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Letztes Schreiben – MKT Digital GmbH</w:t>
      </w:r>
    </w:p>
    <w:p>
      <w:r>
        <w:t>Von: info@mkt-digital.ch</w:t>
        <w:br/>
        <w:t>An: support@swissedutech.ch</w:t>
        <w:br/>
        <w:t>Datum: 12.05.2025</w:t>
        <w:br/>
        <w:t>Betreff: Ihre Stellungnahme – Wir fordern weiterhin Rückabwicklung</w:t>
        <w:br/>
        <w:br/>
        <w:t>Sehr geehrtes SwissEduTech-Team</w:t>
        <w:br/>
        <w:br/>
        <w:t>Wir akzeptieren Ihre Begründung nicht. Der Ausschluss eines Moduls, das im Verkaufsgespräch klar angekündigt wurde, stellt eine Vertragsabweichung dar. Wir behalten uns vor, rechtliche Schritte gemäss OR 197/199 zu prüfen. Die Nutzung erfolgte nur im Rahmen der technischen Prüfung.</w:t>
        <w:br/>
        <w:br/>
        <w:t>Bitte stellen Sie eine Rückabwicklung dennoch in Aussicht.</w:t>
        <w:br/>
        <w:br/>
        <w:t>Mit Nachdruck</w:t>
        <w:br/>
        <w:t>MKT Digital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