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Kaufvertrag – ThinkSmart X12 (10 Stück)</w:t>
      </w:r>
    </w:p>
    <w:p>
      <w:r>
        <w:t>Vertragspartner:</w:t>
      </w:r>
    </w:p>
    <w:p>
      <w:pPr>
        <w:pStyle w:val="ListNumber"/>
      </w:pPr>
      <w:r>
        <w:t>1. TechZone GmbH, Lagerstrasse 18, 8400 Winterthur, UID CHE-234.567.890</w:t>
      </w:r>
    </w:p>
    <w:p>
      <w:pPr>
        <w:pStyle w:val="ListNumber"/>
      </w:pPr>
      <w:r>
        <w:t>2. BureauPlus SA, Rue du Simplon 22, 1006 Lausanne, UID CHE-123.456.789</w:t>
      </w:r>
    </w:p>
    <w:p>
      <w:r>
        <w:br/>
        <w:t>§1 Vertragsgegenstand</w:t>
      </w:r>
    </w:p>
    <w:p>
      <w:r>
        <w:t>Die TechZone GmbH verpflichtet sich, an die BureauPlus SA insgesamt 10 (zehn) Geräte des Modells „ThinkSmart X12“ zu verkaufen und zu liefern. Die Geräte sind fabrikneu, originalverpackt und verfügen über folgende Spezifikationen:</w:t>
        <w:br/>
        <w:t>- Prozessor: Intel i7-1260P</w:t>
        <w:br/>
        <w:t>- RAM: 16 GB</w:t>
        <w:br/>
        <w:t>- SSD: 512 GB NVMe</w:t>
        <w:br/>
        <w:t>- Bildschirm: 12.4'' FHD Touch</w:t>
        <w:br/>
        <w:t>- Betriebssystem: Windows 11 Pro</w:t>
        <w:br/>
        <w:t>- Tastaturlayout: AZERTY (französisch, Schweiz)</w:t>
      </w:r>
    </w:p>
    <w:p>
      <w:r>
        <w:br/>
        <w:t>§2 Kaufpreis</w:t>
      </w:r>
    </w:p>
    <w:p>
      <w:r>
        <w:t>Der Gesamtkaufpreis beträgt CHF 9’800.– (neuntausendachthundert Franken), exklusive gesetzlicher Mehrwertsteuer. Die Zahlung erfolgt innerhalb von 30 Tagen nach Rechnungsstellung, netto ohne Abzug.</w:t>
      </w:r>
    </w:p>
    <w:p>
      <w:r>
        <w:br/>
        <w:t>§3 Lieferung</w:t>
      </w:r>
    </w:p>
    <w:p>
      <w:r>
        <w:t>Die Lieferung erfolgt bis spätestens 09.05.2025 an folgende Adresse:</w:t>
        <w:br/>
        <w:t>BureauPlus SA, Rue du Simplon 22, 1006 Lausanne</w:t>
        <w:br/>
        <w:t>Die Versandkosten trägt die Verkäuferin. Die Gefahr geht mit Übergabe an den Transportdienstleister auf die Käuferin über.</w:t>
      </w:r>
    </w:p>
    <w:p>
      <w:r>
        <w:br/>
        <w:t>§4 Gewährleistung</w:t>
      </w:r>
    </w:p>
    <w:p>
      <w:r>
        <w:t>Die Verkäuferin garantiert, dass die gelieferte Ware frei von Sachmängeln ist und der vereinbarten Spezifikation entspricht. Die Gewährleistungsfrist beträgt 24 Monate ab Lieferdatum. Die Käuferin ist verpflichtet, die Ware bei Empfang zu prüfen und Mängel unverzüglich zu rügen.</w:t>
      </w:r>
    </w:p>
    <w:p>
      <w:r>
        <w:br/>
        <w:t>§5 Irrtum / Rücktritt</w:t>
      </w:r>
    </w:p>
    <w:p>
      <w:r>
        <w:t>Sollte sich im Nachhinein herausstellen, dass eine für den Vertragsabschluss wesentliche Grundlage von einer Partei in relevanter Weise falsch angenommen wurde (Art. 24 OR), so kann diese Partei vom Vertrag zurücktreten. Der Rücktritt ist schriftlich zu erklären und bedarf einer Begründung. Die Rückabwicklung erfolgt in gegenseitiger Abstimmung binnen 10 Tagen.</w:t>
      </w:r>
    </w:p>
    <w:p>
      <w:r>
        <w:br/>
        <w:t>§6 Schlussbestimmungen</w:t>
      </w:r>
    </w:p>
    <w:p>
      <w:r>
        <w:t>Dieser Vertrag untersteht schweizerischem Recht. Gerichtsstand ist Winterthur, sofern nicht zwingende gesetzliche Bestimmungen entgegenstehen. Änderungen und Ergänzungen bedürfen der Schriftform. Es gelten zusätzlich die Allgemeinen Geschäftsbedingungen (AGB) der TechZone GmbH, sofern nicht widersprechend.</w:t>
      </w:r>
    </w:p>
    <w:p>
      <w:r>
        <w:br/>
        <w:t>Ort, Datum: Winterthur / Lausanne, 05.05.2025</w:t>
      </w:r>
    </w:p>
    <w:p>
      <w:r>
        <w:br/>
        <w:t>Unterschriften:</w:t>
      </w:r>
    </w:p>
    <w:p>
      <w:r>
        <w:t>_________________________          _________________________</w:t>
      </w:r>
    </w:p>
    <w:p>
      <w:r>
        <w:t>TechZone GmbH                             BureauPlus 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