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Sabrina Lüscher</w:t>
      </w:r>
    </w:p>
    <w:p>
      <w:r>
        <w:t>Von: s.luescher@mail.ch</w:t>
        <w:br/>
        <w:t>An: m.frei@freemail.ch</w:t>
        <w:br/>
        <w:t>Datum: 14.05.2025</w:t>
        <w:br/>
        <w:t>Betreff: Letzte Nachricht – iPad Kauf</w:t>
        <w:br/>
        <w:br/>
        <w:t>Herr Frei</w:t>
        <w:br/>
        <w:br/>
        <w:t>Sie wussten, dass es zwei unterschiedliche Modelle gibt – eines mit und eines ohne M1. Sie haben meine Frage unklar beantwortet. Ich bin enttäuscht und werde diesen Fall melden.</w:t>
        <w:br/>
        <w:br/>
        <w:t>Sabrina Lüscher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