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AE45E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供应商主数据</w:t>
      </w:r>
      <w:r w:rsidRPr="00AE45E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AE45E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维护示例</w:t>
      </w:r>
      <w:r w:rsidRPr="00AE45E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1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E45E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本文描述的供应商是普通供应商（帐户组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0001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），它维护了采购和公司代码两个视图，具有对其采购和结算的功能。本示例还适用于订货方型（只有采购视图）、结算型（只有会计视图）的供应商，这两类供应商不再单文描述，只要维护指定的视图即可。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供应商的编号是外部给号，具体情况详见《</w:t>
      </w:r>
      <w:hyperlink r:id="rId6" w:tgtFrame="_blank" w:history="1">
        <w:r w:rsidRPr="00AE45E5">
          <w:rPr>
            <w:rFonts w:ascii="simsun" w:eastAsia="宋体" w:hAnsi="simsun" w:cs="宋体"/>
            <w:color w:val="91266C"/>
            <w:kern w:val="0"/>
            <w:szCs w:val="21"/>
          </w:rPr>
          <w:t>维护供应商号码范围</w:t>
        </w:r>
      </w:hyperlink>
      <w:r w:rsidRPr="00AE45E5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E45E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T-K10001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C100 </w:t>
            </w:r>
            <w:r w:rsidRPr="00AE45E5">
              <w:rPr>
                <w:rFonts w:ascii="Courier New" w:eastAsia="宋体" w:hAnsi="Courier New" w:cs="Courier New" w:hint="eastAsia"/>
                <w:color w:val="494949"/>
                <w:kern w:val="0"/>
                <w:szCs w:val="21"/>
              </w:rPr>
              <w:t>枫竹丹青有限责任公司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C100 </w:t>
            </w:r>
            <w:r w:rsidRPr="00AE45E5">
              <w:rPr>
                <w:rFonts w:ascii="Courier New" w:eastAsia="宋体" w:hAnsi="Courier New" w:cs="Courier New" w:hint="eastAsia"/>
                <w:color w:val="494949"/>
                <w:kern w:val="0"/>
                <w:szCs w:val="21"/>
              </w:rPr>
              <w:t>总部采购组织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基本视图-地址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大风华科贸有限公司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检索项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大风华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街道/门牌号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朝阳区崔各庄 / 1786号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邮政编码/城市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100102 / 北京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公司代码视图（公司代码：C100）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会计信息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统驭科目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16000100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002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现金管理组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A1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支付数据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采购视图(采购组织：C100)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条件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订单货币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控制数据</w:t>
            </w:r>
          </w:p>
        </w:tc>
      </w:tr>
      <w:tr w:rsidR="00AE45E5" w:rsidRPr="00AE45E5" w:rsidTr="00AE45E5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基于收货的发票校验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E45E5" w:rsidRPr="00AE45E5" w:rsidRDefault="00AE45E5" w:rsidP="00AE45E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45E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示例数据的供应商只是维护了最基本的几个页面。由于它集订货方、出票方于一身，所以在采购视图中的合伙人设置不需要给定值，用系统默认即可。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E45E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三．维护步骤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维护的事物码有多个，通用的是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XK01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，财务专用的是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FK01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（只有公司代码视图），后勤专用的是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MK01(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只有采购视图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维护的方法有以下两种：</w:t>
      </w:r>
    </w:p>
    <w:p w:rsidR="00AE45E5" w:rsidRPr="00AE45E5" w:rsidRDefault="00AE45E5" w:rsidP="00AE45E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用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XK01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一次性创建基本、会计、采购视图；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AE45E5" w:rsidRPr="00AE45E5" w:rsidRDefault="00AE45E5" w:rsidP="00AE45E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用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XK01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FK01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MK01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创建基本视图，再用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XK01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FK01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创建公司代码视图，用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XK01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MK01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创建采购视图。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使用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XK01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的初始操作界面如图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429000" cy="3733800"/>
            <wp:effectExtent l="0" t="0" r="0" b="0"/>
            <wp:docPr id="1" name="图片 1" descr="供应商主数据_维护示例1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供应商主数据_维护示例1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E5" w:rsidRPr="00AE45E5" w:rsidRDefault="00AE45E5" w:rsidP="00AE45E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45E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按表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E45E5">
        <w:rPr>
          <w:rFonts w:ascii="simsun" w:eastAsia="宋体" w:hAnsi="simsun" w:cs="宋体"/>
          <w:color w:val="494949"/>
          <w:kern w:val="0"/>
          <w:szCs w:val="21"/>
        </w:rPr>
        <w:t>输入初始屏幕相关数据后，按回车进入各视图界面，维护操作详见各视图详解。在维护过程中，注意使用转换各页面的技巧。示例数据中列出的条目需要维护，未列出的按系统给出的默认值。</w:t>
      </w:r>
    </w:p>
    <w:p w:rsidR="00CC4FB1" w:rsidRPr="00AE45E5" w:rsidRDefault="00AE45E5">
      <w:pPr>
        <w:rPr>
          <w:rFonts w:hint="eastAsia"/>
        </w:rPr>
      </w:pPr>
      <w:bookmarkStart w:id="0" w:name="_GoBack"/>
      <w:bookmarkEnd w:id="0"/>
    </w:p>
    <w:sectPr w:rsidR="00CC4FB1" w:rsidRPr="00AE4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7390"/>
    <w:multiLevelType w:val="multilevel"/>
    <w:tmpl w:val="367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A3"/>
    <w:rsid w:val="006318A3"/>
    <w:rsid w:val="006362C1"/>
    <w:rsid w:val="00AE45E5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45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E45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45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E45E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E45E5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AE45E5"/>
    <w:rPr>
      <w:b/>
      <w:bCs/>
    </w:rPr>
  </w:style>
  <w:style w:type="paragraph" w:styleId="a5">
    <w:name w:val="Normal (Web)"/>
    <w:basedOn w:val="a"/>
    <w:uiPriority w:val="99"/>
    <w:unhideWhenUsed/>
    <w:rsid w:val="00AE4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E45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45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45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E45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45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E45E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E45E5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AE45E5"/>
    <w:rPr>
      <w:b/>
      <w:bCs/>
    </w:rPr>
  </w:style>
  <w:style w:type="paragraph" w:styleId="a5">
    <w:name w:val="Normal (Web)"/>
    <w:basedOn w:val="a"/>
    <w:uiPriority w:val="99"/>
    <w:unhideWhenUsed/>
    <w:rsid w:val="00AE4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E45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4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5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96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5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photo.blog.sina.com.cn/showpic.html#blogid=4e997c670100eeio&amp;url=http://s14.sinaimg.cn/orignal/4e997c67t6ef13b3e2bed&amp;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e6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2012-08-12T15:43:00Z</dcterms:created>
  <dcterms:modified xsi:type="dcterms:W3CDTF">2012-08-12T15:43:00Z</dcterms:modified>
</cp:coreProperties>
</file>