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295C" w:rsidRPr="000F295C" w:rsidRDefault="000F295C" w:rsidP="000F295C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0F295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供应商主数据</w:t>
      </w:r>
      <w:r w:rsidRPr="000F295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_</w:t>
      </w:r>
      <w:r w:rsidRPr="000F295C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采购组织视图</w:t>
      </w:r>
    </w:p>
    <w:p w:rsidR="000F295C" w:rsidRPr="000F295C" w:rsidRDefault="000F295C" w:rsidP="000F295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0F295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一．视图说明</w:t>
      </w:r>
    </w:p>
    <w:p w:rsidR="000F295C" w:rsidRPr="000F295C" w:rsidRDefault="000F295C" w:rsidP="000F295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F295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供应商的采购视图维护的是采购行为和流程相关数据，维护的组织机构是采购组织。供应商如果有采购行为（如订货方），则需要维护采购视图；如果仅为结算方可无需维护。</w:t>
      </w:r>
    </w:p>
    <w:p w:rsidR="000F295C" w:rsidRPr="000F295C" w:rsidRDefault="000F295C" w:rsidP="000F295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F295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采购视图包含采购数据、合伙人功能等两个主要页面。各页面的转换可通过界面上的前后翻页按钮（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供应商主数据_采购组织视图">
              <a:hlinkClick xmlns:a="http://schemas.openxmlformats.org/drawingml/2006/main" r:id="rId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供应商主数据_采购组织视图">
                      <a:hlinkClick r:id="rId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供应商主数据_采购组织视图">
              <a:hlinkClick xmlns:a="http://schemas.openxmlformats.org/drawingml/2006/main" r:id="rId7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供应商主数据_采购组织视图">
                      <a:hlinkClick r:id="rId7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），也可以通过点击菜单组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转到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采购组织数据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下各条目转换（如图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所示）。</w:t>
      </w:r>
    </w:p>
    <w:p w:rsidR="000F295C" w:rsidRPr="000F295C" w:rsidRDefault="000F295C" w:rsidP="000F295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371975" cy="1943100"/>
            <wp:effectExtent l="0" t="0" r="9525" b="0"/>
            <wp:docPr id="5" name="图片 5" descr="供应商主数据_采购组织视图">
              <a:hlinkClick xmlns:a="http://schemas.openxmlformats.org/drawingml/2006/main" r:id="rId9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供应商主数据_采购组织视图">
                      <a:hlinkClick r:id="rId9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5C" w:rsidRPr="000F295C" w:rsidRDefault="000F295C" w:rsidP="000F295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0F295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菜单组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转到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→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采购组织码数据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”</w:t>
      </w:r>
    </w:p>
    <w:p w:rsidR="000F295C" w:rsidRPr="000F295C" w:rsidRDefault="000F295C" w:rsidP="000F295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F295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除主要页面外，视图中还有多个次要页面，它们可通过菜单组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附加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中的条目显示，如图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所示，其中有些是对话框界面。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附加采购数据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页面中的工厂条目在做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STO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转储业务时需要维护。</w:t>
      </w:r>
    </w:p>
    <w:p w:rsidR="000F295C" w:rsidRPr="000F295C" w:rsidRDefault="000F295C" w:rsidP="000F295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381500" cy="2952750"/>
            <wp:effectExtent l="0" t="0" r="0" b="0"/>
            <wp:docPr id="4" name="图片 4" descr="供应商主数据_采购组织视图">
              <a:hlinkClick xmlns:a="http://schemas.openxmlformats.org/drawingml/2006/main" r:id="rId11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供应商主数据_采购组织视图">
                      <a:hlinkClick r:id="rId11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5C" w:rsidRPr="000F295C" w:rsidRDefault="000F295C" w:rsidP="000F295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0F295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菜单组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附加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”</w:t>
      </w:r>
    </w:p>
    <w:p w:rsidR="000F295C" w:rsidRPr="000F295C" w:rsidRDefault="000F295C" w:rsidP="000F295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F295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一般供应商的采购视图维护到采购组织级别，如果更加细化和区分差异化，可在此视图下再维护子范围，子范围中指定工厂，这样不同的工厂就会有不同的采购数据维护值。</w:t>
      </w:r>
    </w:p>
    <w:p w:rsidR="000F295C" w:rsidRPr="000F295C" w:rsidRDefault="000F295C" w:rsidP="000F295C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0F295C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二．界面说明</w:t>
      </w:r>
    </w:p>
    <w:p w:rsidR="000F295C" w:rsidRPr="000F295C" w:rsidRDefault="000F295C" w:rsidP="000F295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F295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本文目前描述的是最基本的采购组织视图，只包含采购数据、合伙人功能两个页面。附加功能界面说明将根据业务需求逐步增加。</w:t>
      </w:r>
    </w:p>
    <w:p w:rsidR="000F295C" w:rsidRPr="000F295C" w:rsidRDefault="000F295C" w:rsidP="000F295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867275" cy="4362450"/>
            <wp:effectExtent l="0" t="0" r="9525" b="0"/>
            <wp:docPr id="3" name="图片 3" descr="供应商主数据_采购组织视图">
              <a:hlinkClick xmlns:a="http://schemas.openxmlformats.org/drawingml/2006/main" r:id="rId13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供应商主数据_采购组织视图">
                      <a:hlinkClick r:id="rId13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5C" w:rsidRPr="000F295C" w:rsidRDefault="000F295C" w:rsidP="000F295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0F295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 xml:space="preserve">3 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采购数据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(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上半部分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)</w:t>
      </w:r>
    </w:p>
    <w:p w:rsidR="000F295C" w:rsidRPr="000F295C" w:rsidRDefault="000F295C" w:rsidP="000F295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5267325" cy="4972050"/>
            <wp:effectExtent l="0" t="0" r="9525" b="0"/>
            <wp:docPr id="2" name="图片 2" descr="供应商主数据_采购组织视图">
              <a:hlinkClick xmlns:a="http://schemas.openxmlformats.org/drawingml/2006/main" r:id="rId15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供应商主数据_采购组织视图">
                      <a:hlinkClick r:id="rId15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97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5C" w:rsidRPr="000F295C" w:rsidRDefault="000F295C" w:rsidP="000F295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0F295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采购数据（下半部分）</w:t>
      </w:r>
    </w:p>
    <w:p w:rsidR="000F295C" w:rsidRPr="000F295C" w:rsidRDefault="000F295C" w:rsidP="000F295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F295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是采购数据页面的上半部分，图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是下半部分。它包含条件、销售数据、控制数据、缺省数据物料、服务数据等条目组，其中重要条目有：</w:t>
      </w:r>
    </w:p>
    <w:p w:rsidR="000F295C" w:rsidRPr="000F295C" w:rsidRDefault="000F295C" w:rsidP="000F295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F295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F295C">
        <w:rPr>
          <w:rFonts w:ascii="simsun" w:eastAsia="宋体" w:hAnsi="simsun" w:cs="宋体"/>
          <w:b/>
          <w:bCs/>
          <w:color w:val="494949"/>
          <w:kern w:val="0"/>
          <w:szCs w:val="21"/>
        </w:rPr>
        <w:t>订单货币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：创建采购相关凭证时的默认货币。</w:t>
      </w:r>
    </w:p>
    <w:p w:rsidR="000F295C" w:rsidRPr="000F295C" w:rsidRDefault="000F295C" w:rsidP="000F295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F295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F295C">
        <w:rPr>
          <w:rFonts w:ascii="simsun" w:eastAsia="宋体" w:hAnsi="simsun" w:cs="宋体"/>
          <w:b/>
          <w:bCs/>
          <w:color w:val="494949"/>
          <w:kern w:val="0"/>
          <w:szCs w:val="21"/>
        </w:rPr>
        <w:t>自动建立采购订单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：如果标选中，则可通过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MIGO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收货反向创建采购订单，常用于应急情况，如退货、紧急收货等。</w:t>
      </w:r>
    </w:p>
    <w:p w:rsidR="000F295C" w:rsidRPr="000F295C" w:rsidRDefault="000F295C" w:rsidP="000F295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F295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F295C">
        <w:rPr>
          <w:rFonts w:ascii="simsun" w:eastAsia="宋体" w:hAnsi="simsun" w:cs="宋体"/>
          <w:b/>
          <w:bCs/>
          <w:color w:val="494949"/>
          <w:kern w:val="0"/>
          <w:szCs w:val="21"/>
        </w:rPr>
        <w:t>采购组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：可选项，定义详见《</w:t>
      </w:r>
      <w:hyperlink r:id="rId17" w:tgtFrame="_blank" w:history="1">
        <w:r w:rsidRPr="000F295C">
          <w:rPr>
            <w:rFonts w:ascii="simsun" w:eastAsia="宋体" w:hAnsi="simsun" w:cs="宋体"/>
            <w:color w:val="91266C"/>
            <w:kern w:val="0"/>
            <w:szCs w:val="21"/>
          </w:rPr>
          <w:t>定义采购组</w:t>
        </w:r>
      </w:hyperlink>
      <w:r w:rsidRPr="000F295C">
        <w:rPr>
          <w:rFonts w:ascii="simsun" w:eastAsia="宋体" w:hAnsi="simsun" w:cs="宋体"/>
          <w:color w:val="494949"/>
          <w:kern w:val="0"/>
          <w:szCs w:val="21"/>
        </w:rPr>
        <w:t>》，如维护则在创建采购订单时，它与物料主数据采购视图中的采购组不能冲突。</w:t>
      </w:r>
    </w:p>
    <w:p w:rsidR="000F295C" w:rsidRPr="000F295C" w:rsidRDefault="000F295C" w:rsidP="000F295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4876800" cy="3343275"/>
            <wp:effectExtent l="0" t="0" r="0" b="9525"/>
            <wp:docPr id="1" name="图片 1" descr="供应商主数据_采购组织视图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供应商主数据_采购组织视图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295C" w:rsidRPr="000F295C" w:rsidRDefault="000F295C" w:rsidP="000F295C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0F295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合伙人功能</w:t>
      </w:r>
    </w:p>
    <w:p w:rsidR="000F295C" w:rsidRPr="000F295C" w:rsidRDefault="000F295C" w:rsidP="000F295C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0F295C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5</w:t>
      </w:r>
      <w:r w:rsidRPr="000F295C">
        <w:rPr>
          <w:rFonts w:ascii="simsun" w:eastAsia="宋体" w:hAnsi="simsun" w:cs="宋体"/>
          <w:color w:val="494949"/>
          <w:kern w:val="0"/>
          <w:szCs w:val="21"/>
        </w:rPr>
        <w:t>是合伙人功能，值是自动带出，无需手工输入，出现的条目是由后台配置。当订货方、出票方与本供应商不同时需要进行维护相应值。</w:t>
      </w:r>
    </w:p>
    <w:p w:rsidR="00CC4FB1" w:rsidRPr="000F295C" w:rsidRDefault="000F295C">
      <w:pPr>
        <w:rPr>
          <w:rFonts w:hint="eastAsia"/>
        </w:rPr>
      </w:pPr>
      <w:bookmarkStart w:id="0" w:name="_GoBack"/>
      <w:bookmarkEnd w:id="0"/>
    </w:p>
    <w:sectPr w:rsidR="00CC4FB1" w:rsidRPr="000F2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7FFB"/>
    <w:rsid w:val="000F295C"/>
    <w:rsid w:val="005A7FFB"/>
    <w:rsid w:val="006362C1"/>
    <w:rsid w:val="00EC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F29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F295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F295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F295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F295C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0F295C"/>
    <w:rPr>
      <w:b/>
      <w:bCs/>
    </w:rPr>
  </w:style>
  <w:style w:type="paragraph" w:styleId="a5">
    <w:name w:val="Normal (Web)"/>
    <w:basedOn w:val="a"/>
    <w:uiPriority w:val="99"/>
    <w:semiHidden/>
    <w:unhideWhenUsed/>
    <w:rsid w:val="000F29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F295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F295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F29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F295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F295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F295C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0F295C"/>
    <w:rPr>
      <w:strike w:val="0"/>
      <w:dstrike w:val="0"/>
      <w:color w:val="91266C"/>
      <w:u w:val="none"/>
      <w:effect w:val="none"/>
    </w:rPr>
  </w:style>
  <w:style w:type="character" w:styleId="a4">
    <w:name w:val="Strong"/>
    <w:basedOn w:val="a0"/>
    <w:uiPriority w:val="22"/>
    <w:qFormat/>
    <w:rsid w:val="000F295C"/>
    <w:rPr>
      <w:b/>
      <w:bCs/>
    </w:rPr>
  </w:style>
  <w:style w:type="paragraph" w:styleId="a5">
    <w:name w:val="Normal (Web)"/>
    <w:basedOn w:val="a"/>
    <w:uiPriority w:val="99"/>
    <w:semiHidden/>
    <w:unhideWhenUsed/>
    <w:rsid w:val="000F29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0F295C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0F295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27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9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7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625272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925391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53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819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933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photo.blog.sina.com.cn/showpic.html#blogid=4e997c670100eeil&amp;url=http://s15.sinaimg.cn/orignal/4e997c67t6ef13402f3ae&amp;690" TargetMode="External"/><Relationship Id="rId18" Type="http://schemas.openxmlformats.org/officeDocument/2006/relationships/hyperlink" Target="http://photo.blog.sina.com.cn/showpic.html#blogid=4e997c670100eeil&amp;url=http://s6.sinaimg.cn/orignal/4e997c67t717e8550dec5&amp;690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photo.blog.sina.com.cn/showpic.html#blogid=4e997c670100eeil&amp;url=http://s8.sinaimg.cn/orignal/4e997c67t717e8570d877&amp;690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://blog.sina.com.cn/s/blog_4e997c670100dy23.html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6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photo.blog.sina.com.cn/showpic.html#blogid=4e997c670100eeil&amp;url=http://s12.sinaimg.cn/orignal/4e997c67t6ef1337ce19b&amp;690" TargetMode="External"/><Relationship Id="rId5" Type="http://schemas.openxmlformats.org/officeDocument/2006/relationships/hyperlink" Target="http://photo.blog.sina.com.cn/showpic.html#blogid=4e997c670100eeil&amp;url=http://s5.sinaimg.cn/orignal/4e997c67t6ef13607c5e4&amp;690" TargetMode="External"/><Relationship Id="rId15" Type="http://schemas.openxmlformats.org/officeDocument/2006/relationships/hyperlink" Target="http://photo.blog.sina.com.cn/showpic.html#blogid=4e997c670100eeil&amp;url=http://s10.sinaimg.cn/orignal/4e997c67t6ef1348f8249&amp;690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7.jpeg"/><Relationship Id="rId4" Type="http://schemas.openxmlformats.org/officeDocument/2006/relationships/webSettings" Target="webSettings.xml"/><Relationship Id="rId9" Type="http://schemas.openxmlformats.org/officeDocument/2006/relationships/hyperlink" Target="http://photo.blog.sina.com.cn/showpic.html#blogid=4e997c670100eeil&amp;url=http://s5.sinaimg.cn/orignal/4e997c67t6ef133118554&amp;690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2012-08-12T15:47:00Z</dcterms:created>
  <dcterms:modified xsi:type="dcterms:W3CDTF">2012-08-12T15:47:00Z</dcterms:modified>
</cp:coreProperties>
</file>