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A69" w:rsidRPr="002F5A69" w:rsidRDefault="002F5A69" w:rsidP="002F5A69">
      <w:pPr>
        <w:widowControl/>
        <w:spacing w:before="100" w:beforeAutospacing="1" w:after="100" w:afterAutospacing="1" w:line="360" w:lineRule="auto"/>
        <w:jc w:val="center"/>
        <w:outlineLvl w:val="1"/>
        <w:rPr>
          <w:rFonts w:ascii="simsun" w:eastAsia="宋体" w:hAnsi="simsun" w:cs="宋体"/>
          <w:b/>
          <w:bCs/>
          <w:color w:val="494949"/>
          <w:kern w:val="0"/>
          <w:sz w:val="36"/>
          <w:szCs w:val="36"/>
        </w:rPr>
      </w:pPr>
      <w:r w:rsidRPr="002F5A69">
        <w:rPr>
          <w:rFonts w:ascii="simsun" w:eastAsia="宋体" w:hAnsi="simsun" w:cs="宋体"/>
          <w:b/>
          <w:bCs/>
          <w:color w:val="494949"/>
          <w:kern w:val="0"/>
          <w:sz w:val="36"/>
          <w:szCs w:val="36"/>
        </w:rPr>
        <w:t>定义公司代码</w:t>
      </w:r>
      <w:r w:rsidRPr="002F5A69">
        <w:rPr>
          <w:rFonts w:ascii="simsun" w:eastAsia="宋体" w:hAnsi="simsun" w:cs="宋体"/>
          <w:b/>
          <w:bCs/>
          <w:color w:val="494949"/>
          <w:kern w:val="0"/>
          <w:sz w:val="36"/>
          <w:szCs w:val="36"/>
        </w:rPr>
        <w:t>(Company Code)</w:t>
      </w:r>
    </w:p>
    <w:p w:rsidR="002F5A69" w:rsidRPr="002F5A69" w:rsidRDefault="002F5A69" w:rsidP="002F5A69">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F5A69">
        <w:rPr>
          <w:rFonts w:ascii="simsun" w:eastAsia="宋体" w:hAnsi="simsun" w:cs="宋体"/>
          <w:b/>
          <w:bCs/>
          <w:color w:val="494949"/>
          <w:kern w:val="0"/>
          <w:sz w:val="27"/>
          <w:szCs w:val="27"/>
        </w:rPr>
        <w:t>一．说明</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模块：</w:t>
      </w:r>
      <w:r w:rsidRPr="002F5A69">
        <w:rPr>
          <w:rFonts w:ascii="simsun" w:eastAsia="宋体" w:hAnsi="simsun" w:cs="宋体"/>
          <w:color w:val="494949"/>
          <w:kern w:val="0"/>
          <w:szCs w:val="21"/>
        </w:rPr>
        <w:t>FI</w:t>
      </w:r>
      <w:r w:rsidRPr="002F5A69">
        <w:rPr>
          <w:rFonts w:ascii="simsun" w:eastAsia="宋体" w:hAnsi="simsun" w:cs="宋体"/>
          <w:color w:val="494949"/>
          <w:kern w:val="0"/>
          <w:szCs w:val="21"/>
        </w:rPr>
        <w:t>。</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本文是在</w:t>
      </w:r>
      <w:r w:rsidRPr="002F5A69">
        <w:rPr>
          <w:rFonts w:ascii="simsun" w:eastAsia="宋体" w:hAnsi="simsun" w:cs="宋体"/>
          <w:color w:val="494949"/>
          <w:kern w:val="0"/>
          <w:szCs w:val="21"/>
        </w:rPr>
        <w:t>SAP</w:t>
      </w:r>
      <w:r w:rsidRPr="002F5A69">
        <w:rPr>
          <w:rFonts w:ascii="simsun" w:eastAsia="宋体" w:hAnsi="simsun" w:cs="宋体"/>
          <w:color w:val="494949"/>
          <w:kern w:val="0"/>
          <w:szCs w:val="21"/>
        </w:rPr>
        <w:t>后台示例维护一个公司代码。公司代码（</w:t>
      </w:r>
      <w:r w:rsidRPr="002F5A69">
        <w:rPr>
          <w:rFonts w:ascii="simsun" w:eastAsia="宋体" w:hAnsi="simsun" w:cs="宋体"/>
          <w:color w:val="494949"/>
          <w:kern w:val="0"/>
          <w:szCs w:val="21"/>
        </w:rPr>
        <w:t>Company Code</w:t>
      </w:r>
      <w:r w:rsidRPr="002F5A69">
        <w:rPr>
          <w:rFonts w:ascii="simsun" w:eastAsia="宋体" w:hAnsi="simsun" w:cs="宋体"/>
          <w:color w:val="494949"/>
          <w:kern w:val="0"/>
          <w:szCs w:val="21"/>
        </w:rPr>
        <w:t>）在</w:t>
      </w:r>
      <w:r w:rsidRPr="002F5A69">
        <w:rPr>
          <w:rFonts w:ascii="simsun" w:eastAsia="宋体" w:hAnsi="simsun" w:cs="宋体"/>
          <w:color w:val="494949"/>
          <w:kern w:val="0"/>
          <w:szCs w:val="21"/>
        </w:rPr>
        <w:t>SAP</w:t>
      </w:r>
      <w:r w:rsidRPr="002F5A69">
        <w:rPr>
          <w:rFonts w:ascii="simsun" w:eastAsia="宋体" w:hAnsi="simsun" w:cs="宋体"/>
          <w:color w:val="494949"/>
          <w:kern w:val="0"/>
          <w:szCs w:val="21"/>
        </w:rPr>
        <w:t>中定义是需要定义独立核算的会计实体或对外出具财务报表的会计单元。一个公司代码与社会的公司法人相似。</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公司代码</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与</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公司</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是两个概念，一套配置方案可以没有</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公司</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，但不能没有</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公司代码</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在</w:t>
      </w:r>
      <w:r w:rsidRPr="002F5A69">
        <w:rPr>
          <w:rFonts w:ascii="simsun" w:eastAsia="宋体" w:hAnsi="simsun" w:cs="宋体"/>
          <w:color w:val="494949"/>
          <w:kern w:val="0"/>
          <w:szCs w:val="21"/>
        </w:rPr>
        <w:t>SAP</w:t>
      </w:r>
      <w:r w:rsidRPr="002F5A69">
        <w:rPr>
          <w:rFonts w:ascii="simsun" w:eastAsia="宋体" w:hAnsi="simsun" w:cs="宋体"/>
          <w:color w:val="494949"/>
          <w:kern w:val="0"/>
          <w:szCs w:val="21"/>
        </w:rPr>
        <w:t>组织架构中，公司代码的上级是集团，通常需要指定一个科目表，下级是则是工厂。一个集团可以有多个公司代码；一个公司代码下可有多个工厂。</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一个公司代码如正常使用，还需要指定一些全局性参数和组织机构，主要有：科目表、会计年代变式、字段状态变式、记帐期间变式、贷方控制范围等。</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公司代码的创建一般分为两种：新建法和复制法。新建法只是创建一个公司代码的编码、地址等基本信息；复制法则可以将公司代码所属的配置信息一并复制过来，一般用法是快速复制已配置好的公司代码。本文示例是新建法。</w:t>
      </w:r>
    </w:p>
    <w:p w:rsidR="002F5A69" w:rsidRPr="002F5A69" w:rsidRDefault="002F5A69" w:rsidP="002F5A69">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F5A69">
        <w:rPr>
          <w:rFonts w:ascii="simsun" w:eastAsia="宋体" w:hAnsi="simsun" w:cs="宋体"/>
          <w:b/>
          <w:bCs/>
          <w:color w:val="494949"/>
          <w:kern w:val="0"/>
          <w:sz w:val="27"/>
          <w:szCs w:val="27"/>
        </w:rPr>
        <w:t>二．示例数据</w:t>
      </w:r>
    </w:p>
    <w:tbl>
      <w:tblPr>
        <w:tblW w:w="0" w:type="auto"/>
        <w:jc w:val="center"/>
        <w:tblCellSpacing w:w="0" w:type="dxa"/>
        <w:tblBorders>
          <w:top w:val="outset" w:sz="6" w:space="0" w:color="0000EE"/>
          <w:left w:val="outset" w:sz="6" w:space="0" w:color="0000EE"/>
          <w:bottom w:val="outset" w:sz="6" w:space="0" w:color="0000EE"/>
          <w:right w:val="outset" w:sz="6" w:space="0" w:color="0000EE"/>
        </w:tblBorders>
        <w:shd w:val="clear" w:color="auto" w:fill="FFFF80"/>
        <w:tblCellMar>
          <w:left w:w="0" w:type="dxa"/>
          <w:right w:w="0" w:type="dxa"/>
        </w:tblCellMar>
        <w:tblLook w:val="04A0" w:firstRow="1" w:lastRow="0" w:firstColumn="1" w:lastColumn="0" w:noHBand="0" w:noVBand="1"/>
      </w:tblPr>
      <w:tblGrid>
        <w:gridCol w:w="1965"/>
        <w:gridCol w:w="1035"/>
        <w:gridCol w:w="3495"/>
        <w:gridCol w:w="1110"/>
      </w:tblGrid>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项目</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R/O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示例数据</w:t>
            </w:r>
          </w:p>
        </w:tc>
        <w:tc>
          <w:tcPr>
            <w:tcW w:w="1110"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备注</w:t>
            </w:r>
          </w:p>
        </w:tc>
      </w:tr>
      <w:tr w:rsidR="002F5A69" w:rsidRPr="002F5A69" w:rsidTr="002F5A69">
        <w:trPr>
          <w:tblCellSpacing w:w="0" w:type="dxa"/>
          <w:jc w:val="center"/>
        </w:trPr>
        <w:tc>
          <w:tcPr>
            <w:tcW w:w="7605" w:type="dxa"/>
            <w:gridSpan w:val="4"/>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条目</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公司代码</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R</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C100</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公司名称</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R</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枫竹丹青有限责任公司</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7605" w:type="dxa"/>
            <w:gridSpan w:val="4"/>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附加数据</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城市</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北京</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国家</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R</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CN 中国</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货币</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CNY 人民币</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语言</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ZH 中文</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7605" w:type="dxa"/>
            <w:gridSpan w:val="4"/>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编辑地址→名称</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标题</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公司</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名称</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R</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枫竹丹青有限责任公司</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7605" w:type="dxa"/>
            <w:gridSpan w:val="4"/>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lastRenderedPageBreak/>
              <w:t>编辑地址→检查项</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搜索项1</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枫竹丹青</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7605" w:type="dxa"/>
            <w:gridSpan w:val="4"/>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编辑地址→街道地址</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街道</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丰台区大红门西路</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牌号</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2077号</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邮政编码</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100068</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城市</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北京</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国家</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R</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CN 中国</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r w:rsidR="002F5A69" w:rsidRPr="002F5A69" w:rsidTr="002F5A69">
        <w:trPr>
          <w:tblCellSpacing w:w="0" w:type="dxa"/>
          <w:jc w:val="center"/>
        </w:trPr>
        <w:tc>
          <w:tcPr>
            <w:tcW w:w="196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地区</w:t>
            </w:r>
          </w:p>
        </w:tc>
        <w:tc>
          <w:tcPr>
            <w:tcW w:w="103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O</w:t>
            </w:r>
          </w:p>
        </w:tc>
        <w:tc>
          <w:tcPr>
            <w:tcW w:w="3495"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010 北京</w:t>
            </w:r>
          </w:p>
        </w:tc>
        <w:tc>
          <w:tcPr>
            <w:tcW w:w="1110" w:type="dxa"/>
            <w:tcBorders>
              <w:top w:val="outset" w:sz="6" w:space="0" w:color="0000EE"/>
              <w:left w:val="outset" w:sz="6" w:space="0" w:color="0000EE"/>
              <w:bottom w:val="outset" w:sz="6" w:space="0" w:color="0000EE"/>
              <w:right w:val="outset" w:sz="6" w:space="0" w:color="0000EE"/>
            </w:tcBorders>
            <w:shd w:val="clear" w:color="auto" w:fill="FFFF80"/>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 </w:t>
            </w:r>
          </w:p>
        </w:tc>
      </w:tr>
    </w:tbl>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w:t>
      </w:r>
      <w:r w:rsidRPr="002F5A69">
        <w:rPr>
          <w:rFonts w:ascii="simsun" w:eastAsia="宋体" w:hAnsi="simsun" w:cs="宋体"/>
          <w:color w:val="494949"/>
          <w:kern w:val="0"/>
          <w:szCs w:val="21"/>
        </w:rPr>
        <w:t>R/O</w:t>
      </w:r>
      <w:r w:rsidRPr="002F5A69">
        <w:rPr>
          <w:rFonts w:ascii="simsun" w:eastAsia="宋体" w:hAnsi="simsun" w:cs="宋体"/>
          <w:color w:val="494949"/>
          <w:kern w:val="0"/>
          <w:szCs w:val="21"/>
        </w:rPr>
        <w:t>列：</w:t>
      </w:r>
      <w:r w:rsidRPr="002F5A69">
        <w:rPr>
          <w:rFonts w:ascii="simsun" w:eastAsia="宋体" w:hAnsi="simsun" w:cs="宋体"/>
          <w:color w:val="494949"/>
          <w:kern w:val="0"/>
          <w:szCs w:val="21"/>
        </w:rPr>
        <w:t>R</w:t>
      </w:r>
      <w:r w:rsidRPr="002F5A69">
        <w:rPr>
          <w:rFonts w:ascii="simsun" w:eastAsia="宋体" w:hAnsi="simsun" w:cs="宋体"/>
          <w:color w:val="494949"/>
          <w:kern w:val="0"/>
          <w:szCs w:val="21"/>
        </w:rPr>
        <w:t>必输；</w:t>
      </w:r>
      <w:r w:rsidRPr="002F5A69">
        <w:rPr>
          <w:rFonts w:ascii="simsun" w:eastAsia="宋体" w:hAnsi="simsun" w:cs="宋体"/>
          <w:color w:val="494949"/>
          <w:kern w:val="0"/>
          <w:szCs w:val="21"/>
        </w:rPr>
        <w:t>O</w:t>
      </w:r>
      <w:r w:rsidRPr="002F5A69">
        <w:rPr>
          <w:rFonts w:ascii="simsun" w:eastAsia="宋体" w:hAnsi="simsun" w:cs="宋体"/>
          <w:color w:val="494949"/>
          <w:kern w:val="0"/>
          <w:szCs w:val="21"/>
        </w:rPr>
        <w:t>选输。）</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表</w:t>
      </w:r>
      <w:r w:rsidRPr="002F5A69">
        <w:rPr>
          <w:rFonts w:ascii="simsun" w:eastAsia="宋体" w:hAnsi="simsun" w:cs="宋体"/>
          <w:color w:val="494949"/>
          <w:kern w:val="0"/>
          <w:szCs w:val="21"/>
        </w:rPr>
        <w:t xml:space="preserve">1 </w:t>
      </w:r>
      <w:r w:rsidRPr="002F5A69">
        <w:rPr>
          <w:rFonts w:ascii="simsun" w:eastAsia="宋体" w:hAnsi="simsun" w:cs="宋体"/>
          <w:color w:val="494949"/>
          <w:kern w:val="0"/>
          <w:szCs w:val="21"/>
        </w:rPr>
        <w:t>示例数据</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表</w:t>
      </w:r>
      <w:r w:rsidRPr="002F5A69">
        <w:rPr>
          <w:rFonts w:ascii="simsun" w:eastAsia="宋体" w:hAnsi="simsun" w:cs="宋体"/>
          <w:color w:val="494949"/>
          <w:kern w:val="0"/>
          <w:szCs w:val="21"/>
        </w:rPr>
        <w:t>1</w:t>
      </w:r>
      <w:r w:rsidRPr="002F5A69">
        <w:rPr>
          <w:rFonts w:ascii="simsun" w:eastAsia="宋体" w:hAnsi="simsun" w:cs="宋体"/>
          <w:color w:val="494949"/>
          <w:kern w:val="0"/>
          <w:szCs w:val="21"/>
        </w:rPr>
        <w:t>包含了一个公司代码的基础信息，主要是地址信息。</w:t>
      </w:r>
    </w:p>
    <w:p w:rsidR="002F5A69" w:rsidRPr="002F5A69" w:rsidRDefault="002F5A69" w:rsidP="002F5A69">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F5A69">
        <w:rPr>
          <w:rFonts w:ascii="simsun" w:eastAsia="宋体" w:hAnsi="simsun" w:cs="宋体"/>
          <w:b/>
          <w:bCs/>
          <w:color w:val="494949"/>
          <w:kern w:val="0"/>
          <w:sz w:val="27"/>
          <w:szCs w:val="27"/>
        </w:rPr>
        <w:t>三．操作</w:t>
      </w:r>
    </w:p>
    <w:tbl>
      <w:tblPr>
        <w:tblW w:w="0" w:type="auto"/>
        <w:jc w:val="center"/>
        <w:tblCellSpacing w:w="0" w:type="dxa"/>
        <w:tblBorders>
          <w:top w:val="outset" w:sz="6" w:space="0" w:color="0000EE"/>
          <w:left w:val="outset" w:sz="6" w:space="0" w:color="0000EE"/>
          <w:bottom w:val="outset" w:sz="6" w:space="0" w:color="0000EE"/>
          <w:right w:val="outset" w:sz="6" w:space="0" w:color="0000EE"/>
        </w:tblBorders>
        <w:shd w:val="clear" w:color="auto" w:fill="FFFF80"/>
        <w:tblCellMar>
          <w:left w:w="0" w:type="dxa"/>
          <w:right w:w="0" w:type="dxa"/>
        </w:tblCellMar>
        <w:tblLook w:val="04A0" w:firstRow="1" w:lastRow="0" w:firstColumn="1" w:lastColumn="0" w:noHBand="0" w:noVBand="1"/>
      </w:tblPr>
      <w:tblGrid>
        <w:gridCol w:w="5670"/>
        <w:gridCol w:w="1785"/>
      </w:tblGrid>
      <w:tr w:rsidR="002F5A69" w:rsidRPr="002F5A69" w:rsidTr="002F5A69">
        <w:trPr>
          <w:tblCellSpacing w:w="0" w:type="dxa"/>
          <w:jc w:val="center"/>
        </w:trPr>
        <w:tc>
          <w:tcPr>
            <w:tcW w:w="5670"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IMG路径</w:t>
            </w:r>
          </w:p>
        </w:tc>
        <w:tc>
          <w:tcPr>
            <w:tcW w:w="1785"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b/>
                <w:bCs/>
                <w:color w:val="494949"/>
                <w:kern w:val="0"/>
                <w:sz w:val="24"/>
                <w:szCs w:val="24"/>
              </w:rPr>
              <w:t>SM30</w:t>
            </w:r>
            <w:r w:rsidRPr="002F5A69">
              <w:rPr>
                <w:rFonts w:ascii="宋体" w:eastAsia="宋体" w:hAnsi="宋体" w:cs="宋体"/>
                <w:color w:val="494949"/>
                <w:kern w:val="0"/>
                <w:sz w:val="24"/>
                <w:szCs w:val="24"/>
              </w:rPr>
              <w:t xml:space="preserve"> </w:t>
            </w:r>
            <w:r w:rsidRPr="002F5A69">
              <w:rPr>
                <w:rFonts w:ascii="宋体" w:eastAsia="宋体" w:hAnsi="宋体" w:cs="宋体"/>
                <w:b/>
                <w:bCs/>
                <w:color w:val="494949"/>
                <w:kern w:val="0"/>
                <w:sz w:val="24"/>
                <w:szCs w:val="24"/>
              </w:rPr>
              <w:t>维护视图</w:t>
            </w:r>
          </w:p>
        </w:tc>
      </w:tr>
      <w:tr w:rsidR="002F5A69" w:rsidRPr="002F5A69" w:rsidTr="002F5A69">
        <w:trPr>
          <w:tblCellSpacing w:w="0" w:type="dxa"/>
          <w:jc w:val="center"/>
        </w:trPr>
        <w:tc>
          <w:tcPr>
            <w:tcW w:w="5670"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left"/>
              <w:rPr>
                <w:rFonts w:ascii="宋体" w:eastAsia="宋体" w:hAnsi="宋体" w:cs="宋体"/>
                <w:color w:val="494949"/>
                <w:kern w:val="0"/>
                <w:sz w:val="24"/>
                <w:szCs w:val="24"/>
              </w:rPr>
            </w:pPr>
            <w:r w:rsidRPr="002F5A69">
              <w:rPr>
                <w:rFonts w:ascii="宋体" w:eastAsia="宋体" w:hAnsi="宋体" w:cs="宋体"/>
                <w:color w:val="494949"/>
                <w:kern w:val="0"/>
                <w:sz w:val="24"/>
                <w:szCs w:val="24"/>
              </w:rPr>
              <w:t>SAP 用户化实施指南→企业结构→定义→财务会计→编辑, 复制, 删除, 检查公司代码 &lt;编辑公司代码数据&gt;</w:t>
            </w:r>
          </w:p>
        </w:tc>
        <w:tc>
          <w:tcPr>
            <w:tcW w:w="1785" w:type="dxa"/>
            <w:tcBorders>
              <w:top w:val="outset" w:sz="6" w:space="0" w:color="0000EE"/>
              <w:left w:val="outset" w:sz="6" w:space="0" w:color="0000EE"/>
              <w:bottom w:val="outset" w:sz="6" w:space="0" w:color="0000EE"/>
              <w:right w:val="outset" w:sz="6" w:space="0" w:color="0000EE"/>
            </w:tcBorders>
            <w:shd w:val="clear" w:color="auto" w:fill="FFFF80"/>
            <w:vAlign w:val="center"/>
            <w:hideMark/>
          </w:tcPr>
          <w:p w:rsidR="002F5A69" w:rsidRPr="002F5A69" w:rsidRDefault="002F5A69" w:rsidP="002F5A69">
            <w:pPr>
              <w:widowControl/>
              <w:spacing w:before="100" w:beforeAutospacing="1" w:after="100" w:afterAutospacing="1"/>
              <w:jc w:val="center"/>
              <w:rPr>
                <w:rFonts w:ascii="宋体" w:eastAsia="宋体" w:hAnsi="宋体" w:cs="宋体"/>
                <w:color w:val="494949"/>
                <w:kern w:val="0"/>
                <w:sz w:val="24"/>
                <w:szCs w:val="24"/>
              </w:rPr>
            </w:pPr>
            <w:r w:rsidRPr="002F5A69">
              <w:rPr>
                <w:rFonts w:ascii="宋体" w:eastAsia="宋体" w:hAnsi="宋体" w:cs="宋体"/>
                <w:color w:val="494949"/>
                <w:kern w:val="0"/>
                <w:sz w:val="24"/>
                <w:szCs w:val="24"/>
              </w:rPr>
              <w:t>V_T001</w:t>
            </w:r>
          </w:p>
        </w:tc>
      </w:tr>
    </w:tbl>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表</w:t>
      </w:r>
      <w:r w:rsidRPr="002F5A69">
        <w:rPr>
          <w:rFonts w:ascii="simsun" w:eastAsia="宋体" w:hAnsi="simsun" w:cs="宋体"/>
          <w:color w:val="494949"/>
          <w:kern w:val="0"/>
          <w:szCs w:val="21"/>
        </w:rPr>
        <w:t xml:space="preserve">2 </w:t>
      </w:r>
      <w:r w:rsidRPr="002F5A69">
        <w:rPr>
          <w:rFonts w:ascii="simsun" w:eastAsia="宋体" w:hAnsi="simsun" w:cs="宋体"/>
          <w:color w:val="494949"/>
          <w:kern w:val="0"/>
          <w:szCs w:val="21"/>
        </w:rPr>
        <w:t>维护进入界面</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进入维护界面的方法有两种，均按表</w:t>
      </w:r>
      <w:r w:rsidRPr="002F5A69">
        <w:rPr>
          <w:rFonts w:ascii="simsun" w:eastAsia="宋体" w:hAnsi="simsun" w:cs="宋体"/>
          <w:color w:val="494949"/>
          <w:kern w:val="0"/>
          <w:szCs w:val="21"/>
        </w:rPr>
        <w:t>2</w:t>
      </w:r>
      <w:r w:rsidRPr="002F5A69">
        <w:rPr>
          <w:rFonts w:ascii="simsun" w:eastAsia="宋体" w:hAnsi="simsun" w:cs="宋体"/>
          <w:color w:val="494949"/>
          <w:kern w:val="0"/>
          <w:szCs w:val="21"/>
        </w:rPr>
        <w:t>所示：</w:t>
      </w:r>
    </w:p>
    <w:p w:rsidR="002F5A69" w:rsidRPr="002F5A69" w:rsidRDefault="002F5A69" w:rsidP="002F5A69">
      <w:pPr>
        <w:widowControl/>
        <w:numPr>
          <w:ilvl w:val="0"/>
          <w:numId w:val="1"/>
        </w:numPr>
        <w:spacing w:before="100" w:beforeAutospacing="1" w:after="100" w:afterAutospacing="1" w:line="360" w:lineRule="auto"/>
        <w:ind w:left="870"/>
        <w:jc w:val="left"/>
        <w:rPr>
          <w:rFonts w:ascii="simsun" w:eastAsia="宋体" w:hAnsi="simsun" w:cs="宋体"/>
          <w:color w:val="494949"/>
          <w:kern w:val="0"/>
          <w:szCs w:val="21"/>
        </w:rPr>
      </w:pPr>
      <w:r w:rsidRPr="002F5A69">
        <w:rPr>
          <w:rFonts w:ascii="simsun" w:eastAsia="宋体" w:hAnsi="simsun" w:cs="宋体"/>
          <w:color w:val="494949"/>
          <w:kern w:val="0"/>
          <w:szCs w:val="21"/>
        </w:rPr>
        <w:t>按后台</w:t>
      </w:r>
      <w:r w:rsidRPr="002F5A69">
        <w:rPr>
          <w:rFonts w:ascii="simsun" w:eastAsia="宋体" w:hAnsi="simsun" w:cs="宋体"/>
          <w:color w:val="494949"/>
          <w:kern w:val="0"/>
          <w:szCs w:val="21"/>
        </w:rPr>
        <w:t>IMG</w:t>
      </w:r>
      <w:r w:rsidRPr="002F5A69">
        <w:rPr>
          <w:rFonts w:ascii="simsun" w:eastAsia="宋体" w:hAnsi="simsun" w:cs="宋体"/>
          <w:color w:val="494949"/>
          <w:kern w:val="0"/>
          <w:szCs w:val="21"/>
        </w:rPr>
        <w:t>路径进入，如图</w:t>
      </w:r>
      <w:r w:rsidRPr="002F5A69">
        <w:rPr>
          <w:rFonts w:ascii="simsun" w:eastAsia="宋体" w:hAnsi="simsun" w:cs="宋体"/>
          <w:color w:val="494949"/>
          <w:kern w:val="0"/>
          <w:szCs w:val="21"/>
        </w:rPr>
        <w:t>1</w:t>
      </w:r>
      <w:r w:rsidRPr="002F5A69">
        <w:rPr>
          <w:rFonts w:ascii="simsun" w:eastAsia="宋体" w:hAnsi="simsun" w:cs="宋体"/>
          <w:color w:val="494949"/>
          <w:kern w:val="0"/>
          <w:szCs w:val="21"/>
        </w:rPr>
        <w:t>所示，弹出对话框如图</w:t>
      </w:r>
      <w:r w:rsidRPr="002F5A69">
        <w:rPr>
          <w:rFonts w:ascii="simsun" w:eastAsia="宋体" w:hAnsi="simsun" w:cs="宋体"/>
          <w:color w:val="494949"/>
          <w:kern w:val="0"/>
          <w:szCs w:val="21"/>
        </w:rPr>
        <w:t>2</w:t>
      </w:r>
      <w:r w:rsidRPr="002F5A69">
        <w:rPr>
          <w:rFonts w:ascii="simsun" w:eastAsia="宋体" w:hAnsi="simsun" w:cs="宋体"/>
          <w:color w:val="494949"/>
          <w:kern w:val="0"/>
          <w:szCs w:val="21"/>
        </w:rPr>
        <w:t>所示，鼠标双击</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编辑公司代码数据</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条目，进入图</w:t>
      </w:r>
      <w:r w:rsidRPr="002F5A69">
        <w:rPr>
          <w:rFonts w:ascii="simsun" w:eastAsia="宋体" w:hAnsi="simsun" w:cs="宋体"/>
          <w:color w:val="494949"/>
          <w:kern w:val="0"/>
          <w:szCs w:val="21"/>
        </w:rPr>
        <w:t>3</w:t>
      </w:r>
      <w:r w:rsidRPr="002F5A69">
        <w:rPr>
          <w:rFonts w:ascii="simsun" w:eastAsia="宋体" w:hAnsi="simsun" w:cs="宋体"/>
          <w:color w:val="494949"/>
          <w:kern w:val="0"/>
          <w:szCs w:val="21"/>
        </w:rPr>
        <w:t>界面：</w:t>
      </w:r>
      <w:r w:rsidRPr="002F5A69">
        <w:rPr>
          <w:rFonts w:ascii="simsun" w:eastAsia="宋体" w:hAnsi="simsun" w:cs="宋体"/>
          <w:color w:val="494949"/>
          <w:kern w:val="0"/>
          <w:szCs w:val="21"/>
        </w:rPr>
        <w:t xml:space="preserve"> </w:t>
      </w:r>
    </w:p>
    <w:p w:rsidR="002F5A69" w:rsidRPr="002F5A69" w:rsidRDefault="002F5A69" w:rsidP="002F5A69">
      <w:pPr>
        <w:widowControl/>
        <w:numPr>
          <w:ilvl w:val="0"/>
          <w:numId w:val="1"/>
        </w:numPr>
        <w:spacing w:before="100" w:beforeAutospacing="1" w:after="100" w:afterAutospacing="1" w:line="360" w:lineRule="auto"/>
        <w:ind w:left="870"/>
        <w:jc w:val="left"/>
        <w:rPr>
          <w:rFonts w:ascii="simsun" w:eastAsia="宋体" w:hAnsi="simsun" w:cs="宋体"/>
          <w:color w:val="494949"/>
          <w:kern w:val="0"/>
          <w:szCs w:val="21"/>
        </w:rPr>
      </w:pPr>
      <w:r w:rsidRPr="002F5A69">
        <w:rPr>
          <w:rFonts w:ascii="simsun" w:eastAsia="宋体" w:hAnsi="simsun" w:cs="宋体"/>
          <w:color w:val="494949"/>
          <w:kern w:val="0"/>
          <w:szCs w:val="21"/>
        </w:rPr>
        <w:t>在前台输入事物码</w:t>
      </w:r>
      <w:r w:rsidRPr="002F5A69">
        <w:rPr>
          <w:rFonts w:ascii="simsun" w:eastAsia="宋体" w:hAnsi="simsun" w:cs="宋体"/>
          <w:color w:val="494949"/>
          <w:kern w:val="0"/>
          <w:szCs w:val="21"/>
        </w:rPr>
        <w:t>SM30</w:t>
      </w:r>
      <w:r w:rsidRPr="002F5A69">
        <w:rPr>
          <w:rFonts w:ascii="simsun" w:eastAsia="宋体" w:hAnsi="simsun" w:cs="宋体"/>
          <w:color w:val="494949"/>
          <w:kern w:val="0"/>
          <w:szCs w:val="21"/>
        </w:rPr>
        <w:t>，维护视图</w:t>
      </w:r>
      <w:r w:rsidRPr="002F5A69">
        <w:rPr>
          <w:rFonts w:ascii="simsun" w:eastAsia="宋体" w:hAnsi="simsun" w:cs="宋体"/>
          <w:color w:val="494949"/>
          <w:kern w:val="0"/>
          <w:szCs w:val="21"/>
        </w:rPr>
        <w:t>V_T001</w:t>
      </w:r>
      <w:r w:rsidRPr="002F5A69">
        <w:rPr>
          <w:rFonts w:ascii="simsun" w:eastAsia="宋体" w:hAnsi="simsun" w:cs="宋体"/>
          <w:color w:val="494949"/>
          <w:kern w:val="0"/>
          <w:szCs w:val="21"/>
        </w:rPr>
        <w:t>，进入图</w:t>
      </w:r>
      <w:r w:rsidRPr="002F5A69">
        <w:rPr>
          <w:rFonts w:ascii="simsun" w:eastAsia="宋体" w:hAnsi="simsun" w:cs="宋体"/>
          <w:color w:val="494949"/>
          <w:kern w:val="0"/>
          <w:szCs w:val="21"/>
        </w:rPr>
        <w:t>3</w:t>
      </w:r>
      <w:r w:rsidRPr="002F5A69">
        <w:rPr>
          <w:rFonts w:ascii="simsun" w:eastAsia="宋体" w:hAnsi="simsun" w:cs="宋体"/>
          <w:color w:val="494949"/>
          <w:kern w:val="0"/>
          <w:szCs w:val="21"/>
        </w:rPr>
        <w:t>界面。</w:t>
      </w:r>
      <w:r w:rsidRPr="002F5A69">
        <w:rPr>
          <w:rFonts w:ascii="simsun" w:eastAsia="宋体" w:hAnsi="simsun" w:cs="宋体"/>
          <w:color w:val="494949"/>
          <w:kern w:val="0"/>
          <w:szCs w:val="21"/>
        </w:rPr>
        <w:t xml:space="preserve"> </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3514725" cy="2924175"/>
            <wp:effectExtent l="0" t="0" r="9525" b="9525"/>
            <wp:docPr id="14" name="图片 14" descr="定义公司代码(Company &lt;wbr&gt;Code)">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定义公司代码(Company &lt;wbr&gt;Code)">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924175"/>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1 </w:t>
      </w:r>
      <w:r w:rsidRPr="002F5A69">
        <w:rPr>
          <w:rFonts w:ascii="simsun" w:eastAsia="宋体" w:hAnsi="simsun" w:cs="宋体"/>
          <w:color w:val="494949"/>
          <w:kern w:val="0"/>
          <w:szCs w:val="21"/>
        </w:rPr>
        <w:t>后台路径</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4752975" cy="4791075"/>
            <wp:effectExtent l="0" t="0" r="9525" b="9525"/>
            <wp:docPr id="13" name="图片 13" descr="定义公司代码(Company &lt;wbr&gt;Code)">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定义公司代码(Company &lt;wbr&gt;Code)">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4791075"/>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lastRenderedPageBreak/>
        <w:t>图</w:t>
      </w:r>
      <w:r w:rsidRPr="002F5A69">
        <w:rPr>
          <w:rFonts w:ascii="simsun" w:eastAsia="宋体" w:hAnsi="simsun" w:cs="宋体"/>
          <w:color w:val="494949"/>
          <w:kern w:val="0"/>
          <w:szCs w:val="21"/>
        </w:rPr>
        <w:t xml:space="preserve">2 </w:t>
      </w:r>
      <w:r w:rsidRPr="002F5A69">
        <w:rPr>
          <w:rFonts w:ascii="simsun" w:eastAsia="宋体" w:hAnsi="simsun" w:cs="宋体"/>
          <w:color w:val="494949"/>
          <w:kern w:val="0"/>
          <w:szCs w:val="21"/>
        </w:rPr>
        <w:t>选择活动对话框</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3648075" cy="3295650"/>
            <wp:effectExtent l="0" t="0" r="9525" b="0"/>
            <wp:docPr id="12" name="图片 12" descr="定义公司代码(Company &lt;wbr&gt;Code)">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定义公司代码(Company &lt;wbr&gt;Code)">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3295650"/>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3 </w:t>
      </w:r>
      <w:r w:rsidRPr="002F5A69">
        <w:rPr>
          <w:rFonts w:ascii="simsun" w:eastAsia="宋体" w:hAnsi="simsun" w:cs="宋体"/>
          <w:color w:val="494949"/>
          <w:kern w:val="0"/>
          <w:szCs w:val="21"/>
        </w:rPr>
        <w:t>公司代码总览</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3</w:t>
      </w:r>
      <w:r w:rsidRPr="002F5A69">
        <w:rPr>
          <w:rFonts w:ascii="simsun" w:eastAsia="宋体" w:hAnsi="simsun" w:cs="宋体"/>
          <w:color w:val="494949"/>
          <w:kern w:val="0"/>
          <w:szCs w:val="21"/>
        </w:rPr>
        <w:t>是公司代码总览界面，点击</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新条目</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按钮（</w:t>
      </w:r>
      <w:r>
        <w:rPr>
          <w:rFonts w:ascii="simsun" w:eastAsia="宋体" w:hAnsi="simsun" w:cs="宋体" w:hint="eastAsia"/>
          <w:noProof/>
          <w:color w:val="91266C"/>
          <w:kern w:val="0"/>
          <w:szCs w:val="21"/>
        </w:rPr>
        <w:drawing>
          <wp:inline distT="0" distB="0" distL="0" distR="0">
            <wp:extent cx="476250" cy="190500"/>
            <wp:effectExtent l="0" t="0" r="0" b="0"/>
            <wp:docPr id="11" name="图片 11" descr="定义公司代码(Company &lt;wbr&gt;Code)">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定义公司代码(Company &lt;wbr&gt;Code)">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F5A69">
        <w:rPr>
          <w:rFonts w:ascii="simsun" w:eastAsia="宋体" w:hAnsi="simsun" w:cs="宋体"/>
          <w:color w:val="494949"/>
          <w:kern w:val="0"/>
          <w:szCs w:val="21"/>
        </w:rPr>
        <w:t>）进入图</w:t>
      </w:r>
      <w:r w:rsidRPr="002F5A69">
        <w:rPr>
          <w:rFonts w:ascii="simsun" w:eastAsia="宋体" w:hAnsi="simsun" w:cs="宋体"/>
          <w:color w:val="494949"/>
          <w:kern w:val="0"/>
          <w:szCs w:val="21"/>
        </w:rPr>
        <w:t>4</w:t>
      </w:r>
      <w:r w:rsidRPr="002F5A69">
        <w:rPr>
          <w:rFonts w:ascii="simsun" w:eastAsia="宋体" w:hAnsi="simsun" w:cs="宋体"/>
          <w:color w:val="494949"/>
          <w:kern w:val="0"/>
          <w:szCs w:val="21"/>
        </w:rPr>
        <w:t>界面。</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3657600" cy="3076575"/>
            <wp:effectExtent l="0" t="0" r="0" b="9525"/>
            <wp:docPr id="10" name="图片 10" descr="定义公司代码(Company &lt;wbr&gt;Code)">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定义公司代码(Company &lt;wbr&gt;Code)">
                      <a:hlinkClick r:id="rId14" tgtFrame="_blank"/>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076575"/>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4 </w:t>
      </w:r>
      <w:r w:rsidRPr="002F5A69">
        <w:rPr>
          <w:rFonts w:ascii="simsun" w:eastAsia="宋体" w:hAnsi="simsun" w:cs="宋体"/>
          <w:color w:val="494949"/>
          <w:kern w:val="0"/>
          <w:szCs w:val="21"/>
        </w:rPr>
        <w:t>新添条目细节界面</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lastRenderedPageBreak/>
        <w:t>    </w:t>
      </w: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4</w:t>
      </w:r>
      <w:r w:rsidRPr="002F5A69">
        <w:rPr>
          <w:rFonts w:ascii="simsun" w:eastAsia="宋体" w:hAnsi="simsun" w:cs="宋体"/>
          <w:color w:val="494949"/>
          <w:kern w:val="0"/>
          <w:szCs w:val="21"/>
        </w:rPr>
        <w:t>是新添条目细节界面，按表</w:t>
      </w:r>
      <w:r w:rsidRPr="002F5A69">
        <w:rPr>
          <w:rFonts w:ascii="simsun" w:eastAsia="宋体" w:hAnsi="simsun" w:cs="宋体"/>
          <w:color w:val="494949"/>
          <w:kern w:val="0"/>
          <w:szCs w:val="21"/>
        </w:rPr>
        <w:t>1</w:t>
      </w:r>
      <w:r w:rsidRPr="002F5A69">
        <w:rPr>
          <w:rFonts w:ascii="simsun" w:eastAsia="宋体" w:hAnsi="simsun" w:cs="宋体"/>
          <w:color w:val="494949"/>
          <w:kern w:val="0"/>
          <w:szCs w:val="21"/>
        </w:rPr>
        <w:t>的示例数据依次填写。输入无误后，按下保存键（</w:t>
      </w:r>
      <w:r>
        <w:rPr>
          <w:rFonts w:ascii="simsun" w:eastAsia="宋体" w:hAnsi="simsun" w:cs="宋体" w:hint="eastAsia"/>
          <w:noProof/>
          <w:color w:val="91266C"/>
          <w:kern w:val="0"/>
          <w:szCs w:val="21"/>
        </w:rPr>
        <w:drawing>
          <wp:inline distT="0" distB="0" distL="0" distR="0">
            <wp:extent cx="152400" cy="152400"/>
            <wp:effectExtent l="0" t="0" r="0" b="0"/>
            <wp:docPr id="9" name="图片 9" descr="定义公司代码(Company &lt;wbr&gt;Code)">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定义公司代码(Company &lt;wbr&gt;Code)">
                      <a:hlinkClick r:id="rId16" tgtFrame="_blank"/>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5A69">
        <w:rPr>
          <w:rFonts w:ascii="simsun" w:eastAsia="宋体" w:hAnsi="simsun" w:cs="宋体"/>
          <w:color w:val="494949"/>
          <w:kern w:val="0"/>
          <w:szCs w:val="21"/>
        </w:rPr>
        <w:t>），弹出图</w:t>
      </w:r>
      <w:r w:rsidRPr="002F5A69">
        <w:rPr>
          <w:rFonts w:ascii="simsun" w:eastAsia="宋体" w:hAnsi="simsun" w:cs="宋体"/>
          <w:color w:val="494949"/>
          <w:kern w:val="0"/>
          <w:szCs w:val="21"/>
        </w:rPr>
        <w:t>5</w:t>
      </w:r>
      <w:r w:rsidRPr="002F5A69">
        <w:rPr>
          <w:rFonts w:ascii="simsun" w:eastAsia="宋体" w:hAnsi="simsun" w:cs="宋体"/>
          <w:color w:val="494949"/>
          <w:kern w:val="0"/>
          <w:szCs w:val="21"/>
        </w:rPr>
        <w:t>编辑地址对话框。</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5267325" cy="5057775"/>
            <wp:effectExtent l="0" t="0" r="9525" b="9525"/>
            <wp:docPr id="8" name="图片 8" descr="定义公司代码(Company &lt;wbr&gt;Code)">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定义公司代码(Company &lt;wbr&gt;Code)">
                      <a:hlinkClick r:id="rId18" tgtFrame="_blank"/>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5057775"/>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5 </w:t>
      </w:r>
      <w:r w:rsidRPr="002F5A69">
        <w:rPr>
          <w:rFonts w:ascii="simsun" w:eastAsia="宋体" w:hAnsi="simsun" w:cs="宋体"/>
          <w:color w:val="494949"/>
          <w:kern w:val="0"/>
          <w:szCs w:val="21"/>
        </w:rPr>
        <w:t>编辑地址对话框</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5</w:t>
      </w:r>
      <w:r w:rsidRPr="002F5A69">
        <w:rPr>
          <w:rFonts w:ascii="simsun" w:eastAsia="宋体" w:hAnsi="simsun" w:cs="宋体"/>
          <w:color w:val="494949"/>
          <w:kern w:val="0"/>
          <w:szCs w:val="21"/>
        </w:rPr>
        <w:t>是编辑地址对话框，大多数条目是选填项，按表</w:t>
      </w:r>
      <w:r w:rsidRPr="002F5A69">
        <w:rPr>
          <w:rFonts w:ascii="simsun" w:eastAsia="宋体" w:hAnsi="simsun" w:cs="宋体"/>
          <w:color w:val="494949"/>
          <w:kern w:val="0"/>
          <w:szCs w:val="21"/>
        </w:rPr>
        <w:t>1</w:t>
      </w:r>
      <w:r w:rsidRPr="002F5A69">
        <w:rPr>
          <w:rFonts w:ascii="simsun" w:eastAsia="宋体" w:hAnsi="simsun" w:cs="宋体"/>
          <w:color w:val="494949"/>
          <w:kern w:val="0"/>
          <w:szCs w:val="21"/>
        </w:rPr>
        <w:t>填写相关信息。填写完成后，按确认键（</w:t>
      </w:r>
      <w:r>
        <w:rPr>
          <w:rFonts w:ascii="simsun" w:eastAsia="宋体" w:hAnsi="simsun" w:cs="宋体" w:hint="eastAsia"/>
          <w:noProof/>
          <w:color w:val="91266C"/>
          <w:kern w:val="0"/>
          <w:szCs w:val="21"/>
        </w:rPr>
        <w:drawing>
          <wp:inline distT="0" distB="0" distL="0" distR="0">
            <wp:extent cx="190500" cy="190500"/>
            <wp:effectExtent l="0" t="0" r="0" b="0"/>
            <wp:docPr id="7" name="图片 7" descr="定义公司代码(Company &lt;wbr&gt;Code)">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定义公司代码(Company &lt;wbr&gt;Code)">
                      <a:hlinkClick r:id="rId20" tgtFrame="_blank"/>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F5A69">
        <w:rPr>
          <w:rFonts w:ascii="simsun" w:eastAsia="宋体" w:hAnsi="simsun" w:cs="宋体"/>
          <w:color w:val="494949"/>
          <w:kern w:val="0"/>
          <w:szCs w:val="21"/>
        </w:rPr>
        <w:t>）继续。</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根据</w:t>
      </w:r>
      <w:r w:rsidRPr="002F5A69">
        <w:rPr>
          <w:rFonts w:ascii="simsun" w:eastAsia="宋体" w:hAnsi="simsun" w:cs="宋体"/>
          <w:color w:val="494949"/>
          <w:kern w:val="0"/>
          <w:szCs w:val="21"/>
        </w:rPr>
        <w:t>Client</w:t>
      </w:r>
      <w:r w:rsidRPr="002F5A69">
        <w:rPr>
          <w:rFonts w:ascii="simsun" w:eastAsia="宋体" w:hAnsi="simsun" w:cs="宋体"/>
          <w:color w:val="494949"/>
          <w:kern w:val="0"/>
          <w:szCs w:val="21"/>
        </w:rPr>
        <w:t>配置的不同（使用</w:t>
      </w:r>
      <w:r w:rsidRPr="002F5A69">
        <w:rPr>
          <w:rFonts w:ascii="simsun" w:eastAsia="宋体" w:hAnsi="simsun" w:cs="宋体"/>
          <w:color w:val="494949"/>
          <w:kern w:val="0"/>
          <w:szCs w:val="21"/>
        </w:rPr>
        <w:t>TCODE</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SCC4</w:t>
      </w:r>
      <w:r w:rsidRPr="002F5A69">
        <w:rPr>
          <w:rFonts w:ascii="simsun" w:eastAsia="宋体" w:hAnsi="simsun" w:cs="宋体"/>
          <w:color w:val="494949"/>
          <w:kern w:val="0"/>
          <w:szCs w:val="21"/>
        </w:rPr>
        <w:t>维护）</w:t>
      </w:r>
      <w:r w:rsidRPr="002F5A69">
        <w:rPr>
          <w:rFonts w:ascii="simsun" w:eastAsia="宋体" w:hAnsi="simsun" w:cs="宋体"/>
          <w:color w:val="494949"/>
          <w:kern w:val="0"/>
          <w:szCs w:val="21"/>
        </w:rPr>
        <w:t>,</w:t>
      </w:r>
      <w:r w:rsidRPr="002F5A69">
        <w:rPr>
          <w:rFonts w:ascii="simsun" w:eastAsia="宋体" w:hAnsi="simsun" w:cs="宋体"/>
          <w:color w:val="494949"/>
          <w:kern w:val="0"/>
          <w:szCs w:val="21"/>
        </w:rPr>
        <w:t>也许弹出图</w:t>
      </w:r>
      <w:r w:rsidRPr="002F5A69">
        <w:rPr>
          <w:rFonts w:ascii="simsun" w:eastAsia="宋体" w:hAnsi="simsun" w:cs="宋体"/>
          <w:color w:val="494949"/>
          <w:kern w:val="0"/>
          <w:szCs w:val="21"/>
        </w:rPr>
        <w:t>6</w:t>
      </w:r>
      <w:r w:rsidRPr="002F5A69">
        <w:rPr>
          <w:rFonts w:ascii="simsun" w:eastAsia="宋体" w:hAnsi="simsun" w:cs="宋体"/>
          <w:color w:val="494949"/>
          <w:kern w:val="0"/>
          <w:szCs w:val="21"/>
        </w:rPr>
        <w:t>的请求号输入对话框，新建或选定一个请求号，按确认键（</w:t>
      </w:r>
      <w:r>
        <w:rPr>
          <w:rFonts w:ascii="simsun" w:eastAsia="宋体" w:hAnsi="simsun" w:cs="宋体" w:hint="eastAsia"/>
          <w:noProof/>
          <w:color w:val="91266C"/>
          <w:kern w:val="0"/>
          <w:szCs w:val="21"/>
        </w:rPr>
        <w:drawing>
          <wp:inline distT="0" distB="0" distL="0" distR="0">
            <wp:extent cx="190500" cy="190500"/>
            <wp:effectExtent l="0" t="0" r="0" b="0"/>
            <wp:docPr id="6" name="图片 6" descr="定义公司代码(Company &lt;wbr&gt;Code)">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定义公司代码(Company &lt;wbr&gt;Code)">
                      <a:hlinkClick r:id="rId20" tgtFrame="_blank"/>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F5A69">
        <w:rPr>
          <w:rFonts w:ascii="simsun" w:eastAsia="宋体" w:hAnsi="simsun" w:cs="宋体"/>
          <w:color w:val="494949"/>
          <w:kern w:val="0"/>
          <w:szCs w:val="21"/>
        </w:rPr>
        <w:t>）继续。</w:t>
      </w:r>
    </w:p>
    <w:p w:rsidR="002F5A69" w:rsidRPr="002F5A69" w:rsidRDefault="002F5A69" w:rsidP="002F5A69">
      <w:pPr>
        <w:widowControl/>
        <w:spacing w:before="100" w:beforeAutospacing="1" w:after="100" w:afterAutospacing="1" w:line="360" w:lineRule="auto"/>
        <w:jc w:val="left"/>
        <w:rPr>
          <w:rFonts w:ascii="simsun" w:eastAsia="宋体" w:hAnsi="simsun" w:cs="宋体"/>
          <w:color w:val="494949"/>
          <w:kern w:val="0"/>
          <w:szCs w:val="21"/>
        </w:rPr>
      </w:pPr>
      <w:r w:rsidRPr="002F5A69">
        <w:rPr>
          <w:rFonts w:ascii="simsun" w:eastAsia="宋体" w:hAnsi="simsun" w:cs="宋体"/>
          <w:color w:val="494949"/>
          <w:kern w:val="0"/>
          <w:szCs w:val="21"/>
        </w:rPr>
        <w:t>    </w:t>
      </w:r>
      <w:r w:rsidRPr="002F5A69">
        <w:rPr>
          <w:rFonts w:ascii="simsun" w:eastAsia="宋体" w:hAnsi="simsun" w:cs="宋体"/>
          <w:color w:val="494949"/>
          <w:kern w:val="0"/>
          <w:szCs w:val="21"/>
        </w:rPr>
        <w:t>保存成功，如图</w:t>
      </w:r>
      <w:r w:rsidRPr="002F5A69">
        <w:rPr>
          <w:rFonts w:ascii="simsun" w:eastAsia="宋体" w:hAnsi="simsun" w:cs="宋体"/>
          <w:color w:val="494949"/>
          <w:kern w:val="0"/>
          <w:szCs w:val="21"/>
        </w:rPr>
        <w:t>7</w:t>
      </w:r>
      <w:r w:rsidRPr="002F5A69">
        <w:rPr>
          <w:rFonts w:ascii="simsun" w:eastAsia="宋体" w:hAnsi="simsun" w:cs="宋体"/>
          <w:color w:val="494949"/>
          <w:kern w:val="0"/>
          <w:szCs w:val="21"/>
        </w:rPr>
        <w:t>所示。按下返回键（</w:t>
      </w:r>
      <w:r>
        <w:rPr>
          <w:rFonts w:ascii="simsun" w:eastAsia="宋体" w:hAnsi="simsun" w:cs="宋体" w:hint="eastAsia"/>
          <w:noProof/>
          <w:color w:val="91266C"/>
          <w:kern w:val="0"/>
          <w:szCs w:val="21"/>
        </w:rPr>
        <w:drawing>
          <wp:inline distT="0" distB="0" distL="0" distR="0">
            <wp:extent cx="152400" cy="152400"/>
            <wp:effectExtent l="0" t="0" r="0" b="0"/>
            <wp:docPr id="5" name="图片 5" descr="定义公司代码(Company &lt;wbr&gt;Code)">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定义公司代码(Company &lt;wbr&gt;Code)">
                      <a:hlinkClick r:id="rId22" tgtFrame="_blank"/>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5A69">
        <w:rPr>
          <w:rFonts w:ascii="simsun" w:eastAsia="宋体" w:hAnsi="simsun" w:cs="宋体"/>
          <w:color w:val="494949"/>
          <w:kern w:val="0"/>
          <w:szCs w:val="21"/>
        </w:rPr>
        <w:t>）返回图</w:t>
      </w:r>
      <w:r w:rsidRPr="002F5A69">
        <w:rPr>
          <w:rFonts w:ascii="simsun" w:eastAsia="宋体" w:hAnsi="simsun" w:cs="宋体"/>
          <w:color w:val="494949"/>
          <w:kern w:val="0"/>
          <w:szCs w:val="21"/>
        </w:rPr>
        <w:t>8</w:t>
      </w:r>
      <w:r w:rsidRPr="002F5A69">
        <w:rPr>
          <w:rFonts w:ascii="simsun" w:eastAsia="宋体" w:hAnsi="simsun" w:cs="宋体"/>
          <w:color w:val="494949"/>
          <w:kern w:val="0"/>
          <w:szCs w:val="21"/>
        </w:rPr>
        <w:t>界面，可以看到新条目已在列表中。继续按返回键（</w:t>
      </w:r>
      <w:r>
        <w:rPr>
          <w:rFonts w:ascii="simsun" w:eastAsia="宋体" w:hAnsi="simsun" w:cs="宋体" w:hint="eastAsia"/>
          <w:noProof/>
          <w:color w:val="91266C"/>
          <w:kern w:val="0"/>
          <w:szCs w:val="21"/>
        </w:rPr>
        <w:drawing>
          <wp:inline distT="0" distB="0" distL="0" distR="0">
            <wp:extent cx="152400" cy="152400"/>
            <wp:effectExtent l="0" t="0" r="0" b="0"/>
            <wp:docPr id="4" name="图片 4" descr="定义公司代码(Company &lt;wbr&gt;Code)">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定义公司代码(Company &lt;wbr&gt;Code)">
                      <a:hlinkClick r:id="rId22" tgtFrame="_blank"/>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5A69">
        <w:rPr>
          <w:rFonts w:ascii="simsun" w:eastAsia="宋体" w:hAnsi="simsun" w:cs="宋体"/>
          <w:color w:val="494949"/>
          <w:kern w:val="0"/>
          <w:szCs w:val="21"/>
        </w:rPr>
        <w:t>）退出操作。</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5200650" cy="1276350"/>
            <wp:effectExtent l="0" t="0" r="0" b="0"/>
            <wp:docPr id="3" name="图片 3" descr="定义公司代码(Company &lt;wbr&gt;Code)">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定义公司代码(Company &lt;wbr&gt;Code)">
                      <a:hlinkClick r:id="rId24" tgtFrame="_blank"/>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1276350"/>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6 </w:t>
      </w:r>
      <w:r w:rsidRPr="002F5A69">
        <w:rPr>
          <w:rFonts w:ascii="simsun" w:eastAsia="宋体" w:hAnsi="simsun" w:cs="宋体"/>
          <w:color w:val="494949"/>
          <w:kern w:val="0"/>
          <w:szCs w:val="21"/>
        </w:rPr>
        <w:t>请求号输入对话框</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3657600" cy="3105150"/>
            <wp:effectExtent l="0" t="0" r="0" b="0"/>
            <wp:docPr id="2" name="图片 2" descr="定义公司代码(Company &lt;wbr&gt;Code)">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定义公司代码(Company &lt;wbr&gt;Code)">
                      <a:hlinkClick r:id="rId26" tgtFrame="_blank"/>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105150"/>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7 </w:t>
      </w:r>
      <w:r w:rsidRPr="002F5A69">
        <w:rPr>
          <w:rFonts w:ascii="simsun" w:eastAsia="宋体" w:hAnsi="simsun" w:cs="宋体"/>
          <w:color w:val="494949"/>
          <w:kern w:val="0"/>
          <w:szCs w:val="21"/>
        </w:rPr>
        <w:t>保存后界面</w:t>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3648075" cy="3295650"/>
            <wp:effectExtent l="0" t="0" r="9525" b="0"/>
            <wp:docPr id="1" name="图片 1" descr="定义公司代码(Company &lt;wbr&gt;Code)">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定义公司代码(Company &lt;wbr&gt;Code)">
                      <a:hlinkClick r:id="rId28" tgtFrame="_blank"/>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3295650"/>
                    </a:xfrm>
                    <a:prstGeom prst="rect">
                      <a:avLst/>
                    </a:prstGeom>
                    <a:noFill/>
                    <a:ln>
                      <a:noFill/>
                    </a:ln>
                  </pic:spPr>
                </pic:pic>
              </a:graphicData>
            </a:graphic>
          </wp:inline>
        </w:drawing>
      </w:r>
    </w:p>
    <w:p w:rsidR="002F5A69" w:rsidRPr="002F5A69" w:rsidRDefault="002F5A69" w:rsidP="002F5A69">
      <w:pPr>
        <w:widowControl/>
        <w:spacing w:before="100" w:beforeAutospacing="1" w:after="100" w:afterAutospacing="1" w:line="360" w:lineRule="auto"/>
        <w:jc w:val="center"/>
        <w:rPr>
          <w:rFonts w:ascii="simsun" w:eastAsia="宋体" w:hAnsi="simsun" w:cs="宋体"/>
          <w:color w:val="494949"/>
          <w:kern w:val="0"/>
          <w:szCs w:val="21"/>
        </w:rPr>
      </w:pPr>
      <w:r w:rsidRPr="002F5A69">
        <w:rPr>
          <w:rFonts w:ascii="simsun" w:eastAsia="宋体" w:hAnsi="simsun" w:cs="宋体"/>
          <w:color w:val="494949"/>
          <w:kern w:val="0"/>
          <w:szCs w:val="21"/>
        </w:rPr>
        <w:t>图</w:t>
      </w:r>
      <w:r w:rsidRPr="002F5A69">
        <w:rPr>
          <w:rFonts w:ascii="simsun" w:eastAsia="宋体" w:hAnsi="simsun" w:cs="宋体"/>
          <w:color w:val="494949"/>
          <w:kern w:val="0"/>
          <w:szCs w:val="21"/>
        </w:rPr>
        <w:t xml:space="preserve">8 </w:t>
      </w:r>
      <w:r w:rsidRPr="002F5A69">
        <w:rPr>
          <w:rFonts w:ascii="simsun" w:eastAsia="宋体" w:hAnsi="simsun" w:cs="宋体"/>
          <w:color w:val="494949"/>
          <w:kern w:val="0"/>
          <w:szCs w:val="21"/>
        </w:rPr>
        <w:t>公司代码总览（新条目已在其中）</w:t>
      </w:r>
    </w:p>
    <w:p w:rsidR="00CC4FB1" w:rsidRPr="002F5A69" w:rsidRDefault="002F5A69">
      <w:pPr>
        <w:rPr>
          <w:rFonts w:hint="eastAsia"/>
        </w:rPr>
      </w:pPr>
      <w:bookmarkStart w:id="0" w:name="_GoBack"/>
      <w:bookmarkEnd w:id="0"/>
    </w:p>
    <w:sectPr w:rsidR="00CC4FB1" w:rsidRPr="002F5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64CE"/>
    <w:multiLevelType w:val="multilevel"/>
    <w:tmpl w:val="EADA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2B3"/>
    <w:rsid w:val="002F5A69"/>
    <w:rsid w:val="005012B3"/>
    <w:rsid w:val="006362C1"/>
    <w:rsid w:val="00EC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F5A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F5A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5A69"/>
    <w:rPr>
      <w:rFonts w:ascii="宋体" w:eastAsia="宋体" w:hAnsi="宋体" w:cs="宋体"/>
      <w:b/>
      <w:bCs/>
      <w:kern w:val="0"/>
      <w:sz w:val="36"/>
      <w:szCs w:val="36"/>
    </w:rPr>
  </w:style>
  <w:style w:type="character" w:customStyle="1" w:styleId="3Char">
    <w:name w:val="标题 3 Char"/>
    <w:basedOn w:val="a0"/>
    <w:link w:val="3"/>
    <w:uiPriority w:val="9"/>
    <w:rsid w:val="002F5A69"/>
    <w:rPr>
      <w:rFonts w:ascii="宋体" w:eastAsia="宋体" w:hAnsi="宋体" w:cs="宋体"/>
      <w:b/>
      <w:bCs/>
      <w:kern w:val="0"/>
      <w:sz w:val="27"/>
      <w:szCs w:val="27"/>
    </w:rPr>
  </w:style>
  <w:style w:type="character" w:styleId="a3">
    <w:name w:val="Strong"/>
    <w:basedOn w:val="a0"/>
    <w:uiPriority w:val="22"/>
    <w:qFormat/>
    <w:rsid w:val="002F5A69"/>
    <w:rPr>
      <w:b/>
      <w:bCs/>
    </w:rPr>
  </w:style>
  <w:style w:type="paragraph" w:styleId="a4">
    <w:name w:val="Normal (Web)"/>
    <w:basedOn w:val="a"/>
    <w:uiPriority w:val="99"/>
    <w:unhideWhenUsed/>
    <w:rsid w:val="002F5A69"/>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F5A69"/>
    <w:rPr>
      <w:sz w:val="18"/>
      <w:szCs w:val="18"/>
    </w:rPr>
  </w:style>
  <w:style w:type="character" w:customStyle="1" w:styleId="Char">
    <w:name w:val="批注框文本 Char"/>
    <w:basedOn w:val="a0"/>
    <w:link w:val="a5"/>
    <w:uiPriority w:val="99"/>
    <w:semiHidden/>
    <w:rsid w:val="002F5A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F5A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F5A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5A69"/>
    <w:rPr>
      <w:rFonts w:ascii="宋体" w:eastAsia="宋体" w:hAnsi="宋体" w:cs="宋体"/>
      <w:b/>
      <w:bCs/>
      <w:kern w:val="0"/>
      <w:sz w:val="36"/>
      <w:szCs w:val="36"/>
    </w:rPr>
  </w:style>
  <w:style w:type="character" w:customStyle="1" w:styleId="3Char">
    <w:name w:val="标题 3 Char"/>
    <w:basedOn w:val="a0"/>
    <w:link w:val="3"/>
    <w:uiPriority w:val="9"/>
    <w:rsid w:val="002F5A69"/>
    <w:rPr>
      <w:rFonts w:ascii="宋体" w:eastAsia="宋体" w:hAnsi="宋体" w:cs="宋体"/>
      <w:b/>
      <w:bCs/>
      <w:kern w:val="0"/>
      <w:sz w:val="27"/>
      <w:szCs w:val="27"/>
    </w:rPr>
  </w:style>
  <w:style w:type="character" w:styleId="a3">
    <w:name w:val="Strong"/>
    <w:basedOn w:val="a0"/>
    <w:uiPriority w:val="22"/>
    <w:qFormat/>
    <w:rsid w:val="002F5A69"/>
    <w:rPr>
      <w:b/>
      <w:bCs/>
    </w:rPr>
  </w:style>
  <w:style w:type="paragraph" w:styleId="a4">
    <w:name w:val="Normal (Web)"/>
    <w:basedOn w:val="a"/>
    <w:uiPriority w:val="99"/>
    <w:unhideWhenUsed/>
    <w:rsid w:val="002F5A69"/>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F5A69"/>
    <w:rPr>
      <w:sz w:val="18"/>
      <w:szCs w:val="18"/>
    </w:rPr>
  </w:style>
  <w:style w:type="character" w:customStyle="1" w:styleId="Char">
    <w:name w:val="批注框文本 Char"/>
    <w:basedOn w:val="a0"/>
    <w:link w:val="a5"/>
    <w:uiPriority w:val="99"/>
    <w:semiHidden/>
    <w:rsid w:val="002F5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4263">
      <w:bodyDiv w:val="1"/>
      <w:marLeft w:val="0"/>
      <w:marRight w:val="0"/>
      <w:marTop w:val="0"/>
      <w:marBottom w:val="0"/>
      <w:divBdr>
        <w:top w:val="none" w:sz="0" w:space="0" w:color="auto"/>
        <w:left w:val="none" w:sz="0" w:space="0" w:color="auto"/>
        <w:bottom w:val="none" w:sz="0" w:space="0" w:color="auto"/>
        <w:right w:val="none" w:sz="0" w:space="0" w:color="auto"/>
      </w:divBdr>
      <w:divsChild>
        <w:div w:id="396444009">
          <w:marLeft w:val="0"/>
          <w:marRight w:val="0"/>
          <w:marTop w:val="0"/>
          <w:marBottom w:val="0"/>
          <w:divBdr>
            <w:top w:val="none" w:sz="0" w:space="0" w:color="auto"/>
            <w:left w:val="none" w:sz="0" w:space="0" w:color="auto"/>
            <w:bottom w:val="none" w:sz="0" w:space="0" w:color="auto"/>
            <w:right w:val="none" w:sz="0" w:space="0" w:color="auto"/>
          </w:divBdr>
          <w:divsChild>
            <w:div w:id="1342471441">
              <w:marLeft w:val="0"/>
              <w:marRight w:val="0"/>
              <w:marTop w:val="0"/>
              <w:marBottom w:val="0"/>
              <w:divBdr>
                <w:top w:val="none" w:sz="0" w:space="0" w:color="auto"/>
                <w:left w:val="none" w:sz="0" w:space="0" w:color="auto"/>
                <w:bottom w:val="none" w:sz="0" w:space="0" w:color="auto"/>
                <w:right w:val="none" w:sz="0" w:space="0" w:color="auto"/>
              </w:divBdr>
              <w:divsChild>
                <w:div w:id="1155223439">
                  <w:marLeft w:val="0"/>
                  <w:marRight w:val="0"/>
                  <w:marTop w:val="0"/>
                  <w:marBottom w:val="0"/>
                  <w:divBdr>
                    <w:top w:val="none" w:sz="0" w:space="0" w:color="auto"/>
                    <w:left w:val="none" w:sz="0" w:space="0" w:color="auto"/>
                    <w:bottom w:val="none" w:sz="0" w:space="0" w:color="auto"/>
                    <w:right w:val="none" w:sz="0" w:space="0" w:color="auto"/>
                  </w:divBdr>
                  <w:divsChild>
                    <w:div w:id="1687362644">
                      <w:marLeft w:val="150"/>
                      <w:marRight w:val="0"/>
                      <w:marTop w:val="0"/>
                      <w:marBottom w:val="0"/>
                      <w:divBdr>
                        <w:top w:val="none" w:sz="0" w:space="0" w:color="auto"/>
                        <w:left w:val="none" w:sz="0" w:space="0" w:color="auto"/>
                        <w:bottom w:val="none" w:sz="0" w:space="0" w:color="auto"/>
                        <w:right w:val="none" w:sz="0" w:space="0" w:color="auto"/>
                      </w:divBdr>
                      <w:divsChild>
                        <w:div w:id="308704554">
                          <w:marLeft w:val="0"/>
                          <w:marRight w:val="0"/>
                          <w:marTop w:val="0"/>
                          <w:marBottom w:val="150"/>
                          <w:divBdr>
                            <w:top w:val="none" w:sz="0" w:space="0" w:color="auto"/>
                            <w:left w:val="none" w:sz="0" w:space="0" w:color="auto"/>
                            <w:bottom w:val="none" w:sz="0" w:space="0" w:color="auto"/>
                            <w:right w:val="none" w:sz="0" w:space="0" w:color="auto"/>
                          </w:divBdr>
                          <w:divsChild>
                            <w:div w:id="759521784">
                              <w:marLeft w:val="0"/>
                              <w:marRight w:val="0"/>
                              <w:marTop w:val="0"/>
                              <w:marBottom w:val="0"/>
                              <w:divBdr>
                                <w:top w:val="none" w:sz="0" w:space="0" w:color="auto"/>
                                <w:left w:val="none" w:sz="0" w:space="0" w:color="auto"/>
                                <w:bottom w:val="none" w:sz="0" w:space="0" w:color="auto"/>
                                <w:right w:val="none" w:sz="0" w:space="0" w:color="auto"/>
                              </w:divBdr>
                              <w:divsChild>
                                <w:div w:id="2058889930">
                                  <w:marLeft w:val="0"/>
                                  <w:marRight w:val="0"/>
                                  <w:marTop w:val="0"/>
                                  <w:marBottom w:val="0"/>
                                  <w:divBdr>
                                    <w:top w:val="none" w:sz="0" w:space="0" w:color="auto"/>
                                    <w:left w:val="none" w:sz="0" w:space="0" w:color="auto"/>
                                    <w:bottom w:val="none" w:sz="0" w:space="0" w:color="auto"/>
                                    <w:right w:val="none" w:sz="0" w:space="0" w:color="auto"/>
                                  </w:divBdr>
                                  <w:divsChild>
                                    <w:div w:id="158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e997c670100dusi&amp;url=http://s1.sinaimg.cn/orignal/4e997c67t765edbddfca0&amp;690" TargetMode="External"/><Relationship Id="rId13" Type="http://schemas.openxmlformats.org/officeDocument/2006/relationships/image" Target="media/image4.jpeg"/><Relationship Id="rId18" Type="http://schemas.openxmlformats.org/officeDocument/2006/relationships/hyperlink" Target="http://photo.blog.sina.com.cn/showpic.html#blogid=4e997c670100dusi&amp;url=http://s14.sinaimg.cn/orignal/4e997c67t765edff5a42d&amp;690" TargetMode="External"/><Relationship Id="rId26" Type="http://schemas.openxmlformats.org/officeDocument/2006/relationships/hyperlink" Target="http://photo.blog.sina.com.cn/showpic.html#blogid=4e997c670100dusi&amp;url=http://s13.sinaimg.cn/orignal/4e997c67t765ee14a6eac&amp;690"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photo.blog.sina.com.cn/showpic.html#blogid=4e997c670100dusi&amp;url=http://s6.sinaimg.cn/orignal/4e997c67t6bbe4fe5e615&amp;690"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photo.blog.sina.com.cn/showpic.html#blogid=4e997c670100dusi&amp;url=http://s12.sinaimg.cn/orignal/4e997c67t6bbe4cef4c5b&amp;690" TargetMode="External"/><Relationship Id="rId20" Type="http://schemas.openxmlformats.org/officeDocument/2006/relationships/hyperlink" Target="http://photo.blog.sina.com.cn/showpic.html#blogid=4e997c670100dusi&amp;url=http://s5.sinaimg.cn/orignal/4e997c67t6bbe4cef3224&amp;690"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photo.blog.sina.com.cn/showpic.html#blogid=4e997c670100dusi&amp;url=http://s3.sinaimg.cn/orignal/4e997c67t765edaa5eaa2&amp;690" TargetMode="External"/><Relationship Id="rId11" Type="http://schemas.openxmlformats.org/officeDocument/2006/relationships/image" Target="media/image3.jpeg"/><Relationship Id="rId24" Type="http://schemas.openxmlformats.org/officeDocument/2006/relationships/hyperlink" Target="http://photo.blog.sina.com.cn/showpic.html#blogid=4e997c670100dusi&amp;url=http://s4.sinaimg.cn/orignal/4e997c67t6bbe3c57f0c3&amp;690"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photo.blog.sina.com.cn/showpic.html#blogid=4e997c670100dusi&amp;url=http://s13.sinaimg.cn/orignal/4e997c67t765ee312f22c&amp;690" TargetMode="External"/><Relationship Id="rId10" Type="http://schemas.openxmlformats.org/officeDocument/2006/relationships/hyperlink" Target="http://photo.blog.sina.com.cn/showpic.html#blogid=4e997c670100dusi&amp;url=http://s6.sinaimg.cn/orignal/4e997c67t765edd3626c5&amp;690"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hoto.blog.sina.com.cn/showpic.html#blogid=4e997c670100dusi&amp;url=http://s2.sinaimg.cn/orignal/4e997c67t765ede35f8d1&amp;690" TargetMode="External"/><Relationship Id="rId22" Type="http://schemas.openxmlformats.org/officeDocument/2006/relationships/hyperlink" Target="http://photo.blog.sina.com.cn/showpic.html#blogid=4e997c670100dusi&amp;url=http://s5.sinaimg.cn/orignal/4e997c67t6bbe4cdfd3e4&amp;690" TargetMode="External"/><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2012-08-12T13:25:00Z</dcterms:created>
  <dcterms:modified xsi:type="dcterms:W3CDTF">2012-08-12T13:25:00Z</dcterms:modified>
</cp:coreProperties>
</file>