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833B6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定义发生价差时的邮寄给采购的邮件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833B6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833B6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本操作是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系统后台定义发生价格差异时邮寄给采购的邮件，它是在公司</w:t>
      </w:r>
      <w:proofErr w:type="gramStart"/>
      <w:r w:rsidRPr="00833B61">
        <w:rPr>
          <w:rFonts w:ascii="simsun" w:eastAsia="宋体" w:hAnsi="simsun" w:cs="宋体"/>
          <w:color w:val="494949"/>
          <w:kern w:val="0"/>
          <w:szCs w:val="21"/>
        </w:rPr>
        <w:t>代码级</w:t>
      </w:r>
      <w:proofErr w:type="gramEnd"/>
      <w:r w:rsidRPr="00833B61">
        <w:rPr>
          <w:rFonts w:ascii="simsun" w:eastAsia="宋体" w:hAnsi="simsun" w:cs="宋体"/>
          <w:color w:val="494949"/>
          <w:kern w:val="0"/>
          <w:szCs w:val="21"/>
        </w:rPr>
        <w:t>进行维护。此配置一般不引人注意，但在业务操作中还是会受到影响，如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收货。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33B6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155"/>
        <w:gridCol w:w="3585"/>
      </w:tblGrid>
      <w:tr w:rsidR="00833B61" w:rsidRPr="00833B61" w:rsidTr="00833B61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833B61" w:rsidRPr="00833B61" w:rsidTr="00833B61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833B61" w:rsidRPr="00833B61" w:rsidTr="00833B61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自动邮件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33B6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833B61" w:rsidRPr="00833B61" w:rsidTr="00833B6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833B6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833B61" w:rsidRPr="00833B61" w:rsidTr="00833B6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用户化实施指南→物料管理→后勤发票校验→收入发票→定义发生价格差异时邮寄给采购的邮件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833B61" w:rsidRPr="00833B61" w:rsidRDefault="00833B61" w:rsidP="00833B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833B6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V_169P_A</w:t>
            </w:r>
          </w:p>
        </w:tc>
      </w:tr>
    </w:tbl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833B61" w:rsidRPr="00833B61" w:rsidRDefault="00833B61" w:rsidP="00833B6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33B61" w:rsidRPr="00833B61" w:rsidRDefault="00833B61" w:rsidP="00833B6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V_169P_A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895725" cy="4105275"/>
            <wp:effectExtent l="0" t="0" r="9525" b="9525"/>
            <wp:docPr id="11" name="图片 11" descr="定义发生价差时的邮寄给采购的邮件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发生价差时的邮寄给采购的邮件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3086100"/>
            <wp:effectExtent l="0" t="0" r="9525" b="0"/>
            <wp:docPr id="10" name="图片 10" descr="定义发生价差时的邮寄给采购的邮件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发生价差时的邮寄给采购的邮件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总</w:t>
      </w:r>
      <w:proofErr w:type="gramStart"/>
      <w:r w:rsidRPr="00833B6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是总</w:t>
      </w:r>
      <w:proofErr w:type="gramStart"/>
      <w:r w:rsidRPr="00833B6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833B61">
        <w:rPr>
          <w:rFonts w:ascii="simsun" w:eastAsia="宋体" w:hAnsi="simsun" w:cs="宋体"/>
          <w:color w:val="494949"/>
          <w:kern w:val="0"/>
          <w:szCs w:val="21"/>
        </w:rPr>
        <w:t>界面。点击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发生价差时的邮寄给采购的邮件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发生价差时的邮寄给采购的邮件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00525" cy="2705100"/>
            <wp:effectExtent l="0" t="0" r="9525" b="0"/>
            <wp:docPr id="8" name="图片 8" descr="定义发生价差时的邮寄给采购的邮件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发生价差时的邮寄给采购的邮件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示例数据输入数据。确认无误后，按保存键（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发生价差时的邮寄给采购的邮件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发生价差时的邮寄给采购的邮件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发生价差时的邮寄给采购的邮件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发生价差时的邮寄给采购的邮件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发生价差时的邮寄给采购的邮件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发生价差时的邮寄给采购的邮件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833B6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833B61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发生价差时的邮寄给采购的邮件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发生价差时的邮寄给采购的邮件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发生价差时的邮寄给采购的邮件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发生价差时的邮寄给采购的邮件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62425" cy="2486025"/>
            <wp:effectExtent l="0" t="0" r="9525" b="9525"/>
            <wp:docPr id="2" name="图片 2" descr="定义发生价差时的邮寄给采购的邮件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发生价差时的邮寄给采购的邮件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条目保存后界面</w:t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3295650"/>
            <wp:effectExtent l="0" t="0" r="9525" b="0"/>
            <wp:docPr id="1" name="图片 1" descr="定义发生价差时的邮寄给采购的邮件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发生价差时的邮寄给采购的邮件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1" w:rsidRPr="00833B61" w:rsidRDefault="00833B61" w:rsidP="00833B6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33B6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833B61">
        <w:rPr>
          <w:rFonts w:ascii="simsun" w:eastAsia="宋体" w:hAnsi="simsun" w:cs="宋体"/>
          <w:color w:val="494949"/>
          <w:kern w:val="0"/>
          <w:szCs w:val="21"/>
        </w:rPr>
        <w:t>总</w:t>
      </w:r>
      <w:proofErr w:type="gramStart"/>
      <w:r w:rsidRPr="00833B6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833B61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833B61" w:rsidRDefault="00833B61">
      <w:pPr>
        <w:rPr>
          <w:rFonts w:hint="eastAsia"/>
        </w:rPr>
      </w:pPr>
      <w:bookmarkStart w:id="0" w:name="_GoBack"/>
      <w:bookmarkEnd w:id="0"/>
    </w:p>
    <w:sectPr w:rsidR="00CC4FB1" w:rsidRPr="0083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34"/>
    <w:multiLevelType w:val="multilevel"/>
    <w:tmpl w:val="3AC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65"/>
    <w:rsid w:val="006362C1"/>
    <w:rsid w:val="00833B61"/>
    <w:rsid w:val="008C116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3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3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3B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3B6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3B61"/>
    <w:rPr>
      <w:b/>
      <w:bCs/>
    </w:rPr>
  </w:style>
  <w:style w:type="paragraph" w:styleId="a4">
    <w:name w:val="Normal (Web)"/>
    <w:basedOn w:val="a"/>
    <w:uiPriority w:val="99"/>
    <w:unhideWhenUsed/>
    <w:rsid w:val="00833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33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3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3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3B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3B6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3B61"/>
    <w:rPr>
      <w:b/>
      <w:bCs/>
    </w:rPr>
  </w:style>
  <w:style w:type="paragraph" w:styleId="a4">
    <w:name w:val="Normal (Web)"/>
    <w:basedOn w:val="a"/>
    <w:uiPriority w:val="99"/>
    <w:unhideWhenUsed/>
    <w:rsid w:val="00833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33B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10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9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5wr&amp;url=http://s5.sinaimg.cn/orignal/4e997c67g7a9b378520d4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5wr&amp;url=http://s5.sinaimg.cn/orignal/4e997c67t6bbe4cdfd3e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5wr&amp;url=http://s9.sinaimg.cn/orignal/4e997c67g7a9b38c40618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5wr&amp;url=http://s5.sinaimg.cn/orignal/4e997c67t6bbe4cef3224&amp;690" TargetMode="External"/><Relationship Id="rId20" Type="http://schemas.openxmlformats.org/officeDocument/2006/relationships/hyperlink" Target="http://photo.blog.sina.com.cn/showpic.html#blogid=4e997c670100e5wr&amp;url=http://s8.sinaimg.cn/orignal/4e997c67t6d9167738547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5wr&amp;url=http://s6.sinaimg.cn/orignal/4e997c67g7a9b36176ad5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5wr&amp;url=http://s5.sinaimg.cn/orignal/4e997c67g7a9b3bed1d84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5wr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5wr&amp;url=http://s12.sinaimg.cn/orignal/4e997c67t6bbe4cef4c5b&amp;690" TargetMode="External"/><Relationship Id="rId22" Type="http://schemas.openxmlformats.org/officeDocument/2006/relationships/hyperlink" Target="http://photo.blog.sina.com.cn/showpic.html#blogid=4e997c670100e5wr&amp;url=http://s7.sinaimg.cn/orignal/4e997c67g7a9b3a768676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2012-08-12T15:09:00Z</dcterms:created>
  <dcterms:modified xsi:type="dcterms:W3CDTF">2012-08-12T15:09:00Z</dcterms:modified>
</cp:coreProperties>
</file>