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213674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定义客户端</w:t>
      </w:r>
      <w:r w:rsidRPr="00213674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(Client)</w:t>
      </w:r>
    </w:p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13674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213674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213674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13674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初始的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系统中存在若干个客户端（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），其中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000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客户端包含基础配置信息，是不能在其中做业务操作或练习的。一般做法是新定义一个客户端，复制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000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中的数据，再在新的客户端中进行操作。本文档就是定义一个客户端。定义好后就可以在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GUI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登录客户端，用户名是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SAP*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，密码是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PASS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SAP*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登录新建客户端，需设定系统参数）。</w:t>
      </w:r>
    </w:p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13674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此项操作是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cross-client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级别的，操作时需小心。新定义的客户端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(Client)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无任何内容，一般需要从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000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客户端复制，此项操作详见《</w:t>
      </w:r>
      <w:r w:rsidRPr="00213674">
        <w:rPr>
          <w:rFonts w:ascii="simsun" w:eastAsia="宋体" w:hAnsi="simsun" w:cs="宋体"/>
          <w:color w:val="800080"/>
          <w:kern w:val="0"/>
          <w:szCs w:val="21"/>
          <w:u w:val="single"/>
        </w:rPr>
        <w:t>复制</w:t>
      </w:r>
      <w:hyperlink r:id="rId5" w:tgtFrame="_blank" w:history="1">
        <w:r w:rsidRPr="00213674">
          <w:rPr>
            <w:rFonts w:ascii="Times New Roman" w:eastAsia="宋体" w:hAnsi="Times New Roman" w:cs="Times New Roman" w:hint="eastAsia"/>
            <w:color w:val="91266C"/>
            <w:szCs w:val="24"/>
          </w:rPr>
          <w:t>客户端</w:t>
        </w:r>
        <w:r w:rsidRPr="00213674">
          <w:rPr>
            <w:rFonts w:ascii="Times New Roman" w:eastAsia="宋体" w:hAnsi="Times New Roman" w:cs="Times New Roman"/>
            <w:color w:val="91266C"/>
            <w:szCs w:val="24"/>
          </w:rPr>
          <w:t>(Client Copy)</w:t>
        </w:r>
      </w:hyperlink>
      <w:r w:rsidRPr="00213674">
        <w:rPr>
          <w:rFonts w:ascii="simsun" w:eastAsia="宋体" w:hAnsi="simsun" w:cs="宋体"/>
          <w:color w:val="494949"/>
          <w:kern w:val="0"/>
          <w:szCs w:val="21"/>
        </w:rPr>
        <w:t>》文档。</w:t>
      </w:r>
    </w:p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213674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0"/>
        <w:gridCol w:w="931"/>
        <w:gridCol w:w="3595"/>
      </w:tblGrid>
      <w:tr w:rsidR="00213674" w:rsidRPr="00213674" w:rsidTr="00213674">
        <w:trPr>
          <w:tblCellSpacing w:w="0" w:type="dxa"/>
          <w:jc w:val="center"/>
        </w:trPr>
        <w:tc>
          <w:tcPr>
            <w:tcW w:w="40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0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8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213674" w:rsidRPr="00213674" w:rsidTr="00213674">
        <w:trPr>
          <w:tblCellSpacing w:w="0" w:type="dxa"/>
          <w:jc w:val="center"/>
        </w:trPr>
        <w:tc>
          <w:tcPr>
            <w:tcW w:w="40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Client</w:t>
            </w:r>
          </w:p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(客户端)</w:t>
            </w:r>
          </w:p>
        </w:tc>
        <w:tc>
          <w:tcPr>
            <w:tcW w:w="10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8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201</w:t>
            </w:r>
          </w:p>
        </w:tc>
      </w:tr>
      <w:tr w:rsidR="00213674" w:rsidRPr="00213674" w:rsidTr="00213674">
        <w:trPr>
          <w:tblCellSpacing w:w="0" w:type="dxa"/>
          <w:jc w:val="center"/>
        </w:trPr>
        <w:tc>
          <w:tcPr>
            <w:tcW w:w="40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Client Name</w:t>
            </w:r>
          </w:p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(客户端名称)</w:t>
            </w:r>
          </w:p>
        </w:tc>
        <w:tc>
          <w:tcPr>
            <w:tcW w:w="10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8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枫竹丹青201</w:t>
            </w:r>
          </w:p>
        </w:tc>
      </w:tr>
      <w:tr w:rsidR="00213674" w:rsidRPr="00213674" w:rsidTr="00213674">
        <w:trPr>
          <w:tblCellSpacing w:w="0" w:type="dxa"/>
          <w:jc w:val="center"/>
        </w:trPr>
        <w:tc>
          <w:tcPr>
            <w:tcW w:w="40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City</w:t>
            </w:r>
          </w:p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(城市)</w:t>
            </w:r>
          </w:p>
        </w:tc>
        <w:tc>
          <w:tcPr>
            <w:tcW w:w="10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8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北京</w:t>
            </w:r>
          </w:p>
        </w:tc>
      </w:tr>
      <w:tr w:rsidR="00213674" w:rsidRPr="00213674" w:rsidTr="00213674">
        <w:trPr>
          <w:tblCellSpacing w:w="0" w:type="dxa"/>
          <w:jc w:val="center"/>
        </w:trPr>
        <w:tc>
          <w:tcPr>
            <w:tcW w:w="40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Logical system</w:t>
            </w:r>
          </w:p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(逻辑系统)</w:t>
            </w:r>
          </w:p>
        </w:tc>
        <w:tc>
          <w:tcPr>
            <w:tcW w:w="10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8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C11_201</w:t>
            </w:r>
          </w:p>
        </w:tc>
      </w:tr>
      <w:tr w:rsidR="00213674" w:rsidRPr="00213674" w:rsidTr="00213674">
        <w:trPr>
          <w:tblCellSpacing w:w="0" w:type="dxa"/>
          <w:jc w:val="center"/>
        </w:trPr>
        <w:tc>
          <w:tcPr>
            <w:tcW w:w="40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Standard currency</w:t>
            </w:r>
          </w:p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（标准货币）</w:t>
            </w:r>
          </w:p>
        </w:tc>
        <w:tc>
          <w:tcPr>
            <w:tcW w:w="10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8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 人民币</w:t>
            </w:r>
          </w:p>
        </w:tc>
      </w:tr>
      <w:tr w:rsidR="00213674" w:rsidRPr="00213674" w:rsidTr="00213674">
        <w:trPr>
          <w:tblCellSpacing w:w="0" w:type="dxa"/>
          <w:jc w:val="center"/>
        </w:trPr>
        <w:tc>
          <w:tcPr>
            <w:tcW w:w="40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Client role</w:t>
            </w:r>
          </w:p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(客户端角色)</w:t>
            </w:r>
          </w:p>
        </w:tc>
        <w:tc>
          <w:tcPr>
            <w:tcW w:w="10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8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 Customizing(定制)</w:t>
            </w:r>
          </w:p>
        </w:tc>
      </w:tr>
      <w:tr w:rsidR="00213674" w:rsidRPr="00213674" w:rsidTr="00213674">
        <w:trPr>
          <w:tblCellSpacing w:w="0" w:type="dxa"/>
          <w:jc w:val="center"/>
        </w:trPr>
        <w:tc>
          <w:tcPr>
            <w:tcW w:w="40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Changes and Transports for Client-Specific Objects</w:t>
            </w:r>
          </w:p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(更改并传输特定集团对象)</w:t>
            </w:r>
          </w:p>
        </w:tc>
        <w:tc>
          <w:tcPr>
            <w:tcW w:w="10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-</w:t>
            </w:r>
          </w:p>
        </w:tc>
        <w:tc>
          <w:tcPr>
            <w:tcW w:w="38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Automatic recording of changes</w:t>
            </w:r>
          </w:p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(自动记录修改)</w:t>
            </w:r>
          </w:p>
        </w:tc>
      </w:tr>
      <w:tr w:rsidR="00213674" w:rsidRPr="00213674" w:rsidTr="00213674">
        <w:trPr>
          <w:tblCellSpacing w:w="0" w:type="dxa"/>
          <w:jc w:val="center"/>
        </w:trPr>
        <w:tc>
          <w:tcPr>
            <w:tcW w:w="40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Cross-Client Object Changes</w:t>
            </w:r>
          </w:p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(与集团无关的对象修改)</w:t>
            </w:r>
          </w:p>
        </w:tc>
        <w:tc>
          <w:tcPr>
            <w:tcW w:w="10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8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Changes to Repository and cross-client Customizing allowed</w:t>
            </w:r>
          </w:p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(允许对资源库和跨集团定制的更改)</w:t>
            </w:r>
          </w:p>
        </w:tc>
      </w:tr>
      <w:tr w:rsidR="00213674" w:rsidRPr="00213674" w:rsidTr="00213674">
        <w:trPr>
          <w:tblCellSpacing w:w="0" w:type="dxa"/>
          <w:jc w:val="center"/>
        </w:trPr>
        <w:tc>
          <w:tcPr>
            <w:tcW w:w="40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proofErr w:type="spellStart"/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Protection:Client</w:t>
            </w:r>
            <w:proofErr w:type="spellEnd"/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Copier and Comparison Tool</w:t>
            </w:r>
          </w:p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(保护：客户拷贝和比较工具)</w:t>
            </w:r>
          </w:p>
        </w:tc>
        <w:tc>
          <w:tcPr>
            <w:tcW w:w="10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8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Protection level 0:No restriction</w:t>
            </w:r>
          </w:p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(保护级别:0 没有限制)</w:t>
            </w:r>
          </w:p>
        </w:tc>
      </w:tr>
      <w:tr w:rsidR="00213674" w:rsidRPr="00213674" w:rsidTr="00213674">
        <w:trPr>
          <w:tblCellSpacing w:w="0" w:type="dxa"/>
          <w:jc w:val="center"/>
        </w:trPr>
        <w:tc>
          <w:tcPr>
            <w:tcW w:w="40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CATT and </w:t>
            </w:r>
            <w:proofErr w:type="spellStart"/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eCATT</w:t>
            </w:r>
            <w:proofErr w:type="spellEnd"/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Restrictions</w:t>
            </w:r>
          </w:p>
        </w:tc>
        <w:tc>
          <w:tcPr>
            <w:tcW w:w="10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8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X </w:t>
            </w:r>
            <w:proofErr w:type="spellStart"/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eCATT</w:t>
            </w:r>
            <w:proofErr w:type="spellEnd"/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and CATT Allowed</w:t>
            </w:r>
          </w:p>
        </w:tc>
      </w:tr>
    </w:tbl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13674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13674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13674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13674">
        <w:rPr>
          <w:rFonts w:ascii="simsun" w:eastAsia="宋体" w:hAnsi="simsun" w:cs="宋体"/>
          <w:b/>
          <w:bCs/>
          <w:color w:val="494949"/>
          <w:kern w:val="0"/>
          <w:szCs w:val="21"/>
        </w:rPr>
        <w:t>逻辑系统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：详见《</w:t>
      </w:r>
      <w:hyperlink r:id="rId6" w:tgtFrame="_blank" w:history="1">
        <w:r w:rsidRPr="00213674">
          <w:rPr>
            <w:rFonts w:ascii="simsun" w:eastAsia="宋体" w:hAnsi="simsun" w:cs="宋体"/>
            <w:color w:val="91266C"/>
            <w:kern w:val="0"/>
            <w:szCs w:val="21"/>
          </w:rPr>
          <w:t>定义逻辑系统</w:t>
        </w:r>
        <w:r w:rsidRPr="00213674">
          <w:rPr>
            <w:rFonts w:ascii="simsun" w:eastAsia="宋体" w:hAnsi="simsun" w:cs="宋体"/>
            <w:color w:val="91266C"/>
            <w:kern w:val="0"/>
            <w:szCs w:val="21"/>
          </w:rPr>
          <w:t>(Logical system)</w:t>
        </w:r>
      </w:hyperlink>
      <w:r w:rsidRPr="00213674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13674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13674">
        <w:rPr>
          <w:rFonts w:ascii="simsun" w:eastAsia="宋体" w:hAnsi="simsun" w:cs="宋体"/>
          <w:b/>
          <w:bCs/>
          <w:color w:val="494949"/>
          <w:kern w:val="0"/>
          <w:szCs w:val="21"/>
        </w:rPr>
        <w:t>客户端角色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：定义成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 xml:space="preserve">“C 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定制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则客户端可配置，定义成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生产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则只能通过传输更改配置，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此外还有测试、演示等几个选项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13674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13674">
        <w:rPr>
          <w:rFonts w:ascii="simsun" w:eastAsia="宋体" w:hAnsi="simsun" w:cs="宋体"/>
          <w:b/>
          <w:bCs/>
          <w:color w:val="494949"/>
          <w:kern w:val="0"/>
          <w:szCs w:val="21"/>
        </w:rPr>
        <w:t>更改并传输特定集团对象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：设定传输请求号产生方式，如自动、手动等。</w:t>
      </w:r>
    </w:p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13674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13674">
        <w:rPr>
          <w:rFonts w:ascii="simsun" w:eastAsia="宋体" w:hAnsi="simsun" w:cs="宋体"/>
          <w:b/>
          <w:bCs/>
          <w:color w:val="494949"/>
          <w:kern w:val="0"/>
          <w:szCs w:val="21"/>
        </w:rPr>
        <w:t>与集团无关的对象修改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：设定对资源库和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cross-client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定制的权限。</w:t>
      </w:r>
    </w:p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213674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1785"/>
      </w:tblGrid>
      <w:tr w:rsidR="00213674" w:rsidRPr="00213674" w:rsidTr="00213674">
        <w:trPr>
          <w:tblCellSpacing w:w="0" w:type="dxa"/>
          <w:jc w:val="center"/>
        </w:trPr>
        <w:tc>
          <w:tcPr>
            <w:tcW w:w="56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前台路径</w:t>
            </w:r>
          </w:p>
        </w:tc>
        <w:tc>
          <w:tcPr>
            <w:tcW w:w="17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TCODE事物码</w:t>
            </w:r>
          </w:p>
        </w:tc>
      </w:tr>
      <w:tr w:rsidR="00213674" w:rsidRPr="00213674" w:rsidTr="00213674">
        <w:trPr>
          <w:tblCellSpacing w:w="0" w:type="dxa"/>
          <w:jc w:val="center"/>
        </w:trPr>
        <w:tc>
          <w:tcPr>
            <w:tcW w:w="56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SAP菜单→工具</w:t>
            </w:r>
            <w:proofErr w:type="gramStart"/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→管理→管理</w:t>
            </w:r>
            <w:proofErr w:type="gramEnd"/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→客户管理→集团维护</w:t>
            </w:r>
          </w:p>
        </w:tc>
        <w:tc>
          <w:tcPr>
            <w:tcW w:w="17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13674" w:rsidRPr="00213674" w:rsidRDefault="00213674" w:rsidP="0021367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1367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SCC4</w:t>
            </w:r>
          </w:p>
        </w:tc>
      </w:tr>
    </w:tbl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13674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13674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按表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所示，在前台输入事物码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或点击前台指定路径（如图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），进入操作，系统</w:t>
      </w:r>
      <w:proofErr w:type="gramStart"/>
      <w:r w:rsidRPr="00213674">
        <w:rPr>
          <w:rFonts w:ascii="simsun" w:eastAsia="宋体" w:hAnsi="simsun" w:cs="宋体"/>
          <w:color w:val="494949"/>
          <w:kern w:val="0"/>
          <w:szCs w:val="21"/>
        </w:rPr>
        <w:t>提示此</w:t>
      </w:r>
      <w:proofErr w:type="gramEnd"/>
      <w:r w:rsidRPr="00213674">
        <w:rPr>
          <w:rFonts w:ascii="simsun" w:eastAsia="宋体" w:hAnsi="simsun" w:cs="宋体"/>
          <w:color w:val="494949"/>
          <w:kern w:val="0"/>
          <w:szCs w:val="21"/>
        </w:rPr>
        <w:t>为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cross-client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操作，如图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所示。点击确认键（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定义客户端(Client)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客户端(Client)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2971800" cy="2914650"/>
            <wp:effectExtent l="0" t="0" r="0" b="0"/>
            <wp:docPr id="9" name="图片 9" descr="定义客户端(Client)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客户端(Client)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13674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前台路径</w:t>
      </w:r>
    </w:p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247775"/>
            <wp:effectExtent l="0" t="0" r="0" b="9525"/>
            <wp:docPr id="8" name="图片 8" descr="定义客户端(Client)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客户端(Client)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13674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2 cross-client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操作提示</w:t>
      </w:r>
    </w:p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276475"/>
            <wp:effectExtent l="0" t="0" r="0" b="9525"/>
            <wp:docPr id="7" name="图片 7" descr="定义客户端(Client)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客户端(Client)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13674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3 Client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清单</w:t>
      </w:r>
    </w:p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13674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是现有的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清单，正式系统安装后有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000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001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066</w:t>
      </w:r>
      <w:proofErr w:type="gramStart"/>
      <w:r w:rsidRPr="00213674">
        <w:rPr>
          <w:rFonts w:ascii="simsun" w:eastAsia="宋体" w:hAnsi="simsun" w:cs="宋体"/>
          <w:color w:val="494949"/>
          <w:kern w:val="0"/>
          <w:szCs w:val="21"/>
        </w:rPr>
        <w:t>三个</w:t>
      </w:r>
      <w:proofErr w:type="gramEnd"/>
      <w:r w:rsidRPr="00213674">
        <w:rPr>
          <w:rFonts w:ascii="simsun" w:eastAsia="宋体" w:hAnsi="simsun" w:cs="宋体"/>
          <w:color w:val="494949"/>
          <w:kern w:val="0"/>
          <w:szCs w:val="21"/>
        </w:rPr>
        <w:t>客户端，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IDES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系统除以上三个还有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800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810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811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812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等客户端。点击新建条目按钮（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762000" cy="190500"/>
            <wp:effectExtent l="0" t="0" r="0" b="0"/>
            <wp:docPr id="6" name="图片 6" descr="定义客户端(Client)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客户端(Client)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6038850"/>
            <wp:effectExtent l="0" t="0" r="0" b="0"/>
            <wp:docPr id="5" name="图片 5" descr="定义客户端(Client)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客户端(Client)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13674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定义新的条目</w:t>
      </w:r>
    </w:p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13674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是新建条目界面，按表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的数据依次设定各条目的值。设定好后点击保存键（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定义客户端(Client)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客户端(Client)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），系统弹出图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信息：告知修改逻辑系统需谨慎。</w:t>
      </w:r>
    </w:p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1457325"/>
            <wp:effectExtent l="0" t="0" r="0" b="9525"/>
            <wp:docPr id="3" name="图片 3" descr="定义客户端(Client)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客户端(Client)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13674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更改逻辑系统警告信息</w:t>
      </w:r>
    </w:p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13674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继续点击确认键（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定义客户端(Client)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客户端(Client)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）保存成功，返回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清单界面可以看到新的条目已在其中，如图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790825"/>
            <wp:effectExtent l="0" t="0" r="0" b="9525"/>
            <wp:docPr id="1" name="图片 1" descr="定义客户端(Client)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客户端(Client)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74" w:rsidRPr="00213674" w:rsidRDefault="00213674" w:rsidP="0021367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13674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6 Client</w:t>
      </w:r>
      <w:r w:rsidRPr="00213674">
        <w:rPr>
          <w:rFonts w:ascii="simsun" w:eastAsia="宋体" w:hAnsi="simsun" w:cs="宋体"/>
          <w:color w:val="494949"/>
          <w:kern w:val="0"/>
          <w:szCs w:val="21"/>
        </w:rPr>
        <w:t>清单（新条目已在其中）</w:t>
      </w:r>
    </w:p>
    <w:p w:rsidR="00CC4FB1" w:rsidRDefault="00213674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8D8"/>
    <w:rsid w:val="000008D8"/>
    <w:rsid w:val="00213674"/>
    <w:rsid w:val="006362C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136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136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367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1367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13674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213674"/>
    <w:rPr>
      <w:b/>
      <w:bCs/>
    </w:rPr>
  </w:style>
  <w:style w:type="paragraph" w:styleId="a5">
    <w:name w:val="Normal (Web)"/>
    <w:basedOn w:val="a"/>
    <w:uiPriority w:val="99"/>
    <w:unhideWhenUsed/>
    <w:rsid w:val="002136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367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136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136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136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367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1367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13674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213674"/>
    <w:rPr>
      <w:b/>
      <w:bCs/>
    </w:rPr>
  </w:style>
  <w:style w:type="paragraph" w:styleId="a5">
    <w:name w:val="Normal (Web)"/>
    <w:basedOn w:val="a"/>
    <w:uiPriority w:val="99"/>
    <w:unhideWhenUsed/>
    <w:rsid w:val="002136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367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136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01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11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3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0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hoto.blog.sina.com.cn/showpic.html#blogid=4e997c670100fwn0&amp;url=http://s16.sinaimg.cn/orignal/4e997c67g77779552470f&amp;690" TargetMode="External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photo.blog.sina.com.cn/showpic.html#blogid=4e997c670100fwn0&amp;url=http://s8.sinaimg.cn/orignal/4e997c67g7258c294fd27&amp;690" TargetMode="External"/><Relationship Id="rId7" Type="http://schemas.openxmlformats.org/officeDocument/2006/relationships/hyperlink" Target="http://photo.blog.sina.com.cn/showpic.html#blogid=4e997c670100fwn0&amp;url=http://s5.sinaimg.cn/orignal/4e997c67t6bbe4cef3224&amp;690&amp;690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photo.blog.sina.com.cn/showpic.html#blogid=4e997c670100fwn0&amp;url=http://s4.sinaimg.cn/orignal/4e997c67g7258c258ec43&amp;690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http://blog.sina.com.cn/s/blog_4e997c670100fvfz.html" TargetMode="External"/><Relationship Id="rId11" Type="http://schemas.openxmlformats.org/officeDocument/2006/relationships/hyperlink" Target="http://photo.blog.sina.com.cn/showpic.html#blogid=4e997c670100fwn0&amp;url=http://s8.sinaimg.cn/orignal/4e997c67g7777928566e7&amp;690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://blog.sina.com.cn/s/blog_4e997c670100ggqn.html" TargetMode="External"/><Relationship Id="rId15" Type="http://schemas.openxmlformats.org/officeDocument/2006/relationships/hyperlink" Target="http://photo.blog.sina.com.cn/showpic.html#blogid=4e997c670100fwn0&amp;url=http://s11.sinaimg.cn/orignal/4e997c67g77779e3a465a&amp;690" TargetMode="External"/><Relationship Id="rId23" Type="http://schemas.openxmlformats.org/officeDocument/2006/relationships/hyperlink" Target="http://photo.blog.sina.com.cn/showpic.html#blogid=4e997c670100fwn0&amp;url=http://s4.sinaimg.cn/orignal/4e997c67g77779bfa5753&amp;690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photo.blog.sina.com.cn/showpic.html#blogid=4e997c670100fwn0&amp;url=http://s12.sinaimg.cn/orignal/4e997c67t6bbe4cef4c5b&amp;690&amp;6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4e997c670100fwn0&amp;url=http://s16.sinaimg.cn/orignal/4e997c67g777790b08dff&amp;690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2012-08-12T11:56:00Z</dcterms:created>
  <dcterms:modified xsi:type="dcterms:W3CDTF">2012-08-12T11:57:00Z</dcterms:modified>
</cp:coreProperties>
</file>