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9722A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定义未清帐会计期间变式</w:t>
      </w:r>
      <w:r w:rsidRPr="009722A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(Variants for Open Posting Periods)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722A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本文在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后台定义未结清过帐期间变式（</w:t>
      </w:r>
      <w:r w:rsidRPr="009722AC">
        <w:rPr>
          <w:rFonts w:ascii="simsun" w:eastAsia="宋体" w:hAnsi="simsun" w:cs="宋体"/>
          <w:b/>
          <w:bCs/>
          <w:color w:val="494949"/>
          <w:kern w:val="0"/>
          <w:szCs w:val="21"/>
        </w:rPr>
        <w:t>Variants for Open Posting Periods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）。这个变式是定义记帐期间的时间段。本文只是定义一个变式名，维护变式的具体内容参见《</w:t>
      </w:r>
      <w:hyperlink r:id="rId6" w:tgtFrame="_blank" w:history="1">
        <w:r w:rsidRPr="009722AC">
          <w:rPr>
            <w:rFonts w:ascii="simsun" w:eastAsia="宋体" w:hAnsi="simsun" w:cs="宋体"/>
            <w:color w:val="91266C"/>
            <w:kern w:val="0"/>
            <w:szCs w:val="21"/>
          </w:rPr>
          <w:t>维护未结清过帐期间变式</w:t>
        </w:r>
      </w:hyperlink>
      <w:r w:rsidRPr="009722AC">
        <w:rPr>
          <w:rFonts w:ascii="simsun" w:eastAsia="宋体" w:hAnsi="simsun" w:cs="宋体"/>
          <w:color w:val="494949"/>
          <w:kern w:val="0"/>
          <w:szCs w:val="21"/>
        </w:rPr>
        <w:t>》。变式需要分给给公司代码，参见《</w:t>
      </w:r>
      <w:hyperlink r:id="rId7" w:tgtFrame="_blank" w:history="1">
        <w:r w:rsidRPr="009722AC">
          <w:rPr>
            <w:rFonts w:ascii="simsun" w:eastAsia="宋体" w:hAnsi="simsun" w:cs="宋体"/>
            <w:color w:val="91266C"/>
            <w:kern w:val="0"/>
            <w:szCs w:val="21"/>
          </w:rPr>
          <w:t>给公司代码分配未清帐期间变式</w:t>
        </w:r>
      </w:hyperlink>
      <w:r w:rsidRPr="009722AC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722A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9722AC" w:rsidRPr="009722AC" w:rsidTr="009722A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9722AC" w:rsidRPr="009722AC" w:rsidRDefault="009722AC" w:rsidP="009722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722A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9722AC" w:rsidRPr="009722AC" w:rsidRDefault="009722AC" w:rsidP="009722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722A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9722AC" w:rsidRPr="009722AC" w:rsidRDefault="009722AC" w:rsidP="009722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722A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9722AC" w:rsidRPr="009722AC" w:rsidTr="009722A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9722AC" w:rsidRPr="009722AC" w:rsidRDefault="009722AC" w:rsidP="009722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722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变式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9722AC" w:rsidRPr="009722AC" w:rsidRDefault="009722AC" w:rsidP="009722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722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9722AC" w:rsidRPr="009722AC" w:rsidRDefault="009722AC" w:rsidP="009722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722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</w:t>
            </w:r>
          </w:p>
        </w:tc>
      </w:tr>
      <w:tr w:rsidR="009722AC" w:rsidRPr="009722AC" w:rsidTr="009722A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9722AC" w:rsidRPr="009722AC" w:rsidRDefault="009722AC" w:rsidP="009722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722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9722AC" w:rsidRPr="009722AC" w:rsidRDefault="009722AC" w:rsidP="009722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722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9722AC" w:rsidRPr="009722AC" w:rsidRDefault="009722AC" w:rsidP="009722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722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枫竹丹青记帐期间变式</w:t>
            </w:r>
          </w:p>
        </w:tc>
      </w:tr>
    </w:tbl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722A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9722AC" w:rsidRPr="009722AC" w:rsidTr="009722AC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9722AC" w:rsidRPr="009722AC" w:rsidRDefault="009722AC" w:rsidP="009722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722A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9722AC" w:rsidRPr="009722AC" w:rsidRDefault="009722AC" w:rsidP="009722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722A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9722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9722A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9722AC" w:rsidRPr="009722AC" w:rsidTr="009722AC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9722AC" w:rsidRPr="009722AC" w:rsidRDefault="009722AC" w:rsidP="009722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722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用户化实施指南→财务会计(新) →财务会计基本设置(新)→分类帐→会计年度和过帐期间→记帐期间→定义未结清过帐期间变式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9722AC" w:rsidRPr="009722AC" w:rsidRDefault="009722AC" w:rsidP="009722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722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V_T010O</w:t>
            </w:r>
          </w:p>
        </w:tc>
      </w:tr>
    </w:tbl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9722AC" w:rsidRPr="009722AC" w:rsidRDefault="009722AC" w:rsidP="009722A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9722AC" w:rsidRPr="009722AC" w:rsidRDefault="009722AC" w:rsidP="009722A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V_T010O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000500" cy="2571750"/>
            <wp:effectExtent l="0" t="0" r="0" b="0"/>
            <wp:docPr id="10" name="图片 10" descr="定义未清帐会计期间变式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未清帐会计期间变式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229100" cy="2924175"/>
            <wp:effectExtent l="0" t="0" r="0" b="9525"/>
            <wp:docPr id="9" name="图片 9" descr="定义未清帐会计期间变式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未清帐会计期间变式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变式总览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是变式总览，点击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8" name="图片 8" descr="定义未清帐会计期间变式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未清帐会计期间变式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191000" cy="2543175"/>
            <wp:effectExtent l="0" t="0" r="0" b="9525"/>
            <wp:docPr id="7" name="图片 7" descr="定义未清帐会计期间变式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未清帐会计期间变式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添加条目概览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定义未清帐会计期间变式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未清帐会计期间变式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定义未清帐会计期间变式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未清帐会计期间变式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保存后按返回键（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未清帐会计期间变式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未清帐会计期间变式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）返回到总览界面，如图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定义未清帐会计期间变式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未清帐会计期间变式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2" name="图片 2" descr="定义未清帐会计期间变式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未清帐会计期间变式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191000" cy="2933700"/>
            <wp:effectExtent l="0" t="0" r="0" b="0"/>
            <wp:docPr id="1" name="图片 1" descr="定义未清帐会计期间变式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未清帐会计期间变式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2AC" w:rsidRPr="009722AC" w:rsidRDefault="009722AC" w:rsidP="009722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722A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9722AC">
        <w:rPr>
          <w:rFonts w:ascii="simsun" w:eastAsia="宋体" w:hAnsi="simsun" w:cs="宋体"/>
          <w:color w:val="494949"/>
          <w:kern w:val="0"/>
          <w:szCs w:val="21"/>
        </w:rPr>
        <w:t>变式总览（新条目已在其中）</w:t>
      </w:r>
    </w:p>
    <w:p w:rsidR="00CC4FB1" w:rsidRPr="009722AC" w:rsidRDefault="009722AC">
      <w:pPr>
        <w:rPr>
          <w:rFonts w:hint="eastAsia"/>
        </w:rPr>
      </w:pPr>
    </w:p>
    <w:sectPr w:rsidR="00CC4FB1" w:rsidRPr="00972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C5C04"/>
    <w:multiLevelType w:val="multilevel"/>
    <w:tmpl w:val="A186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E0"/>
    <w:rsid w:val="004755E0"/>
    <w:rsid w:val="006362C1"/>
    <w:rsid w:val="009722AC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22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722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22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722A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722AC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9722AC"/>
    <w:rPr>
      <w:b/>
      <w:bCs/>
    </w:rPr>
  </w:style>
  <w:style w:type="paragraph" w:styleId="a5">
    <w:name w:val="Normal (Web)"/>
    <w:basedOn w:val="a"/>
    <w:uiPriority w:val="99"/>
    <w:unhideWhenUsed/>
    <w:rsid w:val="00972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722A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722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22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722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22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722A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722AC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9722AC"/>
    <w:rPr>
      <w:b/>
      <w:bCs/>
    </w:rPr>
  </w:style>
  <w:style w:type="paragraph" w:styleId="a5">
    <w:name w:val="Normal (Web)"/>
    <w:basedOn w:val="a"/>
    <w:uiPriority w:val="99"/>
    <w:unhideWhenUsed/>
    <w:rsid w:val="00972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722A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722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3645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845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7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42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1um&amp;url=http://s4.sinaimg.cn/orignal/4e997c67t6cefdd038a73&amp;690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photo.blog.sina.com.cn/showpic.html#blogid=4e997c670100e1um&amp;url=http://s5.sinaimg.cn/orignal/4e997c67t6bbe4cef3224&amp;690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hyperlink" Target="http://blog.sina.com.cn/s/blog_4e997c670100e1vg.html" TargetMode="External"/><Relationship Id="rId12" Type="http://schemas.openxmlformats.org/officeDocument/2006/relationships/hyperlink" Target="http://photo.blog.sina.com.cn/showpic.html#blogid=4e997c670100e1um&amp;url=http://s6.sinaimg.cn/orignal/4e997c67t6bbe4fe5e615&amp;690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1um&amp;url=http://s12.sinaimg.cn/orignal/4e997c67t6bbe4cef4c5b&amp;690" TargetMode="External"/><Relationship Id="rId20" Type="http://schemas.openxmlformats.org/officeDocument/2006/relationships/hyperlink" Target="http://photo.blog.sina.com.cn/showpic.html#blogid=4e997c670100e1um&amp;url=http://s5.sinaimg.cn/orignal/4e997c67t6bbe4cdfd3e4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e1ve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photo.blog.sina.com.cn/showpic.html#blogid=4e997c670100e1um&amp;url=http://s11.sinaimg.cn/orignal/4e997c67t714b30154cca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10" Type="http://schemas.openxmlformats.org/officeDocument/2006/relationships/hyperlink" Target="http://photo.blog.sina.com.cn/showpic.html#blogid=4e997c670100e1um&amp;url=http://s3.sinaimg.cn/orignal/4e997c67t6cefde929312&amp;690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4e997c670100e1um&amp;url=http://s13.sinaimg.cn/orignal/4e997c67t6cefdf00d0dc&amp;690" TargetMode="External"/><Relationship Id="rId22" Type="http://schemas.openxmlformats.org/officeDocument/2006/relationships/hyperlink" Target="http://photo.blog.sina.com.cn/showpic.html#blogid=4e997c670100e1um&amp;url=http://s1.sinaimg.cn/orignal/4e997c67t6cefdfca8330&amp;69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2012-08-12T13:41:00Z</dcterms:created>
  <dcterms:modified xsi:type="dcterms:W3CDTF">2012-08-12T13:42:00Z</dcterms:modified>
</cp:coreProperties>
</file>