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E80D0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定义用户</w:t>
      </w:r>
      <w:r w:rsidRPr="00E80D0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(User)_</w:t>
      </w:r>
      <w:r w:rsidRPr="00E80D0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全部权限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E80D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E80D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当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系统安装完成，初始的用户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(User)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只有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DDIC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，而这两个用户是不能进行配置的。创建具有配置权限的用户，需用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SAP*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DDIC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登录到指定的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，创建并赋予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的权限。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维护用户的事物码是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SU01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，具有创建、复制、修改、删除用户的功能，并能进行解锁及初始化密码。本示例演示最简单的用户维护过程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——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创建并赋予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SAP_NEW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的权限。其中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是全部权限，而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SAP_NEW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则是新生</w:t>
      </w:r>
      <w:proofErr w:type="gramStart"/>
      <w:r w:rsidRPr="00E80D0E">
        <w:rPr>
          <w:rFonts w:ascii="simsun" w:eastAsia="宋体" w:hAnsi="simsun" w:cs="宋体"/>
          <w:color w:val="494949"/>
          <w:kern w:val="0"/>
          <w:szCs w:val="21"/>
        </w:rPr>
        <w:t>成对象</w:t>
      </w:r>
      <w:proofErr w:type="gramEnd"/>
      <w:r w:rsidRPr="00E80D0E">
        <w:rPr>
          <w:rFonts w:ascii="simsun" w:eastAsia="宋体" w:hAnsi="simsun" w:cs="宋体"/>
          <w:color w:val="494949"/>
          <w:kern w:val="0"/>
          <w:szCs w:val="21"/>
        </w:rPr>
        <w:t>的全部授权。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与维护一般用户不同，全部权限的用户只需维护参数文件，而一般用户则需要维护角色（参见《</w:t>
      </w:r>
      <w:hyperlink r:id="rId5" w:tgtFrame="_blank" w:history="1">
        <w:r w:rsidRPr="00E80D0E">
          <w:rPr>
            <w:rFonts w:ascii="simsun" w:eastAsia="宋体" w:hAnsi="simsun" w:cs="宋体"/>
            <w:color w:val="91266C"/>
            <w:kern w:val="0"/>
            <w:szCs w:val="21"/>
          </w:rPr>
          <w:t>定义用户</w:t>
        </w:r>
        <w:r w:rsidRPr="00E80D0E">
          <w:rPr>
            <w:rFonts w:ascii="simsun" w:eastAsia="宋体" w:hAnsi="simsun" w:cs="宋体"/>
            <w:color w:val="91266C"/>
            <w:kern w:val="0"/>
            <w:szCs w:val="21"/>
          </w:rPr>
          <w:t>(USER)_</w:t>
        </w:r>
        <w:r w:rsidRPr="00E80D0E">
          <w:rPr>
            <w:rFonts w:ascii="simsun" w:eastAsia="宋体" w:hAnsi="simsun" w:cs="宋体"/>
            <w:color w:val="91266C"/>
            <w:kern w:val="0"/>
            <w:szCs w:val="21"/>
          </w:rPr>
          <w:t>指定角色</w:t>
        </w:r>
      </w:hyperlink>
      <w:r w:rsidRPr="00E80D0E">
        <w:rPr>
          <w:rFonts w:ascii="simsun" w:eastAsia="宋体" w:hAnsi="simsun" w:cs="宋体"/>
          <w:color w:val="494949"/>
          <w:kern w:val="0"/>
          <w:szCs w:val="21"/>
        </w:rPr>
        <w:t>》）。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80D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二．数据说明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CCCC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3495"/>
      </w:tblGrid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vAlign w:val="center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vAlign w:val="center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用户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FZDQ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先生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姓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丹青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登录数据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用户类型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 对话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初始口令/重复口令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******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默认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小数点格式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X (小数点是句点)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日期格式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 (YYYY.MM.DD)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时间格式(12/24h)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 (24小时格式)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参数文件</w:t>
            </w:r>
          </w:p>
        </w:tc>
      </w:tr>
      <w:tr w:rsidR="00E80D0E" w:rsidRPr="00E80D0E" w:rsidTr="00E80D0E">
        <w:trPr>
          <w:tblCellSpacing w:w="0" w:type="dxa"/>
          <w:jc w:val="center"/>
        </w:trPr>
        <w:tc>
          <w:tcPr>
            <w:tcW w:w="22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vAlign w:val="center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参数文件</w:t>
            </w:r>
          </w:p>
        </w:tc>
        <w:tc>
          <w:tcPr>
            <w:tcW w:w="7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vAlign w:val="center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CCCC00"/>
            <w:hideMark/>
          </w:tcPr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SAP_ALL</w:t>
            </w:r>
          </w:p>
          <w:p w:rsidR="00E80D0E" w:rsidRPr="00E80D0E" w:rsidRDefault="00E80D0E" w:rsidP="00E80D0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0D0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SAP_NEW</w:t>
            </w:r>
          </w:p>
        </w:tc>
      </w:tr>
    </w:tbl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lastRenderedPageBreak/>
        <w:t>（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80D0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SU01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或按图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所示路径进入用户维护的操作。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95650" cy="4133850"/>
            <wp:effectExtent l="0" t="0" r="0" b="0"/>
            <wp:docPr id="10" name="图片 10" descr="定义用户(User)_全部权限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用户(User)_全部权限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4162425" cy="2552700"/>
            <wp:effectExtent l="0" t="0" r="9525" b="0"/>
            <wp:docPr id="9" name="图片 9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是用户维护的初台屏幕，按表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输入用户名（</w:t>
      </w:r>
      <w:proofErr w:type="gramStart"/>
      <w:r w:rsidRPr="00E80D0E">
        <w:rPr>
          <w:rFonts w:ascii="simsun" w:eastAsia="宋体" w:hAnsi="simsun" w:cs="宋体"/>
          <w:color w:val="494949"/>
          <w:kern w:val="0"/>
          <w:szCs w:val="21"/>
        </w:rPr>
        <w:t>”</w:t>
      </w:r>
      <w:proofErr w:type="gramEnd"/>
      <w:r w:rsidRPr="00E80D0E">
        <w:rPr>
          <w:rFonts w:ascii="simsun" w:eastAsia="宋体" w:hAnsi="simsun" w:cs="宋体"/>
          <w:color w:val="494949"/>
          <w:kern w:val="0"/>
          <w:szCs w:val="21"/>
        </w:rPr>
        <w:t>FZDQ</w:t>
      </w:r>
      <w:proofErr w:type="gramStart"/>
      <w:r w:rsidRPr="00E80D0E">
        <w:rPr>
          <w:rFonts w:ascii="simsun" w:eastAsia="宋体" w:hAnsi="simsun" w:cs="宋体"/>
          <w:color w:val="494949"/>
          <w:kern w:val="0"/>
          <w:szCs w:val="21"/>
        </w:rPr>
        <w:t>”</w:t>
      </w:r>
      <w:proofErr w:type="gramEnd"/>
      <w:r w:rsidRPr="00E80D0E">
        <w:rPr>
          <w:rFonts w:ascii="simsun" w:eastAsia="宋体" w:hAnsi="simsun" w:cs="宋体"/>
          <w:color w:val="494949"/>
          <w:kern w:val="0"/>
          <w:szCs w:val="21"/>
        </w:rPr>
        <w:t>）（此屏幕还可以输入别名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Alias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）。输入正确后按回车键或创建按钮（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）进入维护细节界面。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76850" cy="5619750"/>
            <wp:effectExtent l="0" t="0" r="0" b="0"/>
            <wp:docPr id="7" name="图片 7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地址标签页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用户的维护细节由多个标签页组成，本示例只在</w:t>
      </w:r>
      <w:proofErr w:type="gramStart"/>
      <w:r w:rsidRPr="00E80D0E">
        <w:rPr>
          <w:rFonts w:ascii="simsun" w:eastAsia="宋体" w:hAnsi="simsun" w:cs="宋体"/>
          <w:color w:val="494949"/>
          <w:kern w:val="0"/>
          <w:szCs w:val="21"/>
        </w:rPr>
        <w:t>几个此</w:t>
      </w:r>
      <w:proofErr w:type="gramEnd"/>
      <w:r w:rsidRPr="00E80D0E">
        <w:rPr>
          <w:rFonts w:ascii="simsun" w:eastAsia="宋体" w:hAnsi="simsun" w:cs="宋体"/>
          <w:color w:val="494949"/>
          <w:kern w:val="0"/>
          <w:szCs w:val="21"/>
        </w:rPr>
        <w:t>示例必输的标签页输入数据。首先在地址标签页（图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）按表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示例输入人员数据（标题、姓、名）。底部的公司栏显示人员所属公司，并显示地址相关信息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如系统中无公司地址维护则会弹出对话框要求新建一个，此处维护参见《</w:t>
      </w:r>
      <w:hyperlink r:id="rId11" w:tgtFrame="_blank" w:history="1">
        <w:r w:rsidRPr="00E80D0E">
          <w:rPr>
            <w:rFonts w:ascii="simsun" w:eastAsia="宋体" w:hAnsi="simsun" w:cs="宋体"/>
            <w:color w:val="91266C"/>
            <w:kern w:val="0"/>
            <w:szCs w:val="21"/>
          </w:rPr>
          <w:t>定义公司地址</w:t>
        </w:r>
        <w:r w:rsidRPr="00E80D0E">
          <w:rPr>
            <w:rFonts w:ascii="simsun" w:eastAsia="宋体" w:hAnsi="simsun" w:cs="宋体"/>
            <w:color w:val="91266C"/>
            <w:kern w:val="0"/>
            <w:szCs w:val="21"/>
          </w:rPr>
          <w:t>(Company Address)</w:t>
        </w:r>
      </w:hyperlink>
      <w:r w:rsidRPr="00E80D0E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76850" cy="4286250"/>
            <wp:effectExtent l="0" t="0" r="0" b="0"/>
            <wp:docPr id="6" name="图片 6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登录数据标签页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是登录数据标签页，选择用户类型为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A(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对话型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设定的用户类型有多种，对话型是最常用的，它需要用户初次登录时修改初始密码。口令栏输入初始口令及重复口令。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76850" cy="4200525"/>
            <wp:effectExtent l="0" t="0" r="0" b="9525"/>
            <wp:docPr id="5" name="图片 5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默认标签页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默认标签页是设定显示的格式，有多个设定项。本示例只修改小数点、日期、时间格式。由于产品及版本不同，在不同的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系统中此界面会有所不同（如无时间格式）。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5276850" cy="3181350"/>
            <wp:effectExtent l="0" t="0" r="0" b="0"/>
            <wp:docPr id="4" name="图片 4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参数文件标签页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是参数文件标签页，本示例的全部权限用户在此标签页输入参数，这与赋予一般用户权限不同，一般用户是在角色标签页输入角色参数。</w:t>
      </w:r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全部维护完成后，按保存按钮（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）保存，如无误用户创建成功底部状态栏显示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381125" cy="209550"/>
            <wp:effectExtent l="0" t="0" r="9525" b="0"/>
            <wp:docPr id="2" name="图片 2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。返回键（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定义用户(User)_全部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用户(User)_全部权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）退出。</w:t>
      </w:r>
      <w:bookmarkStart w:id="0" w:name="_GoBack"/>
      <w:bookmarkEnd w:id="0"/>
    </w:p>
    <w:p w:rsidR="00E80D0E" w:rsidRPr="00E80D0E" w:rsidRDefault="00E80D0E" w:rsidP="00E80D0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0D0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以上操作完成后，新建的用户（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FZDQ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）就可以在此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系统指定的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登录，登录密码就是本示例的初始密码，它具有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SAP_ALL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的权限，能够使用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TCODE:SPRO</w:t>
      </w:r>
      <w:r w:rsidRPr="00E80D0E">
        <w:rPr>
          <w:rFonts w:ascii="simsun" w:eastAsia="宋体" w:hAnsi="simsun" w:cs="宋体"/>
          <w:color w:val="494949"/>
          <w:kern w:val="0"/>
          <w:szCs w:val="21"/>
        </w:rPr>
        <w:t>在后台进行配置。</w:t>
      </w:r>
    </w:p>
    <w:p w:rsidR="00CC4FB1" w:rsidRPr="00E80D0E" w:rsidRDefault="00E80D0E">
      <w:pPr>
        <w:rPr>
          <w:rFonts w:hint="eastAsia"/>
        </w:rPr>
      </w:pPr>
    </w:p>
    <w:sectPr w:rsidR="00CC4FB1" w:rsidRPr="00E80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E"/>
    <w:rsid w:val="003C0D8E"/>
    <w:rsid w:val="006362C1"/>
    <w:rsid w:val="00E80D0E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0D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0D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0D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80D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80D0E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80D0E"/>
    <w:rPr>
      <w:b/>
      <w:bCs/>
    </w:rPr>
  </w:style>
  <w:style w:type="paragraph" w:styleId="a5">
    <w:name w:val="Normal (Web)"/>
    <w:basedOn w:val="a"/>
    <w:uiPriority w:val="99"/>
    <w:unhideWhenUsed/>
    <w:rsid w:val="00E80D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80D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0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0D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0D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0D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80D0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80D0E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80D0E"/>
    <w:rPr>
      <w:b/>
      <w:bCs/>
    </w:rPr>
  </w:style>
  <w:style w:type="paragraph" w:styleId="a5">
    <w:name w:val="Normal (Web)"/>
    <w:basedOn w:val="a"/>
    <w:uiPriority w:val="99"/>
    <w:unhideWhenUsed/>
    <w:rsid w:val="00E80D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80D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0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702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85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kdk9&amp;url=http://s14.sinaimg.cn/orignal/4e997c67t8b6e75f8343d" TargetMode="External"/><Relationship Id="rId11" Type="http://schemas.openxmlformats.org/officeDocument/2006/relationships/hyperlink" Target="http://blog.sina.com.cn/s/blog_4e997c670100hgqe.html" TargetMode="External"/><Relationship Id="rId5" Type="http://schemas.openxmlformats.org/officeDocument/2006/relationships/hyperlink" Target="http://blog.sina.com.cn/s/blog_4e997c670101227z.html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2012-08-12T11:58:00Z</dcterms:created>
  <dcterms:modified xsi:type="dcterms:W3CDTF">2012-08-12T11:58:00Z</dcterms:modified>
</cp:coreProperties>
</file>