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83BE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定义科目表</w:t>
      </w:r>
      <w:r w:rsidRPr="00A83BEC">
        <w:rPr>
          <w:rFonts w:ascii="simsun" w:eastAsia="宋体" w:hAnsi="simsun" w:cs="宋体"/>
          <w:b/>
          <w:bCs/>
          <w:color w:val="494949"/>
          <w:kern w:val="0"/>
          <w:sz w:val="30"/>
          <w:szCs w:val="30"/>
        </w:rPr>
        <w:t>(Chart of Accounts)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A83BE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A83BE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．概述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所属模块：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系统后台定义科目表（</w:t>
      </w:r>
      <w:r w:rsidRPr="00A83BEC">
        <w:rPr>
          <w:rFonts w:ascii="simsun" w:eastAsia="宋体" w:hAnsi="simsun" w:cs="宋体"/>
          <w:b/>
          <w:bCs/>
          <w:color w:val="494949"/>
          <w:kern w:val="0"/>
          <w:szCs w:val="21"/>
        </w:rPr>
        <w:t>Chart of Accounts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），科目表的级别比公司代码高。一个科目表通常表示一个集团，下属若干个公司代码。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科目表下包含多个科目组，科目组也需要在后台进行定义。每个</w:t>
      </w:r>
      <w:proofErr w:type="gramStart"/>
      <w:r w:rsidRPr="00A83BEC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A83BEC">
        <w:rPr>
          <w:rFonts w:ascii="simsun" w:eastAsia="宋体" w:hAnsi="simsun" w:cs="宋体"/>
          <w:color w:val="494949"/>
          <w:kern w:val="0"/>
          <w:szCs w:val="21"/>
        </w:rPr>
        <w:t>科目都需指定一个科目组。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本文操作仅是定义科目表最基本的数据。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83BE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035"/>
        <w:gridCol w:w="3495"/>
      </w:tblGrid>
      <w:tr w:rsidR="00A83BEC" w:rsidRPr="00A83BEC" w:rsidTr="00A83BEC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帐目</w:t>
            </w:r>
            <w:proofErr w:type="gramEnd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表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说明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枫竹丹青集团科目表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通用说明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维护语言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ZH 中文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科目号长度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8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集成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成本控制集成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手工创建成本要素</w:t>
            </w:r>
          </w:p>
        </w:tc>
      </w:tr>
    </w:tbl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83BE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三．操作说明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1785"/>
      </w:tblGrid>
      <w:tr w:rsidR="00A83BEC" w:rsidRPr="00A83BEC" w:rsidTr="00A83BEC">
        <w:trPr>
          <w:tblCellSpacing w:w="0" w:type="dxa"/>
          <w:jc w:val="center"/>
        </w:trPr>
        <w:tc>
          <w:tcPr>
            <w:tcW w:w="60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A83BEC" w:rsidRPr="00A83BEC" w:rsidTr="00A83BEC">
        <w:trPr>
          <w:tblCellSpacing w:w="0" w:type="dxa"/>
          <w:jc w:val="center"/>
        </w:trPr>
        <w:tc>
          <w:tcPr>
            <w:tcW w:w="60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</w:t>
            </w:r>
            <w:proofErr w:type="gramStart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会计核算（新）→</w:t>
            </w:r>
            <w:proofErr w:type="gramStart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主数据</w:t>
            </w:r>
            <w:proofErr w:type="gramEnd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</w:t>
            </w:r>
            <w:proofErr w:type="gramStart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科目→准备→编辑科目表清单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A83BEC" w:rsidRPr="00A83BEC" w:rsidRDefault="00A83BEC" w:rsidP="00A83B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83BE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OB13</w:t>
            </w:r>
          </w:p>
        </w:tc>
      </w:tr>
    </w:tbl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A83BEC" w:rsidRPr="00A83BEC" w:rsidRDefault="00A83BEC" w:rsidP="00A83BE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83BEC" w:rsidRPr="00A83BEC" w:rsidRDefault="00A83BEC" w:rsidP="00A83BE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OB13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524250" cy="3619500"/>
            <wp:effectExtent l="0" t="0" r="0" b="0"/>
            <wp:docPr id="10" name="图片 10" descr="定义科目表(Chart &lt;wbr&gt;of &lt;wbr&gt;Accounts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科目表(Chart &lt;wbr&gt;of &lt;wbr&gt;Accounts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71975" cy="3086100"/>
            <wp:effectExtent l="0" t="0" r="9525" b="0"/>
            <wp:docPr id="9" name="图片 9" descr="定义科目表(Chart &lt;wbr&gt;of &lt;wbr&gt;Accounts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科目表(Chart &lt;wbr&gt;of &lt;wbr&gt;Accounts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科目表总</w:t>
      </w:r>
      <w:proofErr w:type="gramStart"/>
      <w:r w:rsidRPr="00A83BEC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是目前科目表的列表，点击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定义科目表(Chart &lt;wbr&gt;of &lt;wbr&gt;Accounts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科目表(Chart &lt;wbr&gt;of &lt;wbr&gt;Accounts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72000" cy="4524375"/>
            <wp:effectExtent l="0" t="0" r="0" b="9525"/>
            <wp:docPr id="7" name="图片 7" descr="定义科目表(Chart &lt;wbr&gt;of &lt;wbr&gt;Accounts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科目表(Chart &lt;wbr&gt;of &lt;wbr&gt;Accounts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新添条目细节维护界面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科目表(Chart &lt;wbr&gt;of &lt;wbr&gt;Accounts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科目表(Chart &lt;wbr&gt;of &lt;wbr&gt;Accounts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科目表(Chart &lt;wbr&gt;of &lt;wbr&gt;Accounts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科目表(Chart &lt;wbr&gt;of &lt;wbr&gt;Accounts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所示。按返回键（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科目表(Chart &lt;wbr&gt;of &lt;wbr&gt;Accounts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科目表(Chart &lt;wbr&gt;of &lt;wbr&gt;Accounts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A83BEC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A83BEC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科目表(Chart &lt;wbr&gt;of &lt;wbr&gt;Accounts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科目表(Chart &lt;wbr&gt;of &lt;wbr&gt;Accounts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333500"/>
            <wp:effectExtent l="0" t="0" r="0" b="0"/>
            <wp:docPr id="2" name="图片 2" descr="定义科目表(Chart &lt;wbr&gt;of &lt;wbr&gt;Accounts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科目表(Chart &lt;wbr&gt;of &lt;wbr&gt;Accounts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71950" cy="3295650"/>
            <wp:effectExtent l="0" t="0" r="0" b="0"/>
            <wp:docPr id="1" name="图片 1" descr="定义科目表(Chart &lt;wbr&gt;of &lt;wbr&gt;Accounts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科目表(Chart &lt;wbr&gt;of &lt;wbr&gt;Accounts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A83BEC" w:rsidRPr="00A83BEC" w:rsidRDefault="00A83BEC" w:rsidP="00A83BE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83BE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A83BEC">
        <w:rPr>
          <w:rFonts w:ascii="simsun" w:eastAsia="宋体" w:hAnsi="simsun" w:cs="宋体"/>
          <w:color w:val="494949"/>
          <w:kern w:val="0"/>
          <w:szCs w:val="21"/>
        </w:rPr>
        <w:t>科目表总</w:t>
      </w:r>
      <w:proofErr w:type="gramStart"/>
      <w:r w:rsidRPr="00A83BEC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A83BEC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A83BEC" w:rsidRDefault="00A83BEC">
      <w:pPr>
        <w:rPr>
          <w:rFonts w:hint="eastAsia"/>
        </w:rPr>
      </w:pPr>
      <w:bookmarkStart w:id="0" w:name="_GoBack"/>
      <w:bookmarkEnd w:id="0"/>
    </w:p>
    <w:sectPr w:rsidR="00CC4FB1" w:rsidRPr="00A8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4301"/>
    <w:multiLevelType w:val="multilevel"/>
    <w:tmpl w:val="809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45"/>
    <w:rsid w:val="005E7045"/>
    <w:rsid w:val="006362C1"/>
    <w:rsid w:val="00A83BE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3B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3B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3B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3BE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83BEC"/>
    <w:rPr>
      <w:b/>
      <w:bCs/>
    </w:rPr>
  </w:style>
  <w:style w:type="paragraph" w:styleId="a4">
    <w:name w:val="Normal (Web)"/>
    <w:basedOn w:val="a"/>
    <w:uiPriority w:val="99"/>
    <w:unhideWhenUsed/>
    <w:rsid w:val="00A83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83B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B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3B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3B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3B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3BE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83BEC"/>
    <w:rPr>
      <w:b/>
      <w:bCs/>
    </w:rPr>
  </w:style>
  <w:style w:type="paragraph" w:styleId="a4">
    <w:name w:val="Normal (Web)"/>
    <w:basedOn w:val="a"/>
    <w:uiPriority w:val="99"/>
    <w:unhideWhenUsed/>
    <w:rsid w:val="00A83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83B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93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114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vei&amp;url=http://s8.sinaimg.cn/orignal/4e997c67g7854c56c2577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vei&amp;url=http://s5.sinaimg.cn/orignal/4e997c67t6bbe4cdfd3e4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vei&amp;url=http://s2.sinaimg.cn/orignal/4e997c67g7854c62dc741&amp;69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vei&amp;url=http://s5.sinaimg.cn/orignal/4e997c67t6bbe4cef3224&amp;690" TargetMode="External"/><Relationship Id="rId20" Type="http://schemas.openxmlformats.org/officeDocument/2006/relationships/hyperlink" Target="http://photo.blog.sina.com.cn/showpic.html#blogid=4e997c670100dvei&amp;url=http://s2.sinaimg.cn/orignal/4e997c67t6bd68b28a011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vei&amp;url=http://s3.sinaimg.cn/orignal/4e997c67g7854c4b551e2&amp;69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dvei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vei&amp;url=http://s12.sinaimg.cn/orignal/4e997c67t6bbe4cef4c5b&amp;690" TargetMode="External"/><Relationship Id="rId22" Type="http://schemas.openxmlformats.org/officeDocument/2006/relationships/hyperlink" Target="http://photo.blog.sina.com.cn/showpic.html#blogid=4e997c670100dvei&amp;url=http://s6.sinaimg.cn/orignal/4e997c67g726ee0b4d7d5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2012-08-12T13:33:00Z</dcterms:created>
  <dcterms:modified xsi:type="dcterms:W3CDTF">2012-08-12T13:33:00Z</dcterms:modified>
</cp:coreProperties>
</file>