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467C67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客户</w:t>
      </w:r>
      <w:proofErr w:type="gramStart"/>
      <w:r w:rsidRPr="00467C67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主数据</w:t>
      </w:r>
      <w:proofErr w:type="gramEnd"/>
      <w:r w:rsidRPr="00467C67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467C67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公司代码视图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467C6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467C6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．视图说明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67C6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客户</w:t>
      </w:r>
      <w:proofErr w:type="gramStart"/>
      <w:r w:rsidRPr="00467C67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467C67">
        <w:rPr>
          <w:rFonts w:ascii="simsun" w:eastAsia="宋体" w:hAnsi="simsun" w:cs="宋体"/>
          <w:color w:val="494949"/>
          <w:kern w:val="0"/>
          <w:szCs w:val="21"/>
        </w:rPr>
        <w:t>的公司代码视图是为结算服务的，在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对应于应收</w:t>
      </w:r>
      <w:proofErr w:type="gramStart"/>
      <w:r w:rsidRPr="00467C67">
        <w:rPr>
          <w:rFonts w:ascii="simsun" w:eastAsia="宋体" w:hAnsi="simsun" w:cs="宋体"/>
          <w:color w:val="494949"/>
          <w:kern w:val="0"/>
          <w:szCs w:val="21"/>
        </w:rPr>
        <w:t>帐户</w:t>
      </w:r>
      <w:proofErr w:type="gramEnd"/>
      <w:r w:rsidRPr="00467C67">
        <w:rPr>
          <w:rFonts w:ascii="simsun" w:eastAsia="宋体" w:hAnsi="simsun" w:cs="宋体"/>
          <w:color w:val="494949"/>
          <w:kern w:val="0"/>
          <w:szCs w:val="21"/>
        </w:rPr>
        <w:t>管理。如果客户是开据发票的收票方或付款方，与财务结算操作有关，则需要维护公司代码视图。如果仅是在销售业务上有关系的，如</w:t>
      </w:r>
      <w:proofErr w:type="gramStart"/>
      <w:r w:rsidRPr="00467C67">
        <w:rPr>
          <w:rFonts w:ascii="simsun" w:eastAsia="宋体" w:hAnsi="simsun" w:cs="宋体"/>
          <w:color w:val="494949"/>
          <w:kern w:val="0"/>
          <w:szCs w:val="21"/>
        </w:rPr>
        <w:t>售达方</w:t>
      </w:r>
      <w:proofErr w:type="gramEnd"/>
      <w:r w:rsidRPr="00467C67">
        <w:rPr>
          <w:rFonts w:ascii="simsun" w:eastAsia="宋体" w:hAnsi="simsun" w:cs="宋体"/>
          <w:color w:val="494949"/>
          <w:kern w:val="0"/>
          <w:szCs w:val="21"/>
        </w:rPr>
        <w:t>、送达方，则无需</w:t>
      </w:r>
      <w:proofErr w:type="gramStart"/>
      <w:r w:rsidRPr="00467C67">
        <w:rPr>
          <w:rFonts w:ascii="simsun" w:eastAsia="宋体" w:hAnsi="simsun" w:cs="宋体"/>
          <w:color w:val="494949"/>
          <w:kern w:val="0"/>
          <w:szCs w:val="21"/>
        </w:rPr>
        <w:t>维护此</w:t>
      </w:r>
      <w:proofErr w:type="gramEnd"/>
      <w:r w:rsidRPr="00467C67">
        <w:rPr>
          <w:rFonts w:ascii="simsun" w:eastAsia="宋体" w:hAnsi="simsun" w:cs="宋体"/>
          <w:color w:val="494949"/>
          <w:kern w:val="0"/>
          <w:szCs w:val="21"/>
        </w:rPr>
        <w:t>视图。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467C6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二．界面说明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67C6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客户的公司代码视图有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个标签页，分别是</w:t>
      </w:r>
      <w:proofErr w:type="gramStart"/>
      <w:r w:rsidRPr="00467C67">
        <w:rPr>
          <w:rFonts w:ascii="simsun" w:eastAsia="宋体" w:hAnsi="simsun" w:cs="宋体"/>
          <w:color w:val="494949"/>
          <w:kern w:val="0"/>
          <w:szCs w:val="21"/>
        </w:rPr>
        <w:t>帐户</w:t>
      </w:r>
      <w:proofErr w:type="gramEnd"/>
      <w:r w:rsidRPr="00467C67">
        <w:rPr>
          <w:rFonts w:ascii="simsun" w:eastAsia="宋体" w:hAnsi="simsun" w:cs="宋体"/>
          <w:color w:val="494949"/>
          <w:kern w:val="0"/>
          <w:szCs w:val="21"/>
        </w:rPr>
        <w:t>管理、支付交易、信函、保险。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5095875"/>
            <wp:effectExtent l="0" t="0" r="0" b="9525"/>
            <wp:docPr id="4" name="图片 4" descr="客户主数据_公司代码视图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客户主数据_公司代码视图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C67">
        <w:rPr>
          <w:rFonts w:ascii="simsun" w:eastAsia="宋体" w:hAnsi="simsun" w:cs="宋体"/>
          <w:color w:val="494949"/>
          <w:kern w:val="0"/>
          <w:szCs w:val="21"/>
        </w:rPr>
        <w:br/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公司代码视图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_</w:t>
      </w:r>
      <w:proofErr w:type="gramStart"/>
      <w:r w:rsidRPr="00467C67">
        <w:rPr>
          <w:rFonts w:ascii="simsun" w:eastAsia="宋体" w:hAnsi="simsun" w:cs="宋体"/>
          <w:color w:val="494949"/>
          <w:kern w:val="0"/>
          <w:szCs w:val="21"/>
        </w:rPr>
        <w:t>帐户</w:t>
      </w:r>
      <w:proofErr w:type="gramEnd"/>
      <w:r w:rsidRPr="00467C67">
        <w:rPr>
          <w:rFonts w:ascii="simsun" w:eastAsia="宋体" w:hAnsi="simsun" w:cs="宋体"/>
          <w:color w:val="494949"/>
          <w:kern w:val="0"/>
          <w:szCs w:val="21"/>
        </w:rPr>
        <w:t>管理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67C6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是会计信息界面，拥有会计信息、利息计算、参考数据等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个条目组。重要条目有：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67C67">
        <w:rPr>
          <w:rFonts w:ascii="simsun" w:eastAsia="宋体" w:hAnsi="simsun" w:cs="宋体"/>
          <w:b/>
          <w:bCs/>
          <w:color w:val="494949"/>
          <w:kern w:val="0"/>
          <w:szCs w:val="21"/>
        </w:rPr>
        <w:t>统驭科目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：</w:t>
      </w:r>
      <w:proofErr w:type="gramStart"/>
      <w:r w:rsidRPr="00467C67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467C67">
        <w:rPr>
          <w:rFonts w:ascii="simsun" w:eastAsia="宋体" w:hAnsi="simsun" w:cs="宋体"/>
          <w:color w:val="494949"/>
          <w:kern w:val="0"/>
          <w:szCs w:val="21"/>
        </w:rPr>
        <w:t>科目，要求统驭科目类型是客户。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67C67">
        <w:rPr>
          <w:rFonts w:ascii="simsun" w:eastAsia="宋体" w:hAnsi="simsun" w:cs="宋体"/>
          <w:b/>
          <w:bCs/>
          <w:color w:val="494949"/>
          <w:kern w:val="0"/>
          <w:szCs w:val="21"/>
        </w:rPr>
        <w:t>排序码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：凭证细目排序。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4562475"/>
            <wp:effectExtent l="0" t="0" r="0" b="9525"/>
            <wp:docPr id="3" name="图片 3" descr="客户主数据_公司代码视图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客户主数据_公司代码视图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67C6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公司代码视图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支付交易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67C6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是支付交易页面，拥有支付数据、自动付款业务、付款通知单等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个条目组，其中</w:t>
      </w:r>
      <w:r w:rsidRPr="00467C67">
        <w:rPr>
          <w:rFonts w:ascii="simsun" w:eastAsia="宋体" w:hAnsi="simsun" w:cs="宋体"/>
          <w:b/>
          <w:bCs/>
          <w:color w:val="494949"/>
          <w:kern w:val="0"/>
          <w:szCs w:val="21"/>
        </w:rPr>
        <w:t>支付数据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是为收款</w:t>
      </w:r>
      <w:proofErr w:type="gramStart"/>
      <w:r w:rsidRPr="00467C67">
        <w:rPr>
          <w:rFonts w:ascii="simsun" w:eastAsia="宋体" w:hAnsi="simsun" w:cs="宋体"/>
          <w:color w:val="494949"/>
          <w:kern w:val="0"/>
          <w:szCs w:val="21"/>
        </w:rPr>
        <w:t>清帐</w:t>
      </w:r>
      <w:proofErr w:type="gramEnd"/>
      <w:r w:rsidRPr="00467C67">
        <w:rPr>
          <w:rFonts w:ascii="simsun" w:eastAsia="宋体" w:hAnsi="simsun" w:cs="宋体"/>
          <w:color w:val="494949"/>
          <w:kern w:val="0"/>
          <w:szCs w:val="21"/>
        </w:rPr>
        <w:t>使用。重要条目有：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67C67">
        <w:rPr>
          <w:rFonts w:ascii="simsun" w:eastAsia="宋体" w:hAnsi="simsun" w:cs="宋体"/>
          <w:b/>
          <w:bCs/>
          <w:color w:val="494949"/>
          <w:kern w:val="0"/>
          <w:szCs w:val="21"/>
        </w:rPr>
        <w:t>支付数据</w:t>
      </w:r>
      <w:r w:rsidRPr="00467C67">
        <w:rPr>
          <w:rFonts w:ascii="simsun" w:eastAsia="宋体" w:hAnsi="simsun" w:cs="宋体"/>
          <w:b/>
          <w:bCs/>
          <w:color w:val="494949"/>
          <w:kern w:val="0"/>
          <w:szCs w:val="21"/>
        </w:rPr>
        <w:t>→</w:t>
      </w:r>
      <w:r w:rsidRPr="00467C67">
        <w:rPr>
          <w:rFonts w:ascii="simsun" w:eastAsia="宋体" w:hAnsi="simsun" w:cs="宋体"/>
          <w:b/>
          <w:bCs/>
          <w:color w:val="494949"/>
          <w:kern w:val="0"/>
          <w:szCs w:val="21"/>
        </w:rPr>
        <w:t>容差组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：就是应收应付容差组，维护值是公司代码级别，详见《</w:t>
      </w:r>
      <w:hyperlink r:id="rId9" w:tgtFrame="_blank" w:history="1">
        <w:r w:rsidRPr="00467C67">
          <w:rPr>
            <w:rFonts w:ascii="simsun" w:eastAsia="宋体" w:hAnsi="simsun" w:cs="宋体"/>
            <w:color w:val="91266C"/>
            <w:kern w:val="0"/>
            <w:szCs w:val="21"/>
          </w:rPr>
          <w:t>定义应收应付容差组</w:t>
        </w:r>
      </w:hyperlink>
      <w:r w:rsidRPr="00467C67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4086225"/>
            <wp:effectExtent l="0" t="0" r="9525" b="9525"/>
            <wp:docPr id="2" name="图片 2" descr="客户主数据_公司代码视图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客户主数据_公司代码视图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67C6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公司代码视图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信函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67C6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是信函标签页界面，用于催款相关数据维护。</w:t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010150" cy="2714625"/>
            <wp:effectExtent l="0" t="0" r="0" b="9525"/>
            <wp:docPr id="1" name="图片 1" descr="客户主数据_公司代码视图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客户主数据_公司代码视图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67" w:rsidRPr="00467C67" w:rsidRDefault="00467C67" w:rsidP="00467C6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67C6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公司代码视图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467C67">
        <w:rPr>
          <w:rFonts w:ascii="simsun" w:eastAsia="宋体" w:hAnsi="simsun" w:cs="宋体"/>
          <w:color w:val="494949"/>
          <w:kern w:val="0"/>
          <w:szCs w:val="21"/>
        </w:rPr>
        <w:t>保险</w:t>
      </w:r>
      <w:bookmarkStart w:id="0" w:name="_GoBack"/>
      <w:bookmarkEnd w:id="0"/>
    </w:p>
    <w:p w:rsidR="00CC4FB1" w:rsidRDefault="00467C67">
      <w:pPr>
        <w:rPr>
          <w:rFonts w:hint="eastAsia"/>
        </w:rPr>
      </w:pPr>
      <w:r>
        <w:rPr>
          <w:rFonts w:ascii="simsun" w:hAnsi="simsun"/>
          <w:color w:val="494949"/>
          <w:szCs w:val="21"/>
        </w:rPr>
        <w:lastRenderedPageBreak/>
        <w:t>图</w:t>
      </w:r>
      <w:r>
        <w:rPr>
          <w:rFonts w:ascii="simsun" w:hAnsi="simsun"/>
          <w:color w:val="494949"/>
          <w:szCs w:val="21"/>
        </w:rPr>
        <w:t>4</w:t>
      </w:r>
      <w:r>
        <w:rPr>
          <w:rFonts w:ascii="simsun" w:hAnsi="simsun"/>
          <w:color w:val="494949"/>
          <w:szCs w:val="21"/>
        </w:rPr>
        <w:t>是保险标签页界面，用于保险相关数据维护。</w:t>
      </w:r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3F"/>
    <w:rsid w:val="0020383F"/>
    <w:rsid w:val="00467C67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67C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67C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7C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67C6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67C67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467C67"/>
    <w:rPr>
      <w:b/>
      <w:bCs/>
    </w:rPr>
  </w:style>
  <w:style w:type="paragraph" w:styleId="a5">
    <w:name w:val="Normal (Web)"/>
    <w:basedOn w:val="a"/>
    <w:uiPriority w:val="99"/>
    <w:semiHidden/>
    <w:unhideWhenUsed/>
    <w:rsid w:val="00467C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67C6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67C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67C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67C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7C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67C6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67C67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467C67"/>
    <w:rPr>
      <w:b/>
      <w:bCs/>
    </w:rPr>
  </w:style>
  <w:style w:type="paragraph" w:styleId="a5">
    <w:name w:val="Normal (Web)"/>
    <w:basedOn w:val="a"/>
    <w:uiPriority w:val="99"/>
    <w:semiHidden/>
    <w:unhideWhenUsed/>
    <w:rsid w:val="00467C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67C6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67C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29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52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4e997c670100ejnd&amp;url=http://s12.sinaimg.cn/orignal/4e997c67g96e79c33f5bb" TargetMode="External"/><Relationship Id="rId12" Type="http://schemas.openxmlformats.org/officeDocument/2006/relationships/hyperlink" Target="http://photo.blog.sina.com.cn/showpic.html#blogid=4e997c670100ejnd&amp;url=http://s12.sinaimg.cn/orignal/4e997c67g96e79c5281d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photo.blog.sina.com.cn/showpic.html#blogid=4e997c670100ejnd&amp;url=http://s6.sinaimg.cn/orignal/4e997c67g96e79c24c2e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ejnd&amp;url=http://s15.sinaimg.cn/orignal/4e997c67g96e79c433c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4e997c670100e5a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2012-08-12T14:52:00Z</dcterms:created>
  <dcterms:modified xsi:type="dcterms:W3CDTF">2012-08-12T14:53:00Z</dcterms:modified>
</cp:coreProperties>
</file>