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3140A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激活销售会计核算的成本</w:t>
      </w:r>
    </w:p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3140A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3140A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140A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140A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本文是激活公司代码的销售会计核算的成本，如果完成此项配置，则</w:t>
      </w:r>
      <w:proofErr w:type="gramStart"/>
      <w:r w:rsidRPr="003140A8">
        <w:rPr>
          <w:rFonts w:ascii="simsun" w:eastAsia="宋体" w:hAnsi="simsun" w:cs="宋体"/>
          <w:color w:val="494949"/>
          <w:kern w:val="0"/>
          <w:szCs w:val="21"/>
        </w:rPr>
        <w:t>总帐</w:t>
      </w:r>
      <w:proofErr w:type="gramEnd"/>
      <w:r w:rsidRPr="003140A8">
        <w:rPr>
          <w:rFonts w:ascii="simsun" w:eastAsia="宋体" w:hAnsi="simsun" w:cs="宋体"/>
          <w:color w:val="494949"/>
          <w:kern w:val="0"/>
          <w:szCs w:val="21"/>
        </w:rPr>
        <w:t>科目</w:t>
      </w:r>
      <w:proofErr w:type="gramStart"/>
      <w:r w:rsidRPr="003140A8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3140A8">
        <w:rPr>
          <w:rFonts w:ascii="simsun" w:eastAsia="宋体" w:hAnsi="simsun" w:cs="宋体"/>
          <w:color w:val="494949"/>
          <w:kern w:val="0"/>
          <w:szCs w:val="21"/>
        </w:rPr>
        <w:t>中会出现维护功能范围的条目，详见本文附加信息。</w:t>
      </w:r>
    </w:p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3140A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260"/>
        <w:gridCol w:w="4350"/>
      </w:tblGrid>
      <w:tr w:rsidR="003140A8" w:rsidRPr="003140A8" w:rsidTr="003140A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140A8" w:rsidRPr="003140A8" w:rsidRDefault="003140A8" w:rsidP="003140A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140A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140A8" w:rsidRPr="003140A8" w:rsidRDefault="003140A8" w:rsidP="003140A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140A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140A8" w:rsidRPr="003140A8" w:rsidRDefault="003140A8" w:rsidP="003140A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140A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数据</w:t>
            </w:r>
          </w:p>
        </w:tc>
      </w:tr>
      <w:tr w:rsidR="003140A8" w:rsidRPr="003140A8" w:rsidTr="003140A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140A8" w:rsidRPr="003140A8" w:rsidRDefault="003140A8" w:rsidP="003140A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140A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公司代码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140A8" w:rsidRPr="003140A8" w:rsidRDefault="003140A8" w:rsidP="003140A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140A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140A8" w:rsidRPr="003140A8" w:rsidRDefault="003140A8" w:rsidP="003140A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140A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C100 枫竹丹青有限责任公司</w:t>
            </w:r>
          </w:p>
        </w:tc>
      </w:tr>
      <w:tr w:rsidR="003140A8" w:rsidRPr="003140A8" w:rsidTr="003140A8">
        <w:trPr>
          <w:tblCellSpacing w:w="0" w:type="dxa"/>
          <w:jc w:val="center"/>
        </w:trPr>
        <w:tc>
          <w:tcPr>
            <w:tcW w:w="199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140A8" w:rsidRPr="003140A8" w:rsidRDefault="003140A8" w:rsidP="003140A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140A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COS状态</w:t>
            </w:r>
          </w:p>
        </w:tc>
        <w:tc>
          <w:tcPr>
            <w:tcW w:w="126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140A8" w:rsidRPr="003140A8" w:rsidRDefault="003140A8" w:rsidP="003140A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140A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-</w:t>
            </w:r>
          </w:p>
        </w:tc>
        <w:tc>
          <w:tcPr>
            <w:tcW w:w="435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3140A8" w:rsidRPr="003140A8" w:rsidRDefault="003140A8" w:rsidP="003140A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140A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激活的</w:t>
            </w:r>
          </w:p>
        </w:tc>
      </w:tr>
    </w:tbl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140A8">
        <w:rPr>
          <w:rFonts w:ascii="simsun" w:eastAsia="宋体" w:hAnsi="simsun" w:cs="宋体"/>
          <w:color w:val="494949"/>
          <w:kern w:val="0"/>
          <w:szCs w:val="21"/>
        </w:rPr>
        <w:t>（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R/O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列：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R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必输；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O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选输。）</w:t>
      </w:r>
    </w:p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140A8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140A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3140A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2115"/>
      </w:tblGrid>
      <w:tr w:rsidR="003140A8" w:rsidRPr="003140A8" w:rsidTr="003140A8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140A8" w:rsidRPr="003140A8" w:rsidRDefault="003140A8" w:rsidP="003140A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140A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140A8" w:rsidRPr="003140A8" w:rsidRDefault="003140A8" w:rsidP="003140A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140A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SM30</w:t>
            </w:r>
            <w:r w:rsidRPr="003140A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 xml:space="preserve"> </w:t>
            </w:r>
            <w:r w:rsidRPr="003140A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维护视图</w:t>
            </w:r>
          </w:p>
        </w:tc>
      </w:tr>
      <w:tr w:rsidR="003140A8" w:rsidRPr="003140A8" w:rsidTr="003140A8">
        <w:trPr>
          <w:tblCellSpacing w:w="0" w:type="dxa"/>
          <w:jc w:val="center"/>
        </w:trPr>
        <w:tc>
          <w:tcPr>
            <w:tcW w:w="558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140A8" w:rsidRPr="003140A8" w:rsidRDefault="003140A8" w:rsidP="003140A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140A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用户化实施指南→财务会计（新）→财务会计全局设置（新）→</w:t>
            </w:r>
            <w:proofErr w:type="gramStart"/>
            <w:r w:rsidRPr="003140A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分类帐</w:t>
            </w:r>
            <w:proofErr w:type="gramEnd"/>
            <w:r w:rsidRPr="003140A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→激活销售会计核算的成本</w:t>
            </w:r>
          </w:p>
        </w:tc>
        <w:tc>
          <w:tcPr>
            <w:tcW w:w="21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3140A8" w:rsidRPr="003140A8" w:rsidRDefault="003140A8" w:rsidP="003140A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3140A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V_001_COS</w:t>
            </w:r>
          </w:p>
        </w:tc>
      </w:tr>
    </w:tbl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140A8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140A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3140A8" w:rsidRPr="003140A8" w:rsidRDefault="003140A8" w:rsidP="003140A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140A8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所示，进入图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界面：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3140A8" w:rsidRPr="003140A8" w:rsidRDefault="003140A8" w:rsidP="003140A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140A8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SM30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，维护视图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V_001_COS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，进入图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界面。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362325" cy="2409825"/>
            <wp:effectExtent l="0" t="0" r="9525" b="9525"/>
            <wp:docPr id="8" name="图片 8" descr="激活销售会计核算的成本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激活销售会计核算的成本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140A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171950" cy="3886200"/>
            <wp:effectExtent l="0" t="0" r="0" b="0"/>
            <wp:docPr id="7" name="图片 7" descr="激活销售会计核算的成本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激活销售会计核算的成本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140A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销售成本会计总</w:t>
      </w:r>
      <w:proofErr w:type="gramStart"/>
      <w:r w:rsidRPr="003140A8">
        <w:rPr>
          <w:rFonts w:ascii="simsun" w:eastAsia="宋体" w:hAnsi="simsun" w:cs="宋体"/>
          <w:color w:val="494949"/>
          <w:kern w:val="0"/>
          <w:szCs w:val="21"/>
        </w:rPr>
        <w:t>览</w:t>
      </w:r>
      <w:proofErr w:type="gramEnd"/>
    </w:p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140A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界面中，第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列是公司代码的列表，按表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示例数据找到公司代码条目，将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COS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状态设为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激活的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140A8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输入无误后，按保存键（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6" name="图片 6" descr="激活销售会计核算的成本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激活销售会计核算的成本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）保存。窗口下状态条出现提示（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2381250" cy="200025"/>
            <wp:effectExtent l="0" t="0" r="0" b="9525"/>
            <wp:docPr id="5" name="图片 5" descr="激活销售会计核算的成本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激活销售会计核算的成本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），按回车键继续。</w:t>
      </w:r>
    </w:p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140A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根据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激活销售会计核算的成本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激活销售会计核算的成本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）继续。保存后按返回键（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3" name="图片 3" descr="激活销售会计核算的成本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激活销售会计核算的成本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140A8">
        <w:rPr>
          <w:rFonts w:ascii="simsun" w:eastAsia="宋体" w:hAnsi="simsun" w:cs="宋体"/>
          <w:color w:val="494949"/>
          <w:kern w:val="0"/>
          <w:szCs w:val="21"/>
        </w:rPr>
        <w:t> </w:t>
      </w:r>
    </w:p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2" name="图片 2" descr="激活销售会计核算的成本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激活销售会计核算的成本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140A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3140A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四．附加信息</w:t>
      </w:r>
    </w:p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3140A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当公司代码激活了销售会计核算的成本，则在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FS00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、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FSP0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维护</w:t>
      </w:r>
      <w:proofErr w:type="gramStart"/>
      <w:r w:rsidRPr="003140A8">
        <w:rPr>
          <w:rFonts w:ascii="simsun" w:eastAsia="宋体" w:hAnsi="simsun" w:cs="宋体"/>
          <w:color w:val="494949"/>
          <w:kern w:val="0"/>
          <w:szCs w:val="21"/>
        </w:rPr>
        <w:t>总帐</w:t>
      </w:r>
      <w:proofErr w:type="gramEnd"/>
      <w:r w:rsidRPr="003140A8">
        <w:rPr>
          <w:rFonts w:ascii="simsun" w:eastAsia="宋体" w:hAnsi="simsun" w:cs="宋体"/>
          <w:color w:val="494949"/>
          <w:kern w:val="0"/>
          <w:szCs w:val="21"/>
        </w:rPr>
        <w:t>科目</w:t>
      </w:r>
      <w:proofErr w:type="gramStart"/>
      <w:r w:rsidRPr="003140A8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3140A8">
        <w:rPr>
          <w:rFonts w:ascii="simsun" w:eastAsia="宋体" w:hAnsi="simsun" w:cs="宋体"/>
          <w:color w:val="494949"/>
          <w:kern w:val="0"/>
          <w:szCs w:val="21"/>
        </w:rPr>
        <w:t>时会出现损益科目表组，功能范围是可以输入的，如图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所示。</w:t>
      </w:r>
    </w:p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19625" cy="1952625"/>
            <wp:effectExtent l="0" t="0" r="9525" b="9525"/>
            <wp:docPr id="1" name="图片 1" descr="激活销售会计核算的成本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激活销售会计核算的成本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0A8" w:rsidRPr="003140A8" w:rsidRDefault="003140A8" w:rsidP="003140A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3140A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proofErr w:type="gramStart"/>
      <w:r w:rsidRPr="003140A8">
        <w:rPr>
          <w:rFonts w:ascii="simsun" w:eastAsia="宋体" w:hAnsi="simsun" w:cs="宋体"/>
          <w:color w:val="494949"/>
          <w:kern w:val="0"/>
          <w:szCs w:val="21"/>
        </w:rPr>
        <w:t>总帐</w:t>
      </w:r>
      <w:proofErr w:type="gramEnd"/>
      <w:r w:rsidRPr="003140A8">
        <w:rPr>
          <w:rFonts w:ascii="simsun" w:eastAsia="宋体" w:hAnsi="simsun" w:cs="宋体"/>
          <w:color w:val="494949"/>
          <w:kern w:val="0"/>
          <w:szCs w:val="21"/>
        </w:rPr>
        <w:t>科目</w:t>
      </w:r>
      <w:proofErr w:type="gramStart"/>
      <w:r w:rsidRPr="003140A8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3140A8">
        <w:rPr>
          <w:rFonts w:ascii="simsun" w:eastAsia="宋体" w:hAnsi="simsun" w:cs="宋体"/>
          <w:color w:val="494949"/>
          <w:kern w:val="0"/>
          <w:szCs w:val="21"/>
        </w:rPr>
        <w:t>维护界面（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FS00</w:t>
      </w:r>
      <w:r w:rsidRPr="003140A8">
        <w:rPr>
          <w:rFonts w:ascii="simsun" w:eastAsia="宋体" w:hAnsi="simsun" w:cs="宋体"/>
          <w:color w:val="494949"/>
          <w:kern w:val="0"/>
          <w:szCs w:val="21"/>
        </w:rPr>
        <w:t>）</w:t>
      </w:r>
    </w:p>
    <w:p w:rsidR="00CC4FB1" w:rsidRPr="003140A8" w:rsidRDefault="003140A8">
      <w:pPr>
        <w:rPr>
          <w:rFonts w:hint="eastAsia"/>
        </w:rPr>
      </w:pPr>
      <w:bookmarkStart w:id="0" w:name="_GoBack"/>
      <w:bookmarkEnd w:id="0"/>
    </w:p>
    <w:sectPr w:rsidR="00CC4FB1" w:rsidRPr="00314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4B6C5D"/>
    <w:multiLevelType w:val="multilevel"/>
    <w:tmpl w:val="189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B50"/>
    <w:rsid w:val="003140A8"/>
    <w:rsid w:val="00522B50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140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140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40A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140A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140A8"/>
    <w:rPr>
      <w:b/>
      <w:bCs/>
    </w:rPr>
  </w:style>
  <w:style w:type="paragraph" w:styleId="a4">
    <w:name w:val="Normal (Web)"/>
    <w:basedOn w:val="a"/>
    <w:uiPriority w:val="99"/>
    <w:unhideWhenUsed/>
    <w:rsid w:val="003140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140A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140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140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140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140A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140A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140A8"/>
    <w:rPr>
      <w:b/>
      <w:bCs/>
    </w:rPr>
  </w:style>
  <w:style w:type="paragraph" w:styleId="a4">
    <w:name w:val="Normal (Web)"/>
    <w:basedOn w:val="a"/>
    <w:uiPriority w:val="99"/>
    <w:unhideWhenUsed/>
    <w:rsid w:val="003140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140A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140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7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223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131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75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03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76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2tf&amp;url=http://s13.sinaimg.cn/orignal/4e997c67t6d185ea7e7ac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e2tf&amp;url=http://s9.sinaimg.cn/orignal/4e997c67t6d185f310018&amp;69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2tf&amp;url=http://s13.sinaimg.cn/orignal/4e997c67t6d186095645c&amp;690" TargetMode="External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2tf&amp;url=http://s5.sinaimg.cn/orignal/4e997c67t6bbe4cdfd3e4&amp;690" TargetMode="External"/><Relationship Id="rId20" Type="http://schemas.openxmlformats.org/officeDocument/2006/relationships/hyperlink" Target="http://photo.blog.sina.com.cn/showpic.html#blogid=4e997c670100e2tf&amp;url=http://s8.sinaimg.cn/orignal/4e997c67t6d185fe8c687&amp;6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e2tf&amp;url=http://s3.sinaimg.cn/orignal/4e997c67t6d185e007102&amp;690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yperlink" Target="http://photo.blog.sina.com.cn/showpic.html#blogid=4e997c670100e2tf&amp;url=http://s12.sinaimg.cn/orignal/4e997c67t6bbe4cef4c5b&amp;690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2tf&amp;url=http://s5.sinaimg.cn/orignal/4e997c67t6bbe4cef3224&amp;69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2012-08-12T14:31:00Z</dcterms:created>
  <dcterms:modified xsi:type="dcterms:W3CDTF">2012-08-12T14:32:00Z</dcterms:modified>
</cp:coreProperties>
</file>