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A431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给工厂分配采购组织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431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本文是给工厂分配采购组织，使其具有采购的能力。</w:t>
      </w:r>
      <w:r w:rsidRPr="005A431D">
        <w:rPr>
          <w:rFonts w:ascii="Times New Roman" w:eastAsia="宋体" w:hAnsi="Times New Roman" w:cs="Times New Roman" w:hint="eastAsia"/>
          <w:color w:val="494949"/>
          <w:szCs w:val="24"/>
        </w:rPr>
        <w:t>一个工厂可以指定多个采购组织同，一个采购组织也可以分配给多个工厂，能否正确分配取决于采购组织的分配方案。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采购组织如果分配给一个公司代码，再分配给非此公司代码下的工厂，则是不允许的。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采购组织分配是有多种方案，参见《</w:t>
      </w:r>
      <w:hyperlink r:id="rId6" w:tgtFrame="_blank" w:history="1">
        <w:r w:rsidRPr="005A431D">
          <w:rPr>
            <w:rFonts w:ascii="simsun" w:eastAsia="宋体" w:hAnsi="simsun" w:cs="宋体"/>
            <w:color w:val="91266C"/>
            <w:kern w:val="0"/>
            <w:szCs w:val="21"/>
          </w:rPr>
          <w:t>定义采购组织</w:t>
        </w:r>
      </w:hyperlink>
      <w:r w:rsidRPr="005A431D">
        <w:rPr>
          <w:rFonts w:ascii="simsun" w:eastAsia="宋体" w:hAnsi="simsun" w:cs="宋体"/>
          <w:color w:val="494949"/>
          <w:kern w:val="0"/>
          <w:szCs w:val="21"/>
        </w:rPr>
        <w:t>》。工厂的定义参见《</w:t>
      </w:r>
      <w:hyperlink r:id="rId7" w:tgtFrame="_blank" w:history="1">
        <w:r w:rsidRPr="005A431D">
          <w:rPr>
            <w:rFonts w:ascii="simsun" w:eastAsia="宋体" w:hAnsi="simsun" w:cs="宋体"/>
            <w:color w:val="91266C"/>
            <w:kern w:val="0"/>
            <w:szCs w:val="21"/>
          </w:rPr>
          <w:t>定义工厂</w:t>
        </w:r>
      </w:hyperlink>
      <w:r w:rsidRPr="005A431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431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5A431D" w:rsidRPr="005A431D" w:rsidTr="005A431D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5A431D" w:rsidRPr="005A431D" w:rsidTr="005A431D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总部采购组织</w:t>
            </w:r>
          </w:p>
        </w:tc>
      </w:tr>
      <w:tr w:rsidR="005A431D" w:rsidRPr="005A431D" w:rsidTr="005A431D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</w:tbl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431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5A431D" w:rsidRPr="005A431D" w:rsidTr="005A431D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5A431D" w:rsidRPr="005A431D" w:rsidTr="005A431D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用户化实施指南→企业结构→分配→物料管理→给工厂分配采购组织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5A431D" w:rsidRPr="005A431D" w:rsidRDefault="005A431D" w:rsidP="005A431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A431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OX17</w:t>
            </w:r>
          </w:p>
        </w:tc>
      </w:tr>
    </w:tbl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5A431D" w:rsidRPr="005A431D" w:rsidRDefault="005A431D" w:rsidP="005A431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A431D" w:rsidRPr="005A431D" w:rsidRDefault="005A431D" w:rsidP="005A431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OX17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162300" cy="2914650"/>
            <wp:effectExtent l="0" t="0" r="0" b="0"/>
            <wp:docPr id="11" name="图片 11" descr="给工厂分配采购组织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工厂分配采购组织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71950" cy="2495550"/>
            <wp:effectExtent l="0" t="0" r="0" b="0"/>
            <wp:docPr id="10" name="图片 10" descr="给工厂分配采购组织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工厂分配采购组织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为工厂分配采购组织总览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是总览界面，点击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给工厂分配采购组织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工厂分配采购组织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81500" cy="2705100"/>
            <wp:effectExtent l="0" t="0" r="0" b="0"/>
            <wp:docPr id="8" name="图片 8" descr="给工厂分配采购组织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工厂分配采购组织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示例数据输入采购组织和工厂，输入无误后按保存键（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给工厂分配采购组织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工厂分配采购组织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工厂分配采购组织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工厂分配采购组织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给工厂分配采购组织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工厂分配采购组织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工厂分配采购组织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工厂分配采购组织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给工厂分配采购组织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工厂分配采购组织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00550" cy="2695575"/>
            <wp:effectExtent l="0" t="0" r="0" b="9525"/>
            <wp:docPr id="2" name="图片 2" descr="给工厂分配采购组织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工厂分配采购组织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新添条目确认界面</w:t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2847975"/>
            <wp:effectExtent l="0" t="0" r="0" b="9525"/>
            <wp:docPr id="1" name="图片 1" descr="给工厂分配采购组织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工厂分配采购组织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1D" w:rsidRPr="005A431D" w:rsidRDefault="005A431D" w:rsidP="005A431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431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5A431D">
        <w:rPr>
          <w:rFonts w:ascii="simsun" w:eastAsia="宋体" w:hAnsi="simsun" w:cs="宋体"/>
          <w:color w:val="494949"/>
          <w:kern w:val="0"/>
          <w:szCs w:val="21"/>
        </w:rPr>
        <w:t>为工厂分配采购组织总览（新条目已在其中）</w:t>
      </w:r>
    </w:p>
    <w:p w:rsidR="00CC4FB1" w:rsidRPr="005A431D" w:rsidRDefault="005A431D">
      <w:pPr>
        <w:rPr>
          <w:rFonts w:hint="eastAsia"/>
        </w:rPr>
      </w:pPr>
      <w:bookmarkStart w:id="0" w:name="_GoBack"/>
      <w:bookmarkEnd w:id="0"/>
    </w:p>
    <w:sectPr w:rsidR="00CC4FB1" w:rsidRPr="005A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6DB9"/>
    <w:multiLevelType w:val="multilevel"/>
    <w:tmpl w:val="31D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1"/>
    <w:rsid w:val="005A431D"/>
    <w:rsid w:val="006362C1"/>
    <w:rsid w:val="00D4433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43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43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3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431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431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A431D"/>
    <w:rPr>
      <w:b/>
      <w:bCs/>
    </w:rPr>
  </w:style>
  <w:style w:type="paragraph" w:styleId="a5">
    <w:name w:val="Normal (Web)"/>
    <w:basedOn w:val="a"/>
    <w:uiPriority w:val="99"/>
    <w:unhideWhenUsed/>
    <w:rsid w:val="005A4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43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4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43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43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3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431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431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A431D"/>
    <w:rPr>
      <w:b/>
      <w:bCs/>
    </w:rPr>
  </w:style>
  <w:style w:type="paragraph" w:styleId="a5">
    <w:name w:val="Normal (Web)"/>
    <w:basedOn w:val="a"/>
    <w:uiPriority w:val="99"/>
    <w:unhideWhenUsed/>
    <w:rsid w:val="005A4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43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4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10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vwa&amp;url=http://s11.sinaimg.cn/orignal/4e997c67g790b4de3c70a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dvwa&amp;url=http://s5.sinaimg.cn/orignal/4e997c67t6bbe4cef3224&amp;690" TargetMode="External"/><Relationship Id="rId26" Type="http://schemas.openxmlformats.org/officeDocument/2006/relationships/hyperlink" Target="http://photo.blog.sina.com.cn/showpic.html#blogid=4e997c670100dvwa&amp;url=http://s3.sinaimg.cn/orignal/4e997c67g790b523d4752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dusy.html" TargetMode="External"/><Relationship Id="rId12" Type="http://schemas.openxmlformats.org/officeDocument/2006/relationships/hyperlink" Target="http://photo.blog.sina.com.cn/showpic.html#blogid=4e997c670100dvwa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vwa&amp;url=http://s12.sinaimg.cn/orignal/4e997c67t6bbe4cef4c5b&amp;690" TargetMode="External"/><Relationship Id="rId20" Type="http://schemas.openxmlformats.org/officeDocument/2006/relationships/hyperlink" Target="http://photo.blog.sina.com.cn/showpic.html#blogid=4e997c670100dvwa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vt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dvwa&amp;url=http://s9.sinaimg.cn/orignal/4e997c67g790b513fd718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dvwa&amp;url=http://s9.sinaimg.cn/orignal/4e997c67g790b4f016888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dvwa&amp;url=http://s12.sinaimg.cn/orignal/4e997c67g7281219b12ab&amp;690" TargetMode="External"/><Relationship Id="rId22" Type="http://schemas.openxmlformats.org/officeDocument/2006/relationships/hyperlink" Target="http://photo.blog.sina.com.cn/showpic.html#blogid=4e997c670100dvwa&amp;url=http://s5.sinaimg.cn/orignal/4e997c67t6bea937a2434&amp;690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2012-08-12T15:03:00Z</dcterms:created>
  <dcterms:modified xsi:type="dcterms:W3CDTF">2012-08-12T15:03:00Z</dcterms:modified>
</cp:coreProperties>
</file>