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91B1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维护计量单位的描述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791B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791B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本文档是对计量单位的中文描述进行编辑，使其符合在中文环境使用的习惯。计量单位的维护在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中是一套较为复杂的体系，本文不涉及创建新的计量单位对象。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1B16">
        <w:rPr>
          <w:rFonts w:ascii="Times New Roman" w:eastAsia="宋体" w:hAnsi="Times New Roman" w:cs="Times New Roman" w:hint="eastAsia"/>
          <w:color w:val="494949"/>
          <w:szCs w:val="24"/>
        </w:rPr>
        <w:t>此文示例的计量单位基本名称是“</w:t>
      </w:r>
      <w:r w:rsidRPr="00791B16">
        <w:rPr>
          <w:rFonts w:ascii="Times New Roman" w:eastAsia="宋体" w:hAnsi="Times New Roman" w:cs="Times New Roman"/>
          <w:color w:val="494949"/>
          <w:szCs w:val="24"/>
        </w:rPr>
        <w:t>ST</w:t>
      </w:r>
      <w:r w:rsidRPr="00791B16">
        <w:rPr>
          <w:rFonts w:ascii="Times New Roman" w:eastAsia="宋体" w:hAnsi="Times New Roman" w:cs="Times New Roman" w:hint="eastAsia"/>
          <w:color w:val="494949"/>
          <w:szCs w:val="24"/>
        </w:rPr>
        <w:t>”（德文），英文名称简称“</w:t>
      </w:r>
      <w:r w:rsidRPr="00791B16">
        <w:rPr>
          <w:rFonts w:ascii="Times New Roman" w:eastAsia="宋体" w:hAnsi="Times New Roman" w:cs="Times New Roman"/>
          <w:color w:val="494949"/>
          <w:szCs w:val="24"/>
        </w:rPr>
        <w:t>PC</w:t>
      </w:r>
      <w:r w:rsidRPr="00791B16">
        <w:rPr>
          <w:rFonts w:ascii="Times New Roman" w:eastAsia="宋体" w:hAnsi="Times New Roman" w:cs="Times New Roman" w:hint="eastAsia"/>
          <w:color w:val="494949"/>
          <w:szCs w:val="24"/>
        </w:rPr>
        <w:t>”；而中文名称简称也是“</w:t>
      </w:r>
      <w:r w:rsidRPr="00791B16">
        <w:rPr>
          <w:rFonts w:ascii="Times New Roman" w:eastAsia="宋体" w:hAnsi="Times New Roman" w:cs="Times New Roman"/>
          <w:color w:val="494949"/>
          <w:szCs w:val="24"/>
        </w:rPr>
        <w:t>PC</w:t>
      </w:r>
      <w:r w:rsidRPr="00791B16">
        <w:rPr>
          <w:rFonts w:ascii="Times New Roman" w:eastAsia="宋体" w:hAnsi="Times New Roman" w:cs="Times New Roman" w:hint="eastAsia"/>
          <w:color w:val="494949"/>
          <w:szCs w:val="24"/>
        </w:rPr>
        <w:t>”，描述则是“件”。在</w:t>
      </w:r>
      <w:r w:rsidRPr="00791B16">
        <w:rPr>
          <w:rFonts w:ascii="Times New Roman" w:eastAsia="宋体" w:hAnsi="Times New Roman" w:cs="Times New Roman"/>
          <w:color w:val="494949"/>
          <w:szCs w:val="24"/>
        </w:rPr>
        <w:t>ERP 6.0 SR3</w:t>
      </w:r>
      <w:r w:rsidRPr="00791B16">
        <w:rPr>
          <w:rFonts w:ascii="Times New Roman" w:eastAsia="宋体" w:hAnsi="Times New Roman" w:cs="Times New Roman" w:hint="eastAsia"/>
          <w:color w:val="494949"/>
          <w:szCs w:val="24"/>
        </w:rPr>
        <w:t>初始安装后，中文描述不正确，本文就是对此进行修改。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由于是修改中文描述，所以需在中文界面进行操作。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91B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1785"/>
      </w:tblGrid>
      <w:tr w:rsidR="00791B16" w:rsidRPr="00791B16" w:rsidTr="00791B16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91B16" w:rsidRPr="00791B16" w:rsidRDefault="00791B16" w:rsidP="00791B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1B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91B16" w:rsidRPr="00791B16" w:rsidRDefault="00791B16" w:rsidP="00791B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1B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791B16" w:rsidRPr="00791B16" w:rsidTr="00791B16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91B16" w:rsidRPr="00791B16" w:rsidRDefault="00791B16" w:rsidP="00791B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1B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SAP 用户化实施指南→SAP </w:t>
            </w:r>
            <w:proofErr w:type="spellStart"/>
            <w:r w:rsidRPr="00791B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NetWeaver</w:t>
            </w:r>
            <w:proofErr w:type="spellEnd"/>
            <w:r w:rsidRPr="00791B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→ General Settings →检查计量单位</w:t>
            </w:r>
          </w:p>
        </w:tc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91B16" w:rsidRPr="00791B16" w:rsidRDefault="00791B16" w:rsidP="00791B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1B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CUNI</w:t>
            </w:r>
          </w:p>
        </w:tc>
      </w:tr>
    </w:tbl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．按后台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所示；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．在前台输入事物码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CUNI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048000" cy="2428875"/>
            <wp:effectExtent l="0" t="0" r="0" b="9525"/>
            <wp:docPr id="8" name="图片 8" descr="维护计量单位的描述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计量单位的描述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16">
        <w:rPr>
          <w:rFonts w:ascii="simsun" w:eastAsia="宋体" w:hAnsi="simsun" w:cs="宋体"/>
          <w:color w:val="494949"/>
          <w:kern w:val="0"/>
          <w:szCs w:val="21"/>
        </w:rPr>
        <w:br/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1 IMG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初始界面如图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所示，这里涉及三个概念：尺寸、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ISO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码、计量单位，由于本文只是修改描述故以后专文加以叙述。在图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界面，右边下拉框选择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“AAAADL(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无计量单位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)”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，再点击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计量单位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按钮进入图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3733800"/>
            <wp:effectExtent l="0" t="0" r="0" b="0"/>
            <wp:docPr id="7" name="图片 7" descr="维护计量单位的描述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计量单位的描述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维护初始屏幕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是计量单位列表，界面中显示的均为无计量单位组的。在列表的单位</w:t>
      </w:r>
      <w:proofErr w:type="gramStart"/>
      <w:r w:rsidRPr="00791B16">
        <w:rPr>
          <w:rFonts w:ascii="simsun" w:eastAsia="宋体" w:hAnsi="simsun" w:cs="宋体"/>
          <w:color w:val="494949"/>
          <w:kern w:val="0"/>
          <w:szCs w:val="21"/>
        </w:rPr>
        <w:t>栏找到</w:t>
      </w:r>
      <w:proofErr w:type="gramEnd"/>
      <w:r w:rsidRPr="00791B16">
        <w:rPr>
          <w:rFonts w:ascii="simsun" w:eastAsia="宋体" w:hAnsi="simsun" w:cs="宋体"/>
          <w:color w:val="494949"/>
          <w:kern w:val="0"/>
          <w:szCs w:val="21"/>
        </w:rPr>
        <w:t>“ST”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条目，按表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所</w:t>
      </w:r>
      <w:proofErr w:type="gramStart"/>
      <w:r w:rsidRPr="00791B16">
        <w:rPr>
          <w:rFonts w:ascii="simsun" w:eastAsia="宋体" w:hAnsi="simsun" w:cs="宋体"/>
          <w:color w:val="494949"/>
          <w:kern w:val="0"/>
          <w:szCs w:val="21"/>
        </w:rPr>
        <w:t>示进行</w:t>
      </w:r>
      <w:proofErr w:type="gramEnd"/>
      <w:r w:rsidRPr="00791B16">
        <w:rPr>
          <w:rFonts w:ascii="simsun" w:eastAsia="宋体" w:hAnsi="simsun" w:cs="宋体"/>
          <w:color w:val="494949"/>
          <w:kern w:val="0"/>
          <w:szCs w:val="21"/>
        </w:rPr>
        <w:t>修改。这样计量单位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“ST”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（德文，英文是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PC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），在中文界面中也显示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“PC”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，描述修改为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件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76800" cy="3181350"/>
            <wp:effectExtent l="0" t="0" r="0" b="0"/>
            <wp:docPr id="6" name="图片 6" descr="维护计量单位的描述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计量单位的描述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计量单位概览（未修改）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67275" cy="3419475"/>
            <wp:effectExtent l="0" t="0" r="9525" b="9525"/>
            <wp:docPr id="5" name="图片 5" descr="维护计量单位的描述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计量单位的描述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计量单位概览（修改后）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计量单位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计量单位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维护计量单位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计量单位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计量单位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计量单位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1438275"/>
            <wp:effectExtent l="0" t="0" r="9525" b="9525"/>
            <wp:docPr id="1" name="图片 1" descr="维护计量单位的描述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计量单位的描述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16" w:rsidRPr="00791B16" w:rsidRDefault="00791B16" w:rsidP="00791B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1B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91B16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791B16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BB"/>
    <w:rsid w:val="006362C1"/>
    <w:rsid w:val="00791B16"/>
    <w:rsid w:val="008A4FBB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1B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1B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1B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1B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91B16"/>
    <w:rPr>
      <w:b/>
      <w:bCs/>
    </w:rPr>
  </w:style>
  <w:style w:type="paragraph" w:styleId="a4">
    <w:name w:val="Normal (Web)"/>
    <w:basedOn w:val="a"/>
    <w:uiPriority w:val="99"/>
    <w:unhideWhenUsed/>
    <w:rsid w:val="00791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1B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1B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1B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1B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1B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1B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91B16"/>
    <w:rPr>
      <w:b/>
      <w:bCs/>
    </w:rPr>
  </w:style>
  <w:style w:type="paragraph" w:styleId="a4">
    <w:name w:val="Normal (Web)"/>
    <w:basedOn w:val="a"/>
    <w:uiPriority w:val="99"/>
    <w:unhideWhenUsed/>
    <w:rsid w:val="00791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1B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1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25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78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9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u4xx&amp;url=http://s15.sinaimg.cn/orignal/4e997c67ta7b3f243ca1e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u4xx&amp;url=http://s15.sinaimg.cn/orignal/4e997c67ta7b3f2668c6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u4xx&amp;url=http://s4.sinaimg.cn/orignal/4e997c67t772b983cba03" TargetMode="External"/><Relationship Id="rId5" Type="http://schemas.openxmlformats.org/officeDocument/2006/relationships/hyperlink" Target="http://photo.blog.sina.com.cn/showpic.html#blogid=4e997c670100u4xx&amp;url=http://s12.sinaimg.cn/orignal/4e997c67ta7b3f239780b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u4xx&amp;url=http://s2.sinaimg.cn/orignal/4e997c67ta7b3f25b0251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2012-08-12T12:01:00Z</dcterms:created>
  <dcterms:modified xsi:type="dcterms:W3CDTF">2012-08-12T12:02:00Z</dcterms:modified>
</cp:coreProperties>
</file>