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235794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维护销售条件</w:t>
      </w:r>
      <w:r w:rsidRPr="00235794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235794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净价</w:t>
      </w:r>
      <w:r w:rsidRPr="00235794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(PR00)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35794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对客户的销售价格是条件中的重要条目，价格有多种形式，本文描述的是系统中定义的价格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（净价），它是不含税的价格。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净价（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）维护的组织机构是销售组织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分销渠道的组合（详见《</w:t>
      </w:r>
      <w:hyperlink r:id="rId5" w:tgtFrame="_blank" w:history="1">
        <w:r w:rsidRPr="00235794">
          <w:rPr>
            <w:rFonts w:ascii="simsun" w:eastAsia="宋体" w:hAnsi="simsun" w:cs="宋体"/>
            <w:color w:val="91266C"/>
            <w:kern w:val="0"/>
            <w:szCs w:val="21"/>
          </w:rPr>
          <w:t>给销售组织分配销售渠道</w:t>
        </w:r>
      </w:hyperlink>
      <w:r w:rsidRPr="00235794">
        <w:rPr>
          <w:rFonts w:ascii="simsun" w:eastAsia="宋体" w:hAnsi="simsun" w:cs="宋体"/>
          <w:color w:val="494949"/>
          <w:kern w:val="0"/>
          <w:szCs w:val="21"/>
        </w:rPr>
        <w:t>》），在指定组织机构情况下可用三种组合类型进行维护：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．客户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物料型：对指定客户、物料的价格时行维护，常用于客户与物料一对一的维护；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．价格清单类别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货币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物料：维护价格清单类别、货币、物料的价格，用法是在客户主数据中维护价格清单类别和货币，通过类型关联找到相应的价格；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3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．物料型：仅与物料有关，常用于物料在指定组织机构中针对各客户销售价格都是相同的情况。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如果物料在以上三种情况均维护，则系统按以上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种类型的顺序查找到相应的价格。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35794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235794" w:rsidRPr="00235794" w:rsidTr="00235794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35794" w:rsidRPr="00235794" w:rsidTr="00235794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初始屏幕</w:t>
            </w:r>
          </w:p>
        </w:tc>
      </w:tr>
      <w:tr w:rsidR="00235794" w:rsidRPr="00235794" w:rsidTr="00235794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条件类型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PR00</w:t>
            </w:r>
          </w:p>
        </w:tc>
      </w:tr>
      <w:tr w:rsidR="00235794" w:rsidRPr="00235794" w:rsidTr="00235794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关键字组合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具有审批状态的客户/物料</w:t>
            </w:r>
          </w:p>
        </w:tc>
      </w:tr>
      <w:tr w:rsidR="00235794" w:rsidRPr="00235794" w:rsidTr="00235794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输入屏幕→抬头</w:t>
            </w:r>
          </w:p>
        </w:tc>
      </w:tr>
      <w:tr w:rsidR="00235794" w:rsidRPr="00235794" w:rsidTr="00235794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销售组织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235794" w:rsidRPr="00235794" w:rsidTr="00235794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235794" w:rsidRPr="00235794" w:rsidTr="00235794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客户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T-C10001</w:t>
            </w:r>
          </w:p>
        </w:tc>
      </w:tr>
      <w:tr w:rsidR="00235794" w:rsidRPr="00235794" w:rsidTr="00235794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输入屏幕→条目</w:t>
            </w:r>
          </w:p>
        </w:tc>
      </w:tr>
      <w:tr w:rsidR="00235794" w:rsidRPr="00235794" w:rsidTr="00235794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T-M10020</w:t>
            </w:r>
          </w:p>
        </w:tc>
      </w:tr>
      <w:tr w:rsidR="00235794" w:rsidRPr="00235794" w:rsidTr="00235794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金额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235794" w:rsidRPr="00235794" w:rsidRDefault="00235794" w:rsidP="0023579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35794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600.00</w:t>
            </w:r>
          </w:p>
        </w:tc>
      </w:tr>
    </w:tbl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示例数据是客户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物料型，将指定销售组织、分销渠道下的物料、客户的销售净价进行设定。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35794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维护条件的事物码是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VK11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，在前台输入后进入图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界面。在条件类型栏输入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PR00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，按回车键或点击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关键字组合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704850" cy="190500"/>
            <wp:effectExtent l="0" t="0" r="0" b="0"/>
            <wp:docPr id="10" name="图片 10" descr="维护销售条件_净价(PR00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维护销售条件_净价(PR00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），弹出图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对话框，选中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具有审批状态的客户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物料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条目，按确认键（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维护销售条件_净价(PR00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维护销售条件_净价(PR00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390900" cy="2371725"/>
            <wp:effectExtent l="0" t="0" r="0" b="9525"/>
            <wp:docPr id="8" name="图片 8" descr="维护销售条件_净价(PR00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维护销售条件_净价(PR00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创建条件初始屏幕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286250" cy="1266825"/>
            <wp:effectExtent l="0" t="0" r="0" b="9525"/>
            <wp:docPr id="7" name="图片 7" descr="维护销售条件_净价(PR00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维护销售条件_净价(PR00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关键字组合对话框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10100" cy="3143250"/>
            <wp:effectExtent l="0" t="0" r="0" b="0"/>
            <wp:docPr id="6" name="图片 6" descr="维护销售条件_净价(PR00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维护销售条件_净价(PR00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客户／物料型净价维护界面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是客户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物料的净价的维护界面，按表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示例数据在抬头输入销售组织、分销渠道、客户；在条目栏输入物料、金额等栏目。此界面可以对一个客户维护多个物料的净价。输入正确后按下回车键，显示图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190750"/>
            <wp:effectExtent l="0" t="0" r="0" b="0"/>
            <wp:docPr id="5" name="图片 5" descr="维护销售条件_净价(PR00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维护销售条件_净价(PR00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客户／物料型净价条目确认界面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是按下回车键后的确认界面，可以看到相关栏目被自动带出，如货币单位、销售单位、有效起止期等。如无误，按下保存键（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维护销售条件_净价(PR00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维护销售条件_净价(PR00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）并退出，操作完成。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235794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lastRenderedPageBreak/>
        <w:t>四．其它类型说明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如果在图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界面选择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具有审批状态的价格清单类别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货币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物料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条目，则维护界面如图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所示，可以看到价格清单类别、凭证货币取代了图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的客户条目。其中价格清单类别在客户的销售范围视图销售标签页中维护，如图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所示，别可参见《</w:t>
      </w:r>
      <w:hyperlink r:id="rId20" w:tgtFrame="_blank" w:history="1">
        <w:r w:rsidRPr="00235794">
          <w:rPr>
            <w:rFonts w:ascii="simsun" w:eastAsia="宋体" w:hAnsi="simsun" w:cs="宋体"/>
            <w:color w:val="91266C"/>
            <w:kern w:val="0"/>
            <w:szCs w:val="21"/>
          </w:rPr>
          <w:t>客户主数据</w:t>
        </w:r>
        <w:r w:rsidRPr="00235794">
          <w:rPr>
            <w:rFonts w:ascii="simsun" w:eastAsia="宋体" w:hAnsi="simsun" w:cs="宋体"/>
            <w:color w:val="91266C"/>
            <w:kern w:val="0"/>
            <w:szCs w:val="21"/>
          </w:rPr>
          <w:t>_</w:t>
        </w:r>
        <w:r w:rsidRPr="00235794">
          <w:rPr>
            <w:rFonts w:ascii="simsun" w:eastAsia="宋体" w:hAnsi="simsun" w:cs="宋体"/>
            <w:color w:val="91266C"/>
            <w:kern w:val="0"/>
            <w:szCs w:val="21"/>
          </w:rPr>
          <w:t>销售范围视图</w:t>
        </w:r>
      </w:hyperlink>
      <w:r w:rsidRPr="00235794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105025"/>
            <wp:effectExtent l="0" t="0" r="0" b="9525"/>
            <wp:docPr id="3" name="图片 3" descr="维护销售条件_净价(PR00)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维护销售条件_净价(PR00)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价格清单类别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货币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物料型净价维护界面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752850" cy="4333875"/>
            <wp:effectExtent l="0" t="0" r="0" b="9525"/>
            <wp:docPr id="2" name="图片 2" descr="维护销售条件_净价(PR00)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维护销售条件_净价(PR00)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客户主数据销售范围视图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如果在图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界面选择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具有审批状态的物料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条目，则维护界面如图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所示，抬头只剩下销售组织、分销渠道，在此可维护多个物料净价。</w:t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562100"/>
            <wp:effectExtent l="0" t="0" r="0" b="0"/>
            <wp:docPr id="1" name="图片 1" descr="维护销售条件_净价(PR00)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维护销售条件_净价(PR00)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4" w:rsidRPr="00235794" w:rsidRDefault="00235794" w:rsidP="00235794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35794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235794">
        <w:rPr>
          <w:rFonts w:ascii="simsun" w:eastAsia="宋体" w:hAnsi="simsun" w:cs="宋体"/>
          <w:color w:val="494949"/>
          <w:kern w:val="0"/>
          <w:szCs w:val="21"/>
        </w:rPr>
        <w:t>物料型净价维护界面</w:t>
      </w:r>
    </w:p>
    <w:p w:rsidR="00CC4FB1" w:rsidRDefault="00235794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34"/>
    <w:rsid w:val="00116134"/>
    <w:rsid w:val="00235794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57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357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57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3579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35794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235794"/>
    <w:rPr>
      <w:b/>
      <w:bCs/>
    </w:rPr>
  </w:style>
  <w:style w:type="paragraph" w:styleId="a5">
    <w:name w:val="Normal (Web)"/>
    <w:basedOn w:val="a"/>
    <w:uiPriority w:val="99"/>
    <w:unhideWhenUsed/>
    <w:rsid w:val="002357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357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57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57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357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57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3579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35794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235794"/>
    <w:rPr>
      <w:b/>
      <w:bCs/>
    </w:rPr>
  </w:style>
  <w:style w:type="paragraph" w:styleId="a5">
    <w:name w:val="Normal (Web)"/>
    <w:basedOn w:val="a"/>
    <w:uiPriority w:val="99"/>
    <w:unhideWhenUsed/>
    <w:rsid w:val="002357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357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5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6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09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1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7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o2d&amp;url=http://s5.sinaimg.cn/orignal/4e997c67t6bbe4cef3224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o2d&amp;url=http://s12.sinaimg.cn/orignal/4e997c67t6bbe4cef4c5b&amp;690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photo.blog.sina.com.cn/showpic.html#blogid=4e997c670100eo2d&amp;url=http://s11.sinaimg.cn/orignal/4e997c67h707bc737a4da&amp;690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o2d&amp;url=http://s12.sinaimg.cn/orignal/4e997c67h707bc2c46f4b&amp;690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photo.blog.sina.com.cn/showpic.html#blogid=4e997c670100eo2d&amp;url=http://s12.sinaimg.cn/orignal/4e997c67h707bc8a16dfb&amp;69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eo2d&amp;url=http://s11.sinaimg.cn/orignal/4e997c67h707bc606e9ea&amp;690" TargetMode="External"/><Relationship Id="rId20" Type="http://schemas.openxmlformats.org/officeDocument/2006/relationships/hyperlink" Target="http://blog.sina.com.cn/s/blog_4e997c670100ejnf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eo2d&amp;url=http://s5.sinaimg.cn/orignal/4e997c67h707bca892004&amp;690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9.jpeg"/><Relationship Id="rId5" Type="http://schemas.openxmlformats.org/officeDocument/2006/relationships/hyperlink" Target="http://blog.sina.com.cn/s/blog_4e997c670100e7pc.html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://photo.blog.sina.com.cn/showpic.html#blogid=4e997c670100eo2d&amp;url=http://s9.sinaimg.cn/orignal/4e997c67h707bc7f45268&amp;69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eo2d&amp;url=http://s10.sinaimg.cn/orignal/4e997c67h707bc15548a9&amp;690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o2d&amp;url=http://s8.sinaimg.cn/orignal/4e997c67h707bc3a42d97&amp;690" TargetMode="Externa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2012-08-12T12:54:00Z</dcterms:created>
  <dcterms:modified xsi:type="dcterms:W3CDTF">2012-08-12T12:55:00Z</dcterms:modified>
</cp:coreProperties>
</file>