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24D" w:rsidRPr="00F3424D" w:rsidRDefault="00F3424D" w:rsidP="00F3424D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F3424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贷项借项销售流程</w:t>
      </w:r>
    </w:p>
    <w:p w:rsidR="00F3424D" w:rsidRPr="00F3424D" w:rsidRDefault="00F3424D" w:rsidP="00F3424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3424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一．流程说明</w:t>
      </w:r>
    </w:p>
    <w:p w:rsidR="00F3424D" w:rsidRPr="00F3424D" w:rsidRDefault="00F3424D" w:rsidP="00F3424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3424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贷项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借项销售流程是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模块的内容，用于对客户销售商品的多收或少收款项的调整，它不涉及实物帐的移动，只涉及应收帐的增减。此类流程较适合于销售商品的价格调整。</w:t>
      </w:r>
    </w:p>
    <w:p w:rsidR="00F3424D" w:rsidRPr="00F3424D" w:rsidRDefault="00F3424D" w:rsidP="00F3424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3424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贷项凭证是当多收了客户款项后进行调整，减少应收帐款；而借项则相反。在创建贷项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借项销售订单后会被锁定，需解冻才能出具相关发票。</w:t>
      </w:r>
    </w:p>
    <w:p w:rsidR="00F3424D" w:rsidRPr="00F3424D" w:rsidRDefault="00F3424D" w:rsidP="00F3424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3424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在中文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德文界面中贷项型的订单类型为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G2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，英文界面为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CR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；借项型为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L2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，英文界面为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DR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。如果中文界面未出现以上信息请参见《</w:t>
      </w:r>
      <w:hyperlink r:id="rId5" w:tgtFrame="_blank" w:history="1">
        <w:r w:rsidRPr="00F3424D">
          <w:rPr>
            <w:rFonts w:ascii="simsun" w:eastAsia="宋体" w:hAnsi="simsun" w:cs="宋体"/>
            <w:color w:val="91266C"/>
            <w:kern w:val="0"/>
            <w:szCs w:val="21"/>
          </w:rPr>
          <w:t>维护销售凭证的语言键</w:t>
        </w:r>
      </w:hyperlink>
      <w:r w:rsidRPr="00F3424D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F3424D" w:rsidRPr="00F3424D" w:rsidRDefault="00F3424D" w:rsidP="00F3424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3424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各步操作及相关文档如下：</w:t>
      </w:r>
    </w:p>
    <w:p w:rsidR="00F3424D" w:rsidRPr="00F3424D" w:rsidRDefault="00F3424D" w:rsidP="00F3424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3424D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．创建贷项（或借项）销售订单，事物码是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VA01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，操作的示例数据如表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所示，各条目解释、具体操作及前提条件参见《</w:t>
      </w:r>
      <w:hyperlink r:id="rId6" w:tgtFrame="_blank" w:history="1">
        <w:r w:rsidRPr="00F3424D">
          <w:rPr>
            <w:rFonts w:ascii="simsun" w:eastAsia="宋体" w:hAnsi="simsun" w:cs="宋体"/>
            <w:color w:val="91266C"/>
            <w:kern w:val="0"/>
            <w:szCs w:val="21"/>
          </w:rPr>
          <w:t>销售订单</w:t>
        </w:r>
        <w:r w:rsidRPr="00F3424D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F3424D">
          <w:rPr>
            <w:rFonts w:ascii="simsun" w:eastAsia="宋体" w:hAnsi="simsun" w:cs="宋体"/>
            <w:color w:val="91266C"/>
            <w:kern w:val="0"/>
            <w:szCs w:val="21"/>
          </w:rPr>
          <w:t>贷项借项型</w:t>
        </w:r>
      </w:hyperlink>
      <w:r w:rsidRPr="00F3424D">
        <w:rPr>
          <w:rFonts w:ascii="simsun" w:eastAsia="宋体" w:hAnsi="simsun" w:cs="宋体"/>
          <w:color w:val="494949"/>
          <w:kern w:val="0"/>
          <w:szCs w:val="21"/>
        </w:rPr>
        <w:t>》，记录销售订单号。</w:t>
      </w:r>
    </w:p>
    <w:p w:rsidR="00F3424D" w:rsidRPr="00F3424D" w:rsidRDefault="00F3424D" w:rsidP="00F3424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3424D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．创建的销售订单被冻结开具发票，</w:t>
      </w:r>
      <w:r w:rsidRPr="00F3424D">
        <w:rPr>
          <w:rFonts w:ascii="Times New Roman" w:eastAsia="宋体" w:hAnsi="Times New Roman" w:cs="Times New Roman" w:hint="eastAsia"/>
          <w:color w:val="494949"/>
          <w:szCs w:val="24"/>
        </w:rPr>
        <w:t>用事物码</w:t>
      </w:r>
      <w:r w:rsidRPr="00F3424D">
        <w:rPr>
          <w:rFonts w:ascii="Times New Roman" w:eastAsia="宋体" w:hAnsi="Times New Roman" w:cs="Times New Roman"/>
          <w:color w:val="494949"/>
          <w:szCs w:val="24"/>
        </w:rPr>
        <w:t>VKM4</w:t>
      </w:r>
      <w:r w:rsidRPr="00F3424D">
        <w:rPr>
          <w:rFonts w:ascii="Times New Roman" w:eastAsia="宋体" w:hAnsi="Times New Roman" w:cs="Times New Roman" w:hint="eastAsia"/>
          <w:color w:val="494949"/>
          <w:szCs w:val="24"/>
        </w:rPr>
        <w:t>或</w:t>
      </w:r>
      <w:r w:rsidRPr="00F3424D">
        <w:rPr>
          <w:rFonts w:ascii="Times New Roman" w:eastAsia="宋体" w:hAnsi="Times New Roman" w:cs="Times New Roman"/>
          <w:color w:val="494949"/>
          <w:szCs w:val="24"/>
        </w:rPr>
        <w:t>VKM3</w:t>
      </w:r>
      <w:r w:rsidRPr="00F3424D">
        <w:rPr>
          <w:rFonts w:ascii="Times New Roman" w:eastAsia="宋体" w:hAnsi="Times New Roman" w:cs="Times New Roman" w:hint="eastAsia"/>
          <w:color w:val="494949"/>
          <w:szCs w:val="24"/>
        </w:rPr>
        <w:t>解冻，参见《</w:t>
      </w:r>
      <w:hyperlink r:id="rId7" w:history="1">
        <w:r w:rsidRPr="00F3424D">
          <w:rPr>
            <w:rFonts w:ascii="Times New Roman" w:eastAsia="宋体" w:hAnsi="Times New Roman" w:cs="Times New Roman" w:hint="eastAsia"/>
            <w:color w:val="91266C"/>
            <w:szCs w:val="24"/>
          </w:rPr>
          <w:t>释放销售凭证的信用冻结</w:t>
        </w:r>
      </w:hyperlink>
      <w:r w:rsidRPr="00F3424D">
        <w:rPr>
          <w:rFonts w:ascii="Times New Roman" w:eastAsia="宋体" w:hAnsi="Times New Roman" w:cs="Times New Roman" w:hint="eastAsia"/>
          <w:color w:val="494949"/>
          <w:szCs w:val="24"/>
        </w:rPr>
        <w:t>》。</w:t>
      </w:r>
    </w:p>
    <w:p w:rsidR="00F3424D" w:rsidRPr="00F3424D" w:rsidRDefault="00F3424D" w:rsidP="00F3424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3424D">
        <w:rPr>
          <w:rFonts w:ascii="simsun" w:eastAsia="宋体" w:hAnsi="simsun" w:cs="宋体"/>
          <w:color w:val="494949"/>
          <w:kern w:val="0"/>
          <w:szCs w:val="21"/>
        </w:rPr>
        <w:t>    3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．通过采购订单开具发票，事物码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VF01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，参见《</w:t>
      </w:r>
      <w:hyperlink r:id="rId8" w:tgtFrame="_blank" w:history="1">
        <w:r w:rsidRPr="00F3424D">
          <w:rPr>
            <w:rFonts w:ascii="simsun" w:eastAsia="宋体" w:hAnsi="simsun" w:cs="宋体"/>
            <w:color w:val="91266C"/>
            <w:kern w:val="0"/>
            <w:szCs w:val="21"/>
          </w:rPr>
          <w:t>出具发票</w:t>
        </w:r>
        <w:r w:rsidRPr="00F3424D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F3424D">
          <w:rPr>
            <w:rFonts w:ascii="simsun" w:eastAsia="宋体" w:hAnsi="simsun" w:cs="宋体"/>
            <w:color w:val="91266C"/>
            <w:kern w:val="0"/>
            <w:szCs w:val="21"/>
          </w:rPr>
          <w:t>贷项借项型</w:t>
        </w:r>
      </w:hyperlink>
      <w:r w:rsidRPr="00F3424D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F3424D" w:rsidRPr="00F3424D" w:rsidRDefault="00F3424D" w:rsidP="00F3424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3424D">
        <w:rPr>
          <w:rFonts w:ascii="simsun" w:eastAsia="宋体" w:hAnsi="simsun" w:cs="宋体"/>
          <w:color w:val="494949"/>
          <w:kern w:val="0"/>
          <w:szCs w:val="21"/>
        </w:rPr>
        <w:t>    4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．用事物码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VF02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检查发票金额正确，批准发票生效，参见《</w:t>
      </w:r>
      <w:hyperlink r:id="rId9" w:tgtFrame="_blank" w:history="1">
        <w:r w:rsidRPr="00F3424D">
          <w:rPr>
            <w:rFonts w:ascii="simsun" w:eastAsia="宋体" w:hAnsi="simsun" w:cs="宋体"/>
            <w:color w:val="91266C"/>
            <w:kern w:val="0"/>
            <w:szCs w:val="21"/>
          </w:rPr>
          <w:t>批准发票</w:t>
        </w:r>
      </w:hyperlink>
      <w:r w:rsidRPr="00F3424D">
        <w:rPr>
          <w:rFonts w:ascii="simsun" w:eastAsia="宋体" w:hAnsi="simsun" w:cs="宋体"/>
          <w:color w:val="494949"/>
          <w:kern w:val="0"/>
          <w:szCs w:val="21"/>
        </w:rPr>
        <w:t>》。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3424D" w:rsidRPr="00F3424D" w:rsidRDefault="00F3424D" w:rsidP="00F3424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057650" cy="5943600"/>
            <wp:effectExtent l="0" t="0" r="0" b="0"/>
            <wp:docPr id="2" name="图片 2" descr="贷项借项销售流程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贷项借项销售流程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424D">
        <w:rPr>
          <w:rFonts w:ascii="simsun" w:eastAsia="宋体" w:hAnsi="simsun" w:cs="宋体"/>
          <w:color w:val="494949"/>
          <w:kern w:val="0"/>
          <w:szCs w:val="21"/>
        </w:rPr>
        <w:br/>
      </w:r>
      <w:r w:rsidRPr="00F3424D">
        <w:rPr>
          <w:rFonts w:ascii="simsun" w:eastAsia="宋体" w:hAnsi="simsun" w:cs="宋体"/>
          <w:color w:val="494949"/>
          <w:kern w:val="0"/>
          <w:szCs w:val="21"/>
        </w:rPr>
        <w:br/>
      </w:r>
      <w:r w:rsidRPr="00F3424D">
        <w:rPr>
          <w:rFonts w:ascii="simsun" w:eastAsia="宋体" w:hAnsi="simsun" w:cs="宋体"/>
          <w:color w:val="494949"/>
          <w:kern w:val="0"/>
          <w:szCs w:val="21"/>
        </w:rPr>
        <w:br/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标准销售流程</w:t>
      </w:r>
    </w:p>
    <w:tbl>
      <w:tblPr>
        <w:tblW w:w="0" w:type="auto"/>
        <w:jc w:val="center"/>
        <w:tblCellSpacing w:w="0" w:type="dxa"/>
        <w:tblBorders>
          <w:top w:val="outset" w:sz="6" w:space="0" w:color="003300"/>
          <w:left w:val="outset" w:sz="6" w:space="0" w:color="003300"/>
          <w:bottom w:val="outset" w:sz="6" w:space="0" w:color="003300"/>
          <w:right w:val="outset" w:sz="6" w:space="0" w:color="003300"/>
        </w:tblBorders>
        <w:shd w:val="clear" w:color="auto" w:fill="CCCC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1200"/>
        <w:gridCol w:w="960"/>
        <w:gridCol w:w="4320"/>
      </w:tblGrid>
      <w:tr w:rsidR="00F3424D" w:rsidRPr="00F3424D" w:rsidTr="00F3424D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F3424D" w:rsidRPr="00F3424D" w:rsidTr="00F3424D">
        <w:trPr>
          <w:tblCellSpacing w:w="0" w:type="dxa"/>
          <w:jc w:val="center"/>
        </w:trPr>
        <w:tc>
          <w:tcPr>
            <w:tcW w:w="7665" w:type="dxa"/>
            <w:gridSpan w:val="4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F3424D" w:rsidRPr="00F3424D" w:rsidTr="00F3424D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订单类型</w:t>
            </w:r>
          </w:p>
        </w:tc>
        <w:tc>
          <w:tcPr>
            <w:tcW w:w="96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G2 贷项凭证请求（英文 CR）</w:t>
            </w:r>
          </w:p>
        </w:tc>
      </w:tr>
      <w:tr w:rsidR="00F3424D" w:rsidRPr="00F3424D" w:rsidTr="00F3424D">
        <w:trPr>
          <w:tblCellSpacing w:w="0" w:type="dxa"/>
          <w:jc w:val="center"/>
        </w:trPr>
        <w:tc>
          <w:tcPr>
            <w:tcW w:w="1185" w:type="dxa"/>
            <w:vMerge w:val="restart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销售范围</w:t>
            </w:r>
          </w:p>
        </w:tc>
        <w:tc>
          <w:tcPr>
            <w:tcW w:w="118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</w:t>
            </w:r>
          </w:p>
        </w:tc>
        <w:tc>
          <w:tcPr>
            <w:tcW w:w="96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F3424D" w:rsidRPr="00F3424D" w:rsidTr="00F3424D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分销渠道</w:t>
            </w:r>
          </w:p>
        </w:tc>
        <w:tc>
          <w:tcPr>
            <w:tcW w:w="96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D1</w:t>
            </w:r>
          </w:p>
        </w:tc>
      </w:tr>
      <w:tr w:rsidR="00F3424D" w:rsidRPr="00F3424D" w:rsidTr="00F3424D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产品组</w:t>
            </w:r>
          </w:p>
        </w:tc>
        <w:tc>
          <w:tcPr>
            <w:tcW w:w="96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</w:t>
            </w:r>
          </w:p>
        </w:tc>
      </w:tr>
      <w:tr w:rsidR="00F3424D" w:rsidRPr="00F3424D" w:rsidTr="00F3424D">
        <w:trPr>
          <w:tblCellSpacing w:w="0" w:type="dxa"/>
          <w:jc w:val="center"/>
        </w:trPr>
        <w:tc>
          <w:tcPr>
            <w:tcW w:w="7665" w:type="dxa"/>
            <w:gridSpan w:val="4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抬头</w:t>
            </w:r>
          </w:p>
        </w:tc>
      </w:tr>
      <w:tr w:rsidR="00F3424D" w:rsidRPr="00F3424D" w:rsidTr="00F3424D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售达方</w:t>
            </w:r>
          </w:p>
        </w:tc>
        <w:tc>
          <w:tcPr>
            <w:tcW w:w="96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T-C10001</w:t>
            </w:r>
          </w:p>
        </w:tc>
      </w:tr>
      <w:tr w:rsidR="00F3424D" w:rsidRPr="00F3424D" w:rsidTr="00F3424D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订单原因</w:t>
            </w:r>
          </w:p>
        </w:tc>
        <w:tc>
          <w:tcPr>
            <w:tcW w:w="96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 价格差异：价格太高</w:t>
            </w:r>
          </w:p>
        </w:tc>
      </w:tr>
      <w:tr w:rsidR="00F3424D" w:rsidRPr="00F3424D" w:rsidTr="00F3424D">
        <w:trPr>
          <w:tblCellSpacing w:w="0" w:type="dxa"/>
          <w:jc w:val="center"/>
        </w:trPr>
        <w:tc>
          <w:tcPr>
            <w:tcW w:w="7665" w:type="dxa"/>
            <w:gridSpan w:val="4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F3424D" w:rsidRPr="00F3424D" w:rsidTr="00F3424D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  <w:tc>
          <w:tcPr>
            <w:tcW w:w="96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T-M10020</w:t>
            </w:r>
          </w:p>
        </w:tc>
      </w:tr>
      <w:tr w:rsidR="00F3424D" w:rsidRPr="00F3424D" w:rsidTr="00F3424D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订单数量</w:t>
            </w:r>
          </w:p>
        </w:tc>
        <w:tc>
          <w:tcPr>
            <w:tcW w:w="96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</w:t>
            </w:r>
          </w:p>
        </w:tc>
      </w:tr>
      <w:tr w:rsidR="00F3424D" w:rsidRPr="00F3424D" w:rsidTr="00F3424D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96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F3424D" w:rsidRPr="00F3424D" w:rsidTr="00F3424D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条件:PR00价格</w:t>
            </w:r>
          </w:p>
        </w:tc>
        <w:tc>
          <w:tcPr>
            <w:tcW w:w="96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vAlign w:val="center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F3424D" w:rsidRPr="00F3424D" w:rsidRDefault="00F3424D" w:rsidP="00F342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3424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20.00</w:t>
            </w:r>
          </w:p>
        </w:tc>
      </w:tr>
    </w:tbl>
    <w:p w:rsidR="00F3424D" w:rsidRPr="00F3424D" w:rsidRDefault="00F3424D" w:rsidP="00F3424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3424D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3424D" w:rsidRPr="00F3424D" w:rsidRDefault="00F3424D" w:rsidP="00F3424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3424D">
        <w:rPr>
          <w:rFonts w:ascii="simsun" w:eastAsia="宋体" w:hAnsi="simsun" w:cs="宋体"/>
          <w:color w:val="494949"/>
          <w:kern w:val="0"/>
          <w:szCs w:val="21"/>
        </w:rPr>
        <w:t>（说明：表格中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选输）</w:t>
      </w:r>
    </w:p>
    <w:p w:rsidR="00F3424D" w:rsidRPr="00F3424D" w:rsidRDefault="00F3424D" w:rsidP="00F3424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3424D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F3424D" w:rsidRPr="00F3424D" w:rsidRDefault="00F3424D" w:rsidP="00F3424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3424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示例数据中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PR00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价格不是商品的价格，而是需要调整的价格，本例由于是贷项凭证，所以是向客户向下修正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20.00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元。</w:t>
      </w:r>
    </w:p>
    <w:p w:rsidR="00F3424D" w:rsidRPr="00F3424D" w:rsidRDefault="00F3424D" w:rsidP="00F3424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3424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二．凭证流</w:t>
      </w:r>
    </w:p>
    <w:p w:rsidR="00F3424D" w:rsidRPr="00F3424D" w:rsidRDefault="00F3424D" w:rsidP="00F3424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3424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此流程相应的单据有：销售订单、发票凭证（同时生成会计凭证），没有外向交货凭证。</w:t>
      </w:r>
    </w:p>
    <w:p w:rsidR="00F3424D" w:rsidRPr="00F3424D" w:rsidRDefault="00F3424D" w:rsidP="00F3424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09975" cy="1590675"/>
            <wp:effectExtent l="0" t="0" r="9525" b="9525"/>
            <wp:docPr id="1" name="图片 1" descr="贷项借项销售流程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贷项借项销售流程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424D">
        <w:rPr>
          <w:rFonts w:ascii="simsun" w:eastAsia="宋体" w:hAnsi="simsun" w:cs="宋体"/>
          <w:color w:val="494949"/>
          <w:kern w:val="0"/>
          <w:szCs w:val="21"/>
        </w:rPr>
        <w:br/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F3424D">
        <w:rPr>
          <w:rFonts w:ascii="simsun" w:eastAsia="宋体" w:hAnsi="simsun" w:cs="宋体"/>
          <w:color w:val="494949"/>
          <w:kern w:val="0"/>
          <w:szCs w:val="21"/>
        </w:rPr>
        <w:t>销售流程凭证示意图</w:t>
      </w:r>
    </w:p>
    <w:p w:rsidR="00CC4FB1" w:rsidRDefault="00F3424D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D0"/>
    <w:rsid w:val="006362C1"/>
    <w:rsid w:val="00D766D0"/>
    <w:rsid w:val="00EC241E"/>
    <w:rsid w:val="00F3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342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342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3424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3424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3424D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F3424D"/>
    <w:rPr>
      <w:b/>
      <w:bCs/>
    </w:rPr>
  </w:style>
  <w:style w:type="paragraph" w:styleId="a5">
    <w:name w:val="Normal (Web)"/>
    <w:basedOn w:val="a"/>
    <w:uiPriority w:val="99"/>
    <w:unhideWhenUsed/>
    <w:rsid w:val="00F342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3424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342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342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342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3424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3424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3424D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F3424D"/>
    <w:rPr>
      <w:b/>
      <w:bCs/>
    </w:rPr>
  </w:style>
  <w:style w:type="paragraph" w:styleId="a5">
    <w:name w:val="Normal (Web)"/>
    <w:basedOn w:val="a"/>
    <w:uiPriority w:val="99"/>
    <w:unhideWhenUsed/>
    <w:rsid w:val="00F342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3424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342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1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03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65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9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e997c670100gr9g.html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4e997c670100fjie.html" TargetMode="External"/><Relationship Id="rId12" Type="http://schemas.openxmlformats.org/officeDocument/2006/relationships/hyperlink" Target="http://photo.blog.sina.com.cn/showpic.html#blogid=4e997c670100mhik&amp;url=http://s3.sinaimg.cn/orignal/4e997c67g92e4beca591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f5d4.html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blog.sina.com.cn/s/blog_4e997c670100e7x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hoto.blog.sina.com.cn/showpic.html#blogid=4e997c670100mhik&amp;url=http://s9.sinaimg.cn/orignal/4e997c67g935c48a0f2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4e997c670100ezdu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2012-08-12T16:28:00Z</dcterms:created>
  <dcterms:modified xsi:type="dcterms:W3CDTF">2012-08-12T16:28:00Z</dcterms:modified>
</cp:coreProperties>
</file>