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690" w:rsidRPr="00D04690" w:rsidRDefault="00D04690" w:rsidP="00D04690">
      <w:pPr>
        <w:widowControl/>
        <w:spacing w:before="100" w:beforeAutospacing="1" w:after="100" w:afterAutospacing="1" w:line="360" w:lineRule="auto"/>
        <w:jc w:val="center"/>
        <w:outlineLvl w:val="1"/>
        <w:rPr>
          <w:rFonts w:ascii="simsun" w:eastAsia="宋体" w:hAnsi="simsun" w:cs="宋体"/>
          <w:b/>
          <w:bCs/>
          <w:color w:val="404040"/>
          <w:kern w:val="0"/>
          <w:sz w:val="36"/>
          <w:szCs w:val="36"/>
        </w:rPr>
      </w:pPr>
      <w:r w:rsidRPr="00D04690">
        <w:rPr>
          <w:rFonts w:ascii="simsun" w:eastAsia="宋体" w:hAnsi="simsun" w:cs="宋体"/>
          <w:b/>
          <w:bCs/>
          <w:color w:val="404040"/>
          <w:kern w:val="0"/>
          <w:sz w:val="36"/>
          <w:szCs w:val="36"/>
        </w:rPr>
        <w:t>采购信息记录</w:t>
      </w:r>
      <w:r w:rsidRPr="00D04690">
        <w:rPr>
          <w:rFonts w:ascii="simsun" w:eastAsia="宋体" w:hAnsi="simsun" w:cs="宋体"/>
          <w:b/>
          <w:bCs/>
          <w:color w:val="404040"/>
          <w:kern w:val="0"/>
          <w:sz w:val="36"/>
          <w:szCs w:val="36"/>
        </w:rPr>
        <w:t>_</w:t>
      </w:r>
      <w:r w:rsidRPr="00D04690">
        <w:rPr>
          <w:rFonts w:ascii="simsun" w:eastAsia="宋体" w:hAnsi="simsun" w:cs="宋体"/>
          <w:b/>
          <w:bCs/>
          <w:color w:val="404040"/>
          <w:kern w:val="0"/>
          <w:sz w:val="36"/>
          <w:szCs w:val="36"/>
        </w:rPr>
        <w:t>示例</w:t>
      </w:r>
      <w:r w:rsidRPr="00D04690">
        <w:rPr>
          <w:rFonts w:ascii="simsun" w:eastAsia="宋体" w:hAnsi="simsun" w:cs="宋体"/>
          <w:b/>
          <w:bCs/>
          <w:color w:val="404040"/>
          <w:kern w:val="0"/>
          <w:sz w:val="36"/>
          <w:szCs w:val="36"/>
        </w:rPr>
        <w:t>1_</w:t>
      </w:r>
      <w:r w:rsidRPr="00D04690">
        <w:rPr>
          <w:rFonts w:ascii="simsun" w:eastAsia="宋体" w:hAnsi="simsun" w:cs="宋体"/>
          <w:b/>
          <w:bCs/>
          <w:color w:val="404040"/>
          <w:kern w:val="0"/>
          <w:sz w:val="36"/>
          <w:szCs w:val="36"/>
        </w:rPr>
        <w:t>标准型</w:t>
      </w:r>
    </w:p>
    <w:p w:rsidR="00D04690" w:rsidRPr="00D04690" w:rsidRDefault="00D04690" w:rsidP="00D04690">
      <w:pPr>
        <w:widowControl/>
        <w:spacing w:before="100" w:beforeAutospacing="1" w:after="100" w:afterAutospacing="1" w:line="360" w:lineRule="auto"/>
        <w:jc w:val="left"/>
        <w:outlineLvl w:val="2"/>
        <w:rPr>
          <w:rFonts w:ascii="simsun" w:eastAsia="宋体" w:hAnsi="simsun" w:cs="宋体"/>
          <w:b/>
          <w:bCs/>
          <w:color w:val="404040"/>
          <w:kern w:val="0"/>
          <w:sz w:val="27"/>
          <w:szCs w:val="27"/>
        </w:rPr>
      </w:pPr>
      <w:proofErr w:type="gramStart"/>
      <w:r w:rsidRPr="00D04690">
        <w:rPr>
          <w:rFonts w:ascii="simsun" w:eastAsia="宋体" w:hAnsi="simsun" w:cs="宋体"/>
          <w:b/>
          <w:bCs/>
          <w:color w:val="404040"/>
          <w:kern w:val="0"/>
          <w:sz w:val="27"/>
          <w:szCs w:val="27"/>
        </w:rPr>
        <w:t>一</w:t>
      </w:r>
      <w:proofErr w:type="gramEnd"/>
      <w:r w:rsidRPr="00D04690">
        <w:rPr>
          <w:rFonts w:ascii="simsun" w:eastAsia="宋体" w:hAnsi="simsun" w:cs="宋体"/>
          <w:b/>
          <w:bCs/>
          <w:color w:val="404040"/>
          <w:kern w:val="0"/>
          <w:sz w:val="27"/>
          <w:szCs w:val="27"/>
        </w:rPr>
        <w:t>．说明</w:t>
      </w:r>
    </w:p>
    <w:p w:rsidR="00D04690" w:rsidRPr="00D04690" w:rsidRDefault="00D04690" w:rsidP="00D04690">
      <w:pPr>
        <w:widowControl/>
        <w:spacing w:before="100" w:beforeAutospacing="1" w:after="100" w:afterAutospacing="1" w:line="360" w:lineRule="auto"/>
        <w:jc w:val="left"/>
        <w:rPr>
          <w:rFonts w:ascii="simsun" w:eastAsia="宋体" w:hAnsi="simsun" w:cs="宋体"/>
          <w:color w:val="404040"/>
          <w:kern w:val="0"/>
          <w:szCs w:val="21"/>
        </w:rPr>
      </w:pPr>
      <w:r w:rsidRPr="00D04690">
        <w:rPr>
          <w:rFonts w:ascii="simsun" w:eastAsia="宋体" w:hAnsi="simsun" w:cs="宋体"/>
          <w:color w:val="404040"/>
          <w:kern w:val="0"/>
          <w:szCs w:val="21"/>
        </w:rPr>
        <w:t>本文是创建一个标准型的采购信息记录，它对供应商、物料</w:t>
      </w:r>
      <w:r w:rsidRPr="00D04690">
        <w:rPr>
          <w:rFonts w:ascii="simsun" w:eastAsia="宋体" w:hAnsi="simsun" w:cs="宋体"/>
          <w:color w:val="404040"/>
          <w:kern w:val="0"/>
          <w:szCs w:val="21"/>
        </w:rPr>
        <w:t>(</w:t>
      </w:r>
      <w:r w:rsidRPr="00D04690">
        <w:rPr>
          <w:rFonts w:ascii="simsun" w:eastAsia="宋体" w:hAnsi="simsun" w:cs="宋体"/>
          <w:color w:val="404040"/>
          <w:kern w:val="0"/>
          <w:szCs w:val="21"/>
        </w:rPr>
        <w:t>也可是</w:t>
      </w:r>
      <w:proofErr w:type="gramStart"/>
      <w:r w:rsidRPr="00D04690">
        <w:rPr>
          <w:rFonts w:ascii="simsun" w:eastAsia="宋体" w:hAnsi="simsun" w:cs="宋体"/>
          <w:color w:val="404040"/>
          <w:kern w:val="0"/>
          <w:szCs w:val="21"/>
        </w:rPr>
        <w:t>物料组</w:t>
      </w:r>
      <w:proofErr w:type="gramEnd"/>
      <w:r w:rsidRPr="00D04690">
        <w:rPr>
          <w:rFonts w:ascii="simsun" w:eastAsia="宋体" w:hAnsi="simsun" w:cs="宋体"/>
          <w:color w:val="404040"/>
          <w:kern w:val="0"/>
          <w:szCs w:val="21"/>
        </w:rPr>
        <w:t>)</w:t>
      </w:r>
      <w:r w:rsidRPr="00D04690">
        <w:rPr>
          <w:rFonts w:ascii="simsun" w:eastAsia="宋体" w:hAnsi="simsun" w:cs="宋体"/>
          <w:color w:val="404040"/>
          <w:kern w:val="0"/>
          <w:szCs w:val="21"/>
        </w:rPr>
        <w:t>、采购组织、工厂（可选）的组合维护了采购相关信息，包括价格、交货时间、批量等。这些信息将在创建采购订单等操作时自动带出。</w:t>
      </w:r>
    </w:p>
    <w:p w:rsidR="00D04690" w:rsidRPr="00D04690" w:rsidRDefault="00D04690" w:rsidP="00D04690">
      <w:pPr>
        <w:widowControl/>
        <w:spacing w:before="100" w:beforeAutospacing="1" w:after="100" w:afterAutospacing="1" w:line="360" w:lineRule="auto"/>
        <w:jc w:val="left"/>
        <w:rPr>
          <w:rFonts w:ascii="simsun" w:eastAsia="宋体" w:hAnsi="simsun" w:cs="宋体"/>
          <w:color w:val="404040"/>
          <w:kern w:val="0"/>
          <w:szCs w:val="21"/>
        </w:rPr>
      </w:pPr>
      <w:r w:rsidRPr="00D04690">
        <w:rPr>
          <w:rFonts w:ascii="simsun" w:eastAsia="宋体" w:hAnsi="simsun" w:cs="宋体"/>
          <w:color w:val="404040"/>
          <w:kern w:val="0"/>
          <w:szCs w:val="21"/>
        </w:rPr>
        <w:t>供应商、物料的组合可以维护一个采购信息记录号，在此记录号下可维护多个采购组织（多个采购组织共用一个记录号）。在采购组织下还可以维护工厂级别的数据，这样在同一采购组织下的不同工厂的采购信息就可以进行差异性维护。本示例只维护到采购组织级。</w:t>
      </w:r>
    </w:p>
    <w:p w:rsidR="00D04690" w:rsidRPr="00D04690" w:rsidRDefault="00D04690" w:rsidP="00D04690">
      <w:pPr>
        <w:widowControl/>
        <w:spacing w:before="100" w:beforeAutospacing="1" w:after="100" w:afterAutospacing="1" w:line="360" w:lineRule="auto"/>
        <w:jc w:val="left"/>
        <w:outlineLvl w:val="2"/>
        <w:rPr>
          <w:rFonts w:ascii="simsun" w:eastAsia="宋体" w:hAnsi="simsun" w:cs="宋体"/>
          <w:b/>
          <w:bCs/>
          <w:color w:val="404040"/>
          <w:kern w:val="0"/>
          <w:sz w:val="27"/>
          <w:szCs w:val="27"/>
        </w:rPr>
      </w:pPr>
      <w:r w:rsidRPr="00D04690">
        <w:rPr>
          <w:rFonts w:ascii="simsun" w:eastAsia="宋体" w:hAnsi="simsun" w:cs="宋体"/>
          <w:b/>
          <w:bCs/>
          <w:color w:val="404040"/>
          <w:kern w:val="0"/>
          <w:sz w:val="27"/>
          <w:szCs w:val="27"/>
        </w:rPr>
        <w:t>二．示例数据</w:t>
      </w:r>
    </w:p>
    <w:tbl>
      <w:tblPr>
        <w:tblW w:w="0" w:type="auto"/>
        <w:jc w:val="center"/>
        <w:tblCellSpacing w:w="0" w:type="dxa"/>
        <w:tblBorders>
          <w:top w:val="outset" w:sz="6" w:space="0" w:color="0000EE"/>
          <w:left w:val="outset" w:sz="6" w:space="0" w:color="0000EE"/>
          <w:bottom w:val="outset" w:sz="6" w:space="0" w:color="0000EE"/>
          <w:right w:val="outset" w:sz="6" w:space="0" w:color="0000EE"/>
        </w:tblBorders>
        <w:shd w:val="clear" w:color="auto" w:fill="FFFFA0"/>
        <w:tblCellMar>
          <w:left w:w="0" w:type="dxa"/>
          <w:right w:w="0" w:type="dxa"/>
        </w:tblCellMar>
        <w:tblLook w:val="04A0" w:firstRow="1" w:lastRow="0" w:firstColumn="1" w:lastColumn="0" w:noHBand="0" w:noVBand="1"/>
      </w:tblPr>
      <w:tblGrid>
        <w:gridCol w:w="2385"/>
        <w:gridCol w:w="960"/>
        <w:gridCol w:w="4320"/>
      </w:tblGrid>
      <w:tr w:rsidR="00D04690" w:rsidRPr="00D04690" w:rsidTr="00D04690">
        <w:trPr>
          <w:tblCellSpacing w:w="0" w:type="dxa"/>
          <w:jc w:val="center"/>
        </w:trPr>
        <w:tc>
          <w:tcPr>
            <w:tcW w:w="2385" w:type="dxa"/>
            <w:tcBorders>
              <w:top w:val="outset" w:sz="6" w:space="0" w:color="0000EE"/>
              <w:left w:val="outset" w:sz="6" w:space="0" w:color="0000EE"/>
              <w:bottom w:val="outset" w:sz="6" w:space="0" w:color="0000EE"/>
              <w:right w:val="outset" w:sz="6" w:space="0" w:color="0000EE"/>
            </w:tcBorders>
            <w:shd w:val="clear" w:color="auto" w:fill="FFFFA0"/>
            <w:vAlign w:val="center"/>
            <w:hideMark/>
          </w:tcPr>
          <w:p w:rsidR="00D04690" w:rsidRPr="00D04690" w:rsidRDefault="00D04690" w:rsidP="00D04690">
            <w:pPr>
              <w:widowControl/>
              <w:spacing w:before="100" w:beforeAutospacing="1" w:after="100" w:afterAutospacing="1"/>
              <w:jc w:val="center"/>
              <w:rPr>
                <w:rFonts w:ascii="宋体" w:eastAsia="宋体" w:hAnsi="宋体" w:cs="宋体"/>
                <w:color w:val="404040"/>
                <w:kern w:val="0"/>
                <w:sz w:val="24"/>
                <w:szCs w:val="24"/>
              </w:rPr>
            </w:pPr>
            <w:r w:rsidRPr="00D04690">
              <w:rPr>
                <w:rFonts w:ascii="宋体" w:eastAsia="宋体" w:hAnsi="宋体" w:cs="宋体"/>
                <w:b/>
                <w:bCs/>
                <w:color w:val="404040"/>
                <w:kern w:val="0"/>
                <w:sz w:val="24"/>
                <w:szCs w:val="24"/>
              </w:rPr>
              <w:t>条目</w:t>
            </w:r>
          </w:p>
        </w:tc>
        <w:tc>
          <w:tcPr>
            <w:tcW w:w="960" w:type="dxa"/>
            <w:tcBorders>
              <w:top w:val="outset" w:sz="6" w:space="0" w:color="0000EE"/>
              <w:left w:val="outset" w:sz="6" w:space="0" w:color="0000EE"/>
              <w:bottom w:val="outset" w:sz="6" w:space="0" w:color="0000EE"/>
              <w:right w:val="outset" w:sz="6" w:space="0" w:color="0000EE"/>
            </w:tcBorders>
            <w:shd w:val="clear" w:color="auto" w:fill="FFFFA0"/>
            <w:hideMark/>
          </w:tcPr>
          <w:p w:rsidR="00D04690" w:rsidRPr="00D04690" w:rsidRDefault="00D04690" w:rsidP="00D04690">
            <w:pPr>
              <w:widowControl/>
              <w:spacing w:before="100" w:beforeAutospacing="1" w:after="100" w:afterAutospacing="1"/>
              <w:jc w:val="center"/>
              <w:rPr>
                <w:rFonts w:ascii="宋体" w:eastAsia="宋体" w:hAnsi="宋体" w:cs="宋体"/>
                <w:color w:val="404040"/>
                <w:kern w:val="0"/>
                <w:sz w:val="24"/>
                <w:szCs w:val="24"/>
              </w:rPr>
            </w:pPr>
            <w:r w:rsidRPr="00D04690">
              <w:rPr>
                <w:rFonts w:ascii="宋体" w:eastAsia="宋体" w:hAnsi="宋体" w:cs="宋体"/>
                <w:b/>
                <w:bCs/>
                <w:color w:val="404040"/>
                <w:kern w:val="0"/>
                <w:sz w:val="24"/>
                <w:szCs w:val="24"/>
              </w:rPr>
              <w:t>R/O</w:t>
            </w:r>
          </w:p>
        </w:tc>
        <w:tc>
          <w:tcPr>
            <w:tcW w:w="4320" w:type="dxa"/>
            <w:tcBorders>
              <w:top w:val="outset" w:sz="6" w:space="0" w:color="0000EE"/>
              <w:left w:val="outset" w:sz="6" w:space="0" w:color="0000EE"/>
              <w:bottom w:val="outset" w:sz="6" w:space="0" w:color="0000EE"/>
              <w:right w:val="outset" w:sz="6" w:space="0" w:color="0000EE"/>
            </w:tcBorders>
            <w:shd w:val="clear" w:color="auto" w:fill="FFFFA0"/>
            <w:vAlign w:val="center"/>
            <w:hideMark/>
          </w:tcPr>
          <w:p w:rsidR="00D04690" w:rsidRPr="00D04690" w:rsidRDefault="00D04690" w:rsidP="00D04690">
            <w:pPr>
              <w:widowControl/>
              <w:spacing w:before="100" w:beforeAutospacing="1" w:after="100" w:afterAutospacing="1"/>
              <w:jc w:val="center"/>
              <w:rPr>
                <w:rFonts w:ascii="宋体" w:eastAsia="宋体" w:hAnsi="宋体" w:cs="宋体"/>
                <w:color w:val="404040"/>
                <w:kern w:val="0"/>
                <w:sz w:val="24"/>
                <w:szCs w:val="24"/>
              </w:rPr>
            </w:pPr>
            <w:r w:rsidRPr="00D04690">
              <w:rPr>
                <w:rFonts w:ascii="宋体" w:eastAsia="宋体" w:hAnsi="宋体" w:cs="宋体"/>
                <w:b/>
                <w:bCs/>
                <w:color w:val="404040"/>
                <w:kern w:val="0"/>
                <w:sz w:val="24"/>
                <w:szCs w:val="24"/>
              </w:rPr>
              <w:t>数据</w:t>
            </w:r>
          </w:p>
        </w:tc>
      </w:tr>
      <w:tr w:rsidR="00D04690" w:rsidRPr="00D04690" w:rsidTr="00D04690">
        <w:trPr>
          <w:tblCellSpacing w:w="0" w:type="dxa"/>
          <w:jc w:val="center"/>
        </w:trPr>
        <w:tc>
          <w:tcPr>
            <w:tcW w:w="7665" w:type="dxa"/>
            <w:gridSpan w:val="3"/>
            <w:tcBorders>
              <w:top w:val="outset" w:sz="6" w:space="0" w:color="0000EE"/>
              <w:left w:val="outset" w:sz="6" w:space="0" w:color="0000EE"/>
              <w:bottom w:val="outset" w:sz="6" w:space="0" w:color="0000EE"/>
              <w:right w:val="outset" w:sz="6" w:space="0" w:color="0000EE"/>
            </w:tcBorders>
            <w:shd w:val="clear" w:color="auto" w:fill="FFFFA0"/>
            <w:hideMark/>
          </w:tcPr>
          <w:p w:rsidR="00D04690" w:rsidRPr="00D04690" w:rsidRDefault="00D04690" w:rsidP="00D04690">
            <w:pPr>
              <w:widowControl/>
              <w:spacing w:before="100" w:beforeAutospacing="1" w:after="100" w:afterAutospacing="1"/>
              <w:jc w:val="left"/>
              <w:rPr>
                <w:rFonts w:ascii="宋体" w:eastAsia="宋体" w:hAnsi="宋体" w:cs="宋体"/>
                <w:color w:val="404040"/>
                <w:kern w:val="0"/>
                <w:sz w:val="24"/>
                <w:szCs w:val="24"/>
              </w:rPr>
            </w:pPr>
            <w:r w:rsidRPr="00D04690">
              <w:rPr>
                <w:rFonts w:ascii="宋体" w:eastAsia="宋体" w:hAnsi="宋体" w:cs="宋体"/>
                <w:b/>
                <w:bCs/>
                <w:color w:val="404040"/>
                <w:kern w:val="0"/>
                <w:sz w:val="24"/>
                <w:szCs w:val="24"/>
              </w:rPr>
              <w:t>初始屏幕</w:t>
            </w:r>
          </w:p>
        </w:tc>
      </w:tr>
      <w:tr w:rsidR="00D04690" w:rsidRPr="00D04690" w:rsidTr="00D04690">
        <w:trPr>
          <w:tblCellSpacing w:w="0" w:type="dxa"/>
          <w:jc w:val="center"/>
        </w:trPr>
        <w:tc>
          <w:tcPr>
            <w:tcW w:w="2385" w:type="dxa"/>
            <w:tcBorders>
              <w:top w:val="outset" w:sz="6" w:space="0" w:color="0000EE"/>
              <w:left w:val="outset" w:sz="6" w:space="0" w:color="0000EE"/>
              <w:bottom w:val="outset" w:sz="6" w:space="0" w:color="0000EE"/>
              <w:right w:val="outset" w:sz="6" w:space="0" w:color="0000EE"/>
            </w:tcBorders>
            <w:shd w:val="clear" w:color="auto" w:fill="FFFFA0"/>
            <w:hideMark/>
          </w:tcPr>
          <w:p w:rsidR="00D04690" w:rsidRPr="00D04690" w:rsidRDefault="00D04690" w:rsidP="00D04690">
            <w:pPr>
              <w:widowControl/>
              <w:spacing w:before="100" w:beforeAutospacing="1" w:after="100" w:afterAutospacing="1"/>
              <w:jc w:val="center"/>
              <w:rPr>
                <w:rFonts w:ascii="宋体" w:eastAsia="宋体" w:hAnsi="宋体" w:cs="宋体"/>
                <w:color w:val="404040"/>
                <w:kern w:val="0"/>
                <w:sz w:val="24"/>
                <w:szCs w:val="24"/>
              </w:rPr>
            </w:pPr>
            <w:r w:rsidRPr="00D04690">
              <w:rPr>
                <w:rFonts w:ascii="宋体" w:eastAsia="宋体" w:hAnsi="宋体" w:cs="宋体"/>
                <w:color w:val="404040"/>
                <w:kern w:val="0"/>
                <w:sz w:val="24"/>
                <w:szCs w:val="24"/>
              </w:rPr>
              <w:t>供应商</w:t>
            </w:r>
          </w:p>
        </w:tc>
        <w:tc>
          <w:tcPr>
            <w:tcW w:w="960" w:type="dxa"/>
            <w:tcBorders>
              <w:top w:val="outset" w:sz="6" w:space="0" w:color="0000EE"/>
              <w:left w:val="outset" w:sz="6" w:space="0" w:color="0000EE"/>
              <w:bottom w:val="outset" w:sz="6" w:space="0" w:color="0000EE"/>
              <w:right w:val="outset" w:sz="6" w:space="0" w:color="0000EE"/>
            </w:tcBorders>
            <w:shd w:val="clear" w:color="auto" w:fill="FFFFA0"/>
            <w:hideMark/>
          </w:tcPr>
          <w:p w:rsidR="00D04690" w:rsidRPr="00D04690" w:rsidRDefault="00D04690" w:rsidP="00D04690">
            <w:pPr>
              <w:widowControl/>
              <w:spacing w:before="100" w:beforeAutospacing="1" w:after="100" w:afterAutospacing="1"/>
              <w:jc w:val="center"/>
              <w:rPr>
                <w:rFonts w:ascii="宋体" w:eastAsia="宋体" w:hAnsi="宋体" w:cs="宋体"/>
                <w:color w:val="404040"/>
                <w:kern w:val="0"/>
                <w:sz w:val="24"/>
                <w:szCs w:val="24"/>
              </w:rPr>
            </w:pPr>
            <w:r w:rsidRPr="00D04690">
              <w:rPr>
                <w:rFonts w:ascii="宋体" w:eastAsia="宋体" w:hAnsi="宋体" w:cs="宋体"/>
                <w:color w:val="404040"/>
                <w:kern w:val="0"/>
                <w:sz w:val="24"/>
                <w:szCs w:val="24"/>
              </w:rPr>
              <w:t>R</w:t>
            </w:r>
          </w:p>
        </w:tc>
        <w:tc>
          <w:tcPr>
            <w:tcW w:w="4320" w:type="dxa"/>
            <w:tcBorders>
              <w:top w:val="outset" w:sz="6" w:space="0" w:color="0000EE"/>
              <w:left w:val="outset" w:sz="6" w:space="0" w:color="0000EE"/>
              <w:bottom w:val="outset" w:sz="6" w:space="0" w:color="0000EE"/>
              <w:right w:val="outset" w:sz="6" w:space="0" w:color="0000EE"/>
            </w:tcBorders>
            <w:shd w:val="clear" w:color="auto" w:fill="FFFFA0"/>
            <w:hideMark/>
          </w:tcPr>
          <w:p w:rsidR="00D04690" w:rsidRPr="00D04690" w:rsidRDefault="00D04690" w:rsidP="00D04690">
            <w:pPr>
              <w:widowControl/>
              <w:spacing w:before="100" w:beforeAutospacing="1" w:after="100" w:afterAutospacing="1"/>
              <w:jc w:val="center"/>
              <w:rPr>
                <w:rFonts w:ascii="宋体" w:eastAsia="宋体" w:hAnsi="宋体" w:cs="宋体"/>
                <w:color w:val="404040"/>
                <w:kern w:val="0"/>
                <w:sz w:val="24"/>
                <w:szCs w:val="24"/>
              </w:rPr>
            </w:pPr>
            <w:r w:rsidRPr="00D04690">
              <w:rPr>
                <w:rFonts w:ascii="Courier New" w:eastAsia="宋体" w:hAnsi="Courier New" w:cs="Courier New"/>
                <w:color w:val="404040"/>
                <w:kern w:val="0"/>
                <w:szCs w:val="21"/>
              </w:rPr>
              <w:t>T-K10001</w:t>
            </w:r>
          </w:p>
        </w:tc>
      </w:tr>
      <w:tr w:rsidR="00D04690" w:rsidRPr="00D04690" w:rsidTr="00D04690">
        <w:trPr>
          <w:tblCellSpacing w:w="0" w:type="dxa"/>
          <w:jc w:val="center"/>
        </w:trPr>
        <w:tc>
          <w:tcPr>
            <w:tcW w:w="2385" w:type="dxa"/>
            <w:tcBorders>
              <w:top w:val="outset" w:sz="6" w:space="0" w:color="0000EE"/>
              <w:left w:val="outset" w:sz="6" w:space="0" w:color="0000EE"/>
              <w:bottom w:val="outset" w:sz="6" w:space="0" w:color="0000EE"/>
              <w:right w:val="outset" w:sz="6" w:space="0" w:color="0000EE"/>
            </w:tcBorders>
            <w:shd w:val="clear" w:color="auto" w:fill="FFFFA0"/>
            <w:hideMark/>
          </w:tcPr>
          <w:p w:rsidR="00D04690" w:rsidRPr="00D04690" w:rsidRDefault="00D04690" w:rsidP="00D04690">
            <w:pPr>
              <w:widowControl/>
              <w:spacing w:before="100" w:beforeAutospacing="1" w:after="100" w:afterAutospacing="1"/>
              <w:jc w:val="center"/>
              <w:rPr>
                <w:rFonts w:ascii="宋体" w:eastAsia="宋体" w:hAnsi="宋体" w:cs="宋体"/>
                <w:color w:val="404040"/>
                <w:kern w:val="0"/>
                <w:sz w:val="24"/>
                <w:szCs w:val="24"/>
              </w:rPr>
            </w:pPr>
            <w:r w:rsidRPr="00D04690">
              <w:rPr>
                <w:rFonts w:ascii="宋体" w:eastAsia="宋体" w:hAnsi="宋体" w:cs="宋体"/>
                <w:color w:val="404040"/>
                <w:kern w:val="0"/>
                <w:sz w:val="24"/>
                <w:szCs w:val="24"/>
              </w:rPr>
              <w:t>物料</w:t>
            </w:r>
          </w:p>
        </w:tc>
        <w:tc>
          <w:tcPr>
            <w:tcW w:w="960" w:type="dxa"/>
            <w:tcBorders>
              <w:top w:val="outset" w:sz="6" w:space="0" w:color="0000EE"/>
              <w:left w:val="outset" w:sz="6" w:space="0" w:color="0000EE"/>
              <w:bottom w:val="outset" w:sz="6" w:space="0" w:color="0000EE"/>
              <w:right w:val="outset" w:sz="6" w:space="0" w:color="0000EE"/>
            </w:tcBorders>
            <w:shd w:val="clear" w:color="auto" w:fill="FFFFA0"/>
            <w:hideMark/>
          </w:tcPr>
          <w:p w:rsidR="00D04690" w:rsidRPr="00D04690" w:rsidRDefault="00D04690" w:rsidP="00D04690">
            <w:pPr>
              <w:widowControl/>
              <w:spacing w:before="100" w:beforeAutospacing="1" w:after="100" w:afterAutospacing="1"/>
              <w:jc w:val="center"/>
              <w:rPr>
                <w:rFonts w:ascii="宋体" w:eastAsia="宋体" w:hAnsi="宋体" w:cs="宋体"/>
                <w:color w:val="404040"/>
                <w:kern w:val="0"/>
                <w:sz w:val="24"/>
                <w:szCs w:val="24"/>
              </w:rPr>
            </w:pPr>
            <w:r w:rsidRPr="00D04690">
              <w:rPr>
                <w:rFonts w:ascii="宋体" w:eastAsia="宋体" w:hAnsi="宋体" w:cs="宋体"/>
                <w:color w:val="404040"/>
                <w:kern w:val="0"/>
                <w:sz w:val="24"/>
                <w:szCs w:val="24"/>
              </w:rPr>
              <w:t>R</w:t>
            </w:r>
          </w:p>
        </w:tc>
        <w:tc>
          <w:tcPr>
            <w:tcW w:w="4320" w:type="dxa"/>
            <w:tcBorders>
              <w:top w:val="outset" w:sz="6" w:space="0" w:color="0000EE"/>
              <w:left w:val="outset" w:sz="6" w:space="0" w:color="0000EE"/>
              <w:bottom w:val="outset" w:sz="6" w:space="0" w:color="0000EE"/>
              <w:right w:val="outset" w:sz="6" w:space="0" w:color="0000EE"/>
            </w:tcBorders>
            <w:shd w:val="clear" w:color="auto" w:fill="FFFFA0"/>
            <w:hideMark/>
          </w:tcPr>
          <w:p w:rsidR="00D04690" w:rsidRPr="00D04690" w:rsidRDefault="00D04690" w:rsidP="00D04690">
            <w:pPr>
              <w:widowControl/>
              <w:spacing w:before="100" w:beforeAutospacing="1" w:after="100" w:afterAutospacing="1"/>
              <w:jc w:val="center"/>
              <w:rPr>
                <w:rFonts w:ascii="宋体" w:eastAsia="宋体" w:hAnsi="宋体" w:cs="宋体"/>
                <w:color w:val="404040"/>
                <w:kern w:val="0"/>
                <w:sz w:val="24"/>
                <w:szCs w:val="24"/>
              </w:rPr>
            </w:pPr>
            <w:r w:rsidRPr="00D04690">
              <w:rPr>
                <w:rFonts w:ascii="宋体" w:eastAsia="宋体" w:hAnsi="宋体" w:cs="宋体"/>
                <w:color w:val="404040"/>
                <w:kern w:val="0"/>
                <w:sz w:val="24"/>
                <w:szCs w:val="24"/>
              </w:rPr>
              <w:t>T-M10020</w:t>
            </w:r>
          </w:p>
        </w:tc>
      </w:tr>
      <w:tr w:rsidR="00D04690" w:rsidRPr="00D04690" w:rsidTr="00D04690">
        <w:trPr>
          <w:tblCellSpacing w:w="0" w:type="dxa"/>
          <w:jc w:val="center"/>
        </w:trPr>
        <w:tc>
          <w:tcPr>
            <w:tcW w:w="2385" w:type="dxa"/>
            <w:tcBorders>
              <w:top w:val="outset" w:sz="6" w:space="0" w:color="0000EE"/>
              <w:left w:val="outset" w:sz="6" w:space="0" w:color="0000EE"/>
              <w:bottom w:val="outset" w:sz="6" w:space="0" w:color="0000EE"/>
              <w:right w:val="outset" w:sz="6" w:space="0" w:color="0000EE"/>
            </w:tcBorders>
            <w:shd w:val="clear" w:color="auto" w:fill="FFFFA0"/>
            <w:hideMark/>
          </w:tcPr>
          <w:p w:rsidR="00D04690" w:rsidRPr="00D04690" w:rsidRDefault="00D04690" w:rsidP="00D04690">
            <w:pPr>
              <w:widowControl/>
              <w:spacing w:before="100" w:beforeAutospacing="1" w:after="100" w:afterAutospacing="1"/>
              <w:jc w:val="center"/>
              <w:rPr>
                <w:rFonts w:ascii="宋体" w:eastAsia="宋体" w:hAnsi="宋体" w:cs="宋体"/>
                <w:color w:val="404040"/>
                <w:kern w:val="0"/>
                <w:sz w:val="24"/>
                <w:szCs w:val="24"/>
              </w:rPr>
            </w:pPr>
            <w:r w:rsidRPr="00D04690">
              <w:rPr>
                <w:rFonts w:ascii="宋体" w:eastAsia="宋体" w:hAnsi="宋体" w:cs="宋体"/>
                <w:color w:val="404040"/>
                <w:kern w:val="0"/>
                <w:sz w:val="24"/>
                <w:szCs w:val="24"/>
              </w:rPr>
              <w:t>采购组织</w:t>
            </w:r>
          </w:p>
        </w:tc>
        <w:tc>
          <w:tcPr>
            <w:tcW w:w="960" w:type="dxa"/>
            <w:tcBorders>
              <w:top w:val="outset" w:sz="6" w:space="0" w:color="0000EE"/>
              <w:left w:val="outset" w:sz="6" w:space="0" w:color="0000EE"/>
              <w:bottom w:val="outset" w:sz="6" w:space="0" w:color="0000EE"/>
              <w:right w:val="outset" w:sz="6" w:space="0" w:color="0000EE"/>
            </w:tcBorders>
            <w:shd w:val="clear" w:color="auto" w:fill="FFFFA0"/>
            <w:hideMark/>
          </w:tcPr>
          <w:p w:rsidR="00D04690" w:rsidRPr="00D04690" w:rsidRDefault="00D04690" w:rsidP="00D04690">
            <w:pPr>
              <w:widowControl/>
              <w:spacing w:before="100" w:beforeAutospacing="1" w:after="100" w:afterAutospacing="1"/>
              <w:jc w:val="center"/>
              <w:rPr>
                <w:rFonts w:ascii="宋体" w:eastAsia="宋体" w:hAnsi="宋体" w:cs="宋体"/>
                <w:color w:val="404040"/>
                <w:kern w:val="0"/>
                <w:sz w:val="24"/>
                <w:szCs w:val="24"/>
              </w:rPr>
            </w:pPr>
            <w:r w:rsidRPr="00D04690">
              <w:rPr>
                <w:rFonts w:ascii="宋体" w:eastAsia="宋体" w:hAnsi="宋体" w:cs="宋体"/>
                <w:color w:val="404040"/>
                <w:kern w:val="0"/>
                <w:sz w:val="24"/>
                <w:szCs w:val="24"/>
              </w:rPr>
              <w:t>O</w:t>
            </w:r>
          </w:p>
        </w:tc>
        <w:tc>
          <w:tcPr>
            <w:tcW w:w="4320" w:type="dxa"/>
            <w:tcBorders>
              <w:top w:val="outset" w:sz="6" w:space="0" w:color="0000EE"/>
              <w:left w:val="outset" w:sz="6" w:space="0" w:color="0000EE"/>
              <w:bottom w:val="outset" w:sz="6" w:space="0" w:color="0000EE"/>
              <w:right w:val="outset" w:sz="6" w:space="0" w:color="0000EE"/>
            </w:tcBorders>
            <w:shd w:val="clear" w:color="auto" w:fill="FFFFA0"/>
            <w:hideMark/>
          </w:tcPr>
          <w:p w:rsidR="00D04690" w:rsidRPr="00D04690" w:rsidRDefault="00D04690" w:rsidP="00D04690">
            <w:pPr>
              <w:widowControl/>
              <w:spacing w:before="100" w:beforeAutospacing="1" w:after="100" w:afterAutospacing="1"/>
              <w:jc w:val="center"/>
              <w:rPr>
                <w:rFonts w:ascii="宋体" w:eastAsia="宋体" w:hAnsi="宋体" w:cs="宋体"/>
                <w:color w:val="404040"/>
                <w:kern w:val="0"/>
                <w:sz w:val="24"/>
                <w:szCs w:val="24"/>
              </w:rPr>
            </w:pPr>
            <w:r w:rsidRPr="00D04690">
              <w:rPr>
                <w:rFonts w:ascii="宋体" w:eastAsia="宋体" w:hAnsi="宋体" w:cs="宋体"/>
                <w:color w:val="404040"/>
                <w:kern w:val="0"/>
                <w:sz w:val="24"/>
                <w:szCs w:val="24"/>
              </w:rPr>
              <w:t>C100</w:t>
            </w:r>
          </w:p>
        </w:tc>
      </w:tr>
      <w:tr w:rsidR="00D04690" w:rsidRPr="00D04690" w:rsidTr="00D04690">
        <w:trPr>
          <w:tblCellSpacing w:w="0" w:type="dxa"/>
          <w:jc w:val="center"/>
        </w:trPr>
        <w:tc>
          <w:tcPr>
            <w:tcW w:w="2385" w:type="dxa"/>
            <w:tcBorders>
              <w:top w:val="outset" w:sz="6" w:space="0" w:color="0000EE"/>
              <w:left w:val="outset" w:sz="6" w:space="0" w:color="0000EE"/>
              <w:bottom w:val="outset" w:sz="6" w:space="0" w:color="0000EE"/>
              <w:right w:val="outset" w:sz="6" w:space="0" w:color="0000EE"/>
            </w:tcBorders>
            <w:shd w:val="clear" w:color="auto" w:fill="FFFFA0"/>
            <w:vAlign w:val="center"/>
            <w:hideMark/>
          </w:tcPr>
          <w:p w:rsidR="00D04690" w:rsidRPr="00D04690" w:rsidRDefault="00D04690" w:rsidP="00D04690">
            <w:pPr>
              <w:widowControl/>
              <w:spacing w:before="100" w:beforeAutospacing="1" w:after="100" w:afterAutospacing="1"/>
              <w:jc w:val="center"/>
              <w:rPr>
                <w:rFonts w:ascii="宋体" w:eastAsia="宋体" w:hAnsi="宋体" w:cs="宋体"/>
                <w:color w:val="404040"/>
                <w:kern w:val="0"/>
                <w:sz w:val="24"/>
                <w:szCs w:val="24"/>
              </w:rPr>
            </w:pPr>
            <w:r w:rsidRPr="00D04690">
              <w:rPr>
                <w:rFonts w:ascii="宋体" w:eastAsia="宋体" w:hAnsi="宋体" w:cs="宋体"/>
                <w:color w:val="404040"/>
                <w:kern w:val="0"/>
                <w:sz w:val="24"/>
                <w:szCs w:val="24"/>
              </w:rPr>
              <w:t>信息类别</w:t>
            </w:r>
          </w:p>
        </w:tc>
        <w:tc>
          <w:tcPr>
            <w:tcW w:w="960" w:type="dxa"/>
            <w:tcBorders>
              <w:top w:val="outset" w:sz="6" w:space="0" w:color="0000EE"/>
              <w:left w:val="outset" w:sz="6" w:space="0" w:color="0000EE"/>
              <w:bottom w:val="outset" w:sz="6" w:space="0" w:color="0000EE"/>
              <w:right w:val="outset" w:sz="6" w:space="0" w:color="0000EE"/>
            </w:tcBorders>
            <w:shd w:val="clear" w:color="auto" w:fill="FFFFA0"/>
            <w:vAlign w:val="center"/>
            <w:hideMark/>
          </w:tcPr>
          <w:p w:rsidR="00D04690" w:rsidRPr="00D04690" w:rsidRDefault="00D04690" w:rsidP="00D04690">
            <w:pPr>
              <w:widowControl/>
              <w:spacing w:before="100" w:beforeAutospacing="1" w:after="100" w:afterAutospacing="1"/>
              <w:jc w:val="center"/>
              <w:rPr>
                <w:rFonts w:ascii="宋体" w:eastAsia="宋体" w:hAnsi="宋体" w:cs="宋体"/>
                <w:color w:val="404040"/>
                <w:kern w:val="0"/>
                <w:sz w:val="24"/>
                <w:szCs w:val="24"/>
              </w:rPr>
            </w:pPr>
            <w:r w:rsidRPr="00D04690">
              <w:rPr>
                <w:rFonts w:ascii="宋体" w:eastAsia="宋体" w:hAnsi="宋体" w:cs="宋体"/>
                <w:color w:val="404040"/>
                <w:kern w:val="0"/>
                <w:sz w:val="24"/>
                <w:szCs w:val="24"/>
              </w:rPr>
              <w:t>-</w:t>
            </w:r>
          </w:p>
        </w:tc>
        <w:tc>
          <w:tcPr>
            <w:tcW w:w="4320" w:type="dxa"/>
            <w:tcBorders>
              <w:top w:val="outset" w:sz="6" w:space="0" w:color="0000EE"/>
              <w:left w:val="outset" w:sz="6" w:space="0" w:color="0000EE"/>
              <w:bottom w:val="outset" w:sz="6" w:space="0" w:color="0000EE"/>
              <w:right w:val="outset" w:sz="6" w:space="0" w:color="0000EE"/>
            </w:tcBorders>
            <w:shd w:val="clear" w:color="auto" w:fill="FFFFA0"/>
            <w:hideMark/>
          </w:tcPr>
          <w:p w:rsidR="00D04690" w:rsidRPr="00D04690" w:rsidRDefault="00D04690" w:rsidP="00D04690">
            <w:pPr>
              <w:widowControl/>
              <w:spacing w:before="100" w:beforeAutospacing="1" w:after="100" w:afterAutospacing="1"/>
              <w:jc w:val="center"/>
              <w:rPr>
                <w:rFonts w:ascii="宋体" w:eastAsia="宋体" w:hAnsi="宋体" w:cs="宋体"/>
                <w:color w:val="404040"/>
                <w:kern w:val="0"/>
                <w:sz w:val="24"/>
                <w:szCs w:val="24"/>
              </w:rPr>
            </w:pPr>
            <w:r w:rsidRPr="00D04690">
              <w:rPr>
                <w:rFonts w:ascii="宋体" w:eastAsia="宋体" w:hAnsi="宋体" w:cs="宋体"/>
                <w:color w:val="404040"/>
                <w:kern w:val="0"/>
                <w:sz w:val="24"/>
                <w:szCs w:val="24"/>
              </w:rPr>
              <w:t>标准</w:t>
            </w:r>
          </w:p>
        </w:tc>
      </w:tr>
      <w:tr w:rsidR="00D04690" w:rsidRPr="00D04690" w:rsidTr="00D04690">
        <w:trPr>
          <w:tblCellSpacing w:w="0" w:type="dxa"/>
          <w:jc w:val="center"/>
        </w:trPr>
        <w:tc>
          <w:tcPr>
            <w:tcW w:w="7665" w:type="dxa"/>
            <w:gridSpan w:val="3"/>
            <w:tcBorders>
              <w:top w:val="outset" w:sz="6" w:space="0" w:color="0000EE"/>
              <w:left w:val="outset" w:sz="6" w:space="0" w:color="0000EE"/>
              <w:bottom w:val="outset" w:sz="6" w:space="0" w:color="0000EE"/>
              <w:right w:val="outset" w:sz="6" w:space="0" w:color="0000EE"/>
            </w:tcBorders>
            <w:shd w:val="clear" w:color="auto" w:fill="FFFFA0"/>
            <w:vAlign w:val="center"/>
            <w:hideMark/>
          </w:tcPr>
          <w:p w:rsidR="00D04690" w:rsidRPr="00D04690" w:rsidRDefault="00D04690" w:rsidP="00D04690">
            <w:pPr>
              <w:widowControl/>
              <w:spacing w:before="100" w:beforeAutospacing="1" w:after="100" w:afterAutospacing="1"/>
              <w:jc w:val="left"/>
              <w:rPr>
                <w:rFonts w:ascii="宋体" w:eastAsia="宋体" w:hAnsi="宋体" w:cs="宋体"/>
                <w:color w:val="404040"/>
                <w:kern w:val="0"/>
                <w:sz w:val="24"/>
                <w:szCs w:val="24"/>
              </w:rPr>
            </w:pPr>
            <w:r w:rsidRPr="00D04690">
              <w:rPr>
                <w:rFonts w:ascii="宋体" w:eastAsia="宋体" w:hAnsi="宋体" w:cs="宋体"/>
                <w:b/>
                <w:bCs/>
                <w:color w:val="404040"/>
                <w:kern w:val="0"/>
                <w:sz w:val="24"/>
                <w:szCs w:val="24"/>
              </w:rPr>
              <w:t>一般数据</w:t>
            </w:r>
          </w:p>
        </w:tc>
      </w:tr>
      <w:tr w:rsidR="00D04690" w:rsidRPr="00D04690" w:rsidTr="00D04690">
        <w:trPr>
          <w:tblCellSpacing w:w="0" w:type="dxa"/>
          <w:jc w:val="center"/>
        </w:trPr>
        <w:tc>
          <w:tcPr>
            <w:tcW w:w="7665" w:type="dxa"/>
            <w:gridSpan w:val="3"/>
            <w:tcBorders>
              <w:top w:val="outset" w:sz="6" w:space="0" w:color="0000EE"/>
              <w:left w:val="outset" w:sz="6" w:space="0" w:color="0000EE"/>
              <w:bottom w:val="outset" w:sz="6" w:space="0" w:color="0000EE"/>
              <w:right w:val="outset" w:sz="6" w:space="0" w:color="0000EE"/>
            </w:tcBorders>
            <w:shd w:val="clear" w:color="auto" w:fill="FFFFA0"/>
            <w:vAlign w:val="center"/>
            <w:hideMark/>
          </w:tcPr>
          <w:p w:rsidR="00D04690" w:rsidRPr="00D04690" w:rsidRDefault="00D04690" w:rsidP="00D04690">
            <w:pPr>
              <w:widowControl/>
              <w:spacing w:before="100" w:beforeAutospacing="1" w:after="100" w:afterAutospacing="1"/>
              <w:jc w:val="center"/>
              <w:rPr>
                <w:rFonts w:ascii="宋体" w:eastAsia="宋体" w:hAnsi="宋体" w:cs="宋体"/>
                <w:color w:val="404040"/>
                <w:kern w:val="0"/>
                <w:sz w:val="24"/>
                <w:szCs w:val="24"/>
              </w:rPr>
            </w:pPr>
            <w:r w:rsidRPr="00D04690">
              <w:rPr>
                <w:rFonts w:ascii="宋体" w:eastAsia="宋体" w:hAnsi="宋体" w:cs="宋体"/>
                <w:color w:val="404040"/>
                <w:kern w:val="0"/>
                <w:sz w:val="24"/>
                <w:szCs w:val="24"/>
              </w:rPr>
              <w:t>各条目均为默认值</w:t>
            </w:r>
          </w:p>
        </w:tc>
      </w:tr>
      <w:tr w:rsidR="00D04690" w:rsidRPr="00D04690" w:rsidTr="00D04690">
        <w:trPr>
          <w:tblCellSpacing w:w="0" w:type="dxa"/>
          <w:jc w:val="center"/>
        </w:trPr>
        <w:tc>
          <w:tcPr>
            <w:tcW w:w="7665" w:type="dxa"/>
            <w:gridSpan w:val="3"/>
            <w:tcBorders>
              <w:top w:val="outset" w:sz="6" w:space="0" w:color="0000EE"/>
              <w:left w:val="outset" w:sz="6" w:space="0" w:color="0000EE"/>
              <w:bottom w:val="outset" w:sz="6" w:space="0" w:color="0000EE"/>
              <w:right w:val="outset" w:sz="6" w:space="0" w:color="0000EE"/>
            </w:tcBorders>
            <w:shd w:val="clear" w:color="auto" w:fill="FFFFA0"/>
            <w:vAlign w:val="center"/>
            <w:hideMark/>
          </w:tcPr>
          <w:p w:rsidR="00D04690" w:rsidRPr="00D04690" w:rsidRDefault="00D04690" w:rsidP="00D04690">
            <w:pPr>
              <w:widowControl/>
              <w:spacing w:before="100" w:beforeAutospacing="1" w:after="100" w:afterAutospacing="1"/>
              <w:jc w:val="left"/>
              <w:rPr>
                <w:rFonts w:ascii="宋体" w:eastAsia="宋体" w:hAnsi="宋体" w:cs="宋体"/>
                <w:color w:val="404040"/>
                <w:kern w:val="0"/>
                <w:sz w:val="24"/>
                <w:szCs w:val="24"/>
              </w:rPr>
            </w:pPr>
            <w:r w:rsidRPr="00D04690">
              <w:rPr>
                <w:rFonts w:ascii="宋体" w:eastAsia="宋体" w:hAnsi="宋体" w:cs="宋体"/>
                <w:b/>
                <w:bCs/>
                <w:color w:val="404040"/>
                <w:kern w:val="0"/>
                <w:sz w:val="24"/>
                <w:szCs w:val="24"/>
              </w:rPr>
              <w:t>采购组织数据1</w:t>
            </w:r>
          </w:p>
        </w:tc>
      </w:tr>
      <w:tr w:rsidR="00D04690" w:rsidRPr="00D04690" w:rsidTr="00D04690">
        <w:trPr>
          <w:tblCellSpacing w:w="0" w:type="dxa"/>
          <w:jc w:val="center"/>
        </w:trPr>
        <w:tc>
          <w:tcPr>
            <w:tcW w:w="2385" w:type="dxa"/>
            <w:tcBorders>
              <w:top w:val="outset" w:sz="6" w:space="0" w:color="0000EE"/>
              <w:left w:val="outset" w:sz="6" w:space="0" w:color="0000EE"/>
              <w:bottom w:val="outset" w:sz="6" w:space="0" w:color="0000EE"/>
              <w:right w:val="outset" w:sz="6" w:space="0" w:color="0000EE"/>
            </w:tcBorders>
            <w:shd w:val="clear" w:color="auto" w:fill="FFFFA0"/>
            <w:vAlign w:val="center"/>
            <w:hideMark/>
          </w:tcPr>
          <w:p w:rsidR="00D04690" w:rsidRPr="00D04690" w:rsidRDefault="00D04690" w:rsidP="00D04690">
            <w:pPr>
              <w:widowControl/>
              <w:spacing w:before="100" w:beforeAutospacing="1" w:after="100" w:afterAutospacing="1"/>
              <w:jc w:val="center"/>
              <w:rPr>
                <w:rFonts w:ascii="宋体" w:eastAsia="宋体" w:hAnsi="宋体" w:cs="宋体"/>
                <w:color w:val="404040"/>
                <w:kern w:val="0"/>
                <w:sz w:val="24"/>
                <w:szCs w:val="24"/>
              </w:rPr>
            </w:pPr>
            <w:r w:rsidRPr="00D04690">
              <w:rPr>
                <w:rFonts w:ascii="宋体" w:eastAsia="宋体" w:hAnsi="宋体" w:cs="宋体"/>
                <w:color w:val="404040"/>
                <w:kern w:val="0"/>
                <w:sz w:val="24"/>
                <w:szCs w:val="24"/>
              </w:rPr>
              <w:t>计划交货时间</w:t>
            </w:r>
          </w:p>
        </w:tc>
        <w:tc>
          <w:tcPr>
            <w:tcW w:w="960" w:type="dxa"/>
            <w:tcBorders>
              <w:top w:val="outset" w:sz="6" w:space="0" w:color="0000EE"/>
              <w:left w:val="outset" w:sz="6" w:space="0" w:color="0000EE"/>
              <w:bottom w:val="outset" w:sz="6" w:space="0" w:color="0000EE"/>
              <w:right w:val="outset" w:sz="6" w:space="0" w:color="0000EE"/>
            </w:tcBorders>
            <w:shd w:val="clear" w:color="auto" w:fill="FFFFA0"/>
            <w:vAlign w:val="center"/>
            <w:hideMark/>
          </w:tcPr>
          <w:p w:rsidR="00D04690" w:rsidRPr="00D04690" w:rsidRDefault="00D04690" w:rsidP="00D04690">
            <w:pPr>
              <w:widowControl/>
              <w:spacing w:before="100" w:beforeAutospacing="1" w:after="100" w:afterAutospacing="1"/>
              <w:jc w:val="center"/>
              <w:rPr>
                <w:rFonts w:ascii="宋体" w:eastAsia="宋体" w:hAnsi="宋体" w:cs="宋体"/>
                <w:color w:val="404040"/>
                <w:kern w:val="0"/>
                <w:sz w:val="24"/>
                <w:szCs w:val="24"/>
              </w:rPr>
            </w:pPr>
            <w:r w:rsidRPr="00D04690">
              <w:rPr>
                <w:rFonts w:ascii="宋体" w:eastAsia="宋体" w:hAnsi="宋体" w:cs="宋体"/>
                <w:color w:val="404040"/>
                <w:kern w:val="0"/>
                <w:sz w:val="24"/>
                <w:szCs w:val="24"/>
              </w:rPr>
              <w:t>R</w:t>
            </w:r>
          </w:p>
        </w:tc>
        <w:tc>
          <w:tcPr>
            <w:tcW w:w="4320" w:type="dxa"/>
            <w:tcBorders>
              <w:top w:val="outset" w:sz="6" w:space="0" w:color="0000EE"/>
              <w:left w:val="outset" w:sz="6" w:space="0" w:color="0000EE"/>
              <w:bottom w:val="outset" w:sz="6" w:space="0" w:color="0000EE"/>
              <w:right w:val="outset" w:sz="6" w:space="0" w:color="0000EE"/>
            </w:tcBorders>
            <w:shd w:val="clear" w:color="auto" w:fill="FFFFA0"/>
            <w:hideMark/>
          </w:tcPr>
          <w:p w:rsidR="00D04690" w:rsidRPr="00D04690" w:rsidRDefault="00D04690" w:rsidP="00D04690">
            <w:pPr>
              <w:widowControl/>
              <w:spacing w:before="100" w:beforeAutospacing="1" w:after="100" w:afterAutospacing="1"/>
              <w:jc w:val="center"/>
              <w:rPr>
                <w:rFonts w:ascii="宋体" w:eastAsia="宋体" w:hAnsi="宋体" w:cs="宋体"/>
                <w:color w:val="404040"/>
                <w:kern w:val="0"/>
                <w:sz w:val="24"/>
                <w:szCs w:val="24"/>
              </w:rPr>
            </w:pPr>
            <w:r w:rsidRPr="00D04690">
              <w:rPr>
                <w:rFonts w:ascii="宋体" w:eastAsia="宋体" w:hAnsi="宋体" w:cs="宋体"/>
                <w:color w:val="404040"/>
                <w:kern w:val="0"/>
                <w:sz w:val="24"/>
                <w:szCs w:val="24"/>
              </w:rPr>
              <w:t>1</w:t>
            </w:r>
          </w:p>
        </w:tc>
      </w:tr>
      <w:tr w:rsidR="00D04690" w:rsidRPr="00D04690" w:rsidTr="00D04690">
        <w:trPr>
          <w:tblCellSpacing w:w="0" w:type="dxa"/>
          <w:jc w:val="center"/>
        </w:trPr>
        <w:tc>
          <w:tcPr>
            <w:tcW w:w="2385" w:type="dxa"/>
            <w:tcBorders>
              <w:top w:val="outset" w:sz="6" w:space="0" w:color="0000EE"/>
              <w:left w:val="outset" w:sz="6" w:space="0" w:color="0000EE"/>
              <w:bottom w:val="outset" w:sz="6" w:space="0" w:color="0000EE"/>
              <w:right w:val="outset" w:sz="6" w:space="0" w:color="0000EE"/>
            </w:tcBorders>
            <w:shd w:val="clear" w:color="auto" w:fill="FFFFA0"/>
            <w:vAlign w:val="center"/>
            <w:hideMark/>
          </w:tcPr>
          <w:p w:rsidR="00D04690" w:rsidRPr="00D04690" w:rsidRDefault="00D04690" w:rsidP="00D04690">
            <w:pPr>
              <w:widowControl/>
              <w:spacing w:before="100" w:beforeAutospacing="1" w:after="100" w:afterAutospacing="1"/>
              <w:jc w:val="center"/>
              <w:rPr>
                <w:rFonts w:ascii="宋体" w:eastAsia="宋体" w:hAnsi="宋体" w:cs="宋体"/>
                <w:color w:val="404040"/>
                <w:kern w:val="0"/>
                <w:sz w:val="24"/>
                <w:szCs w:val="24"/>
              </w:rPr>
            </w:pPr>
            <w:r w:rsidRPr="00D04690">
              <w:rPr>
                <w:rFonts w:ascii="宋体" w:eastAsia="宋体" w:hAnsi="宋体" w:cs="宋体"/>
                <w:color w:val="404040"/>
                <w:kern w:val="0"/>
                <w:sz w:val="24"/>
                <w:szCs w:val="24"/>
              </w:rPr>
              <w:t>采购组</w:t>
            </w:r>
          </w:p>
        </w:tc>
        <w:tc>
          <w:tcPr>
            <w:tcW w:w="960" w:type="dxa"/>
            <w:tcBorders>
              <w:top w:val="outset" w:sz="6" w:space="0" w:color="0000EE"/>
              <w:left w:val="outset" w:sz="6" w:space="0" w:color="0000EE"/>
              <w:bottom w:val="outset" w:sz="6" w:space="0" w:color="0000EE"/>
              <w:right w:val="outset" w:sz="6" w:space="0" w:color="0000EE"/>
            </w:tcBorders>
            <w:shd w:val="clear" w:color="auto" w:fill="FFFFA0"/>
            <w:vAlign w:val="center"/>
            <w:hideMark/>
          </w:tcPr>
          <w:p w:rsidR="00D04690" w:rsidRPr="00D04690" w:rsidRDefault="00D04690" w:rsidP="00D04690">
            <w:pPr>
              <w:widowControl/>
              <w:spacing w:before="100" w:beforeAutospacing="1" w:after="100" w:afterAutospacing="1"/>
              <w:jc w:val="center"/>
              <w:rPr>
                <w:rFonts w:ascii="宋体" w:eastAsia="宋体" w:hAnsi="宋体" w:cs="宋体"/>
                <w:color w:val="404040"/>
                <w:kern w:val="0"/>
                <w:sz w:val="24"/>
                <w:szCs w:val="24"/>
              </w:rPr>
            </w:pPr>
            <w:r w:rsidRPr="00D04690">
              <w:rPr>
                <w:rFonts w:ascii="宋体" w:eastAsia="宋体" w:hAnsi="宋体" w:cs="宋体"/>
                <w:color w:val="404040"/>
                <w:kern w:val="0"/>
                <w:sz w:val="24"/>
                <w:szCs w:val="24"/>
              </w:rPr>
              <w:t>R</w:t>
            </w:r>
          </w:p>
        </w:tc>
        <w:tc>
          <w:tcPr>
            <w:tcW w:w="4320" w:type="dxa"/>
            <w:tcBorders>
              <w:top w:val="outset" w:sz="6" w:space="0" w:color="0000EE"/>
              <w:left w:val="outset" w:sz="6" w:space="0" w:color="0000EE"/>
              <w:bottom w:val="outset" w:sz="6" w:space="0" w:color="0000EE"/>
              <w:right w:val="outset" w:sz="6" w:space="0" w:color="0000EE"/>
            </w:tcBorders>
            <w:shd w:val="clear" w:color="auto" w:fill="FFFFA0"/>
            <w:hideMark/>
          </w:tcPr>
          <w:p w:rsidR="00D04690" w:rsidRPr="00D04690" w:rsidRDefault="00D04690" w:rsidP="00D04690">
            <w:pPr>
              <w:widowControl/>
              <w:spacing w:before="100" w:beforeAutospacing="1" w:after="100" w:afterAutospacing="1"/>
              <w:jc w:val="center"/>
              <w:rPr>
                <w:rFonts w:ascii="宋体" w:eastAsia="宋体" w:hAnsi="宋体" w:cs="宋体"/>
                <w:color w:val="404040"/>
                <w:kern w:val="0"/>
                <w:sz w:val="24"/>
                <w:szCs w:val="24"/>
              </w:rPr>
            </w:pPr>
            <w:r w:rsidRPr="00D04690">
              <w:rPr>
                <w:rFonts w:ascii="宋体" w:eastAsia="宋体" w:hAnsi="宋体" w:cs="宋体"/>
                <w:color w:val="404040"/>
                <w:kern w:val="0"/>
                <w:sz w:val="24"/>
                <w:szCs w:val="24"/>
              </w:rPr>
              <w:t>PG1</w:t>
            </w:r>
          </w:p>
        </w:tc>
      </w:tr>
      <w:tr w:rsidR="00D04690" w:rsidRPr="00D04690" w:rsidTr="00D04690">
        <w:trPr>
          <w:tblCellSpacing w:w="0" w:type="dxa"/>
          <w:jc w:val="center"/>
        </w:trPr>
        <w:tc>
          <w:tcPr>
            <w:tcW w:w="2385" w:type="dxa"/>
            <w:tcBorders>
              <w:top w:val="outset" w:sz="6" w:space="0" w:color="0000EE"/>
              <w:left w:val="outset" w:sz="6" w:space="0" w:color="0000EE"/>
              <w:bottom w:val="outset" w:sz="6" w:space="0" w:color="0000EE"/>
              <w:right w:val="outset" w:sz="6" w:space="0" w:color="0000EE"/>
            </w:tcBorders>
            <w:shd w:val="clear" w:color="auto" w:fill="FFFFA0"/>
            <w:vAlign w:val="center"/>
            <w:hideMark/>
          </w:tcPr>
          <w:p w:rsidR="00D04690" w:rsidRPr="00D04690" w:rsidRDefault="00D04690" w:rsidP="00D04690">
            <w:pPr>
              <w:widowControl/>
              <w:spacing w:before="100" w:beforeAutospacing="1" w:after="100" w:afterAutospacing="1"/>
              <w:jc w:val="center"/>
              <w:rPr>
                <w:rFonts w:ascii="宋体" w:eastAsia="宋体" w:hAnsi="宋体" w:cs="宋体"/>
                <w:color w:val="404040"/>
                <w:kern w:val="0"/>
                <w:sz w:val="24"/>
                <w:szCs w:val="24"/>
              </w:rPr>
            </w:pPr>
            <w:r w:rsidRPr="00D04690">
              <w:rPr>
                <w:rFonts w:ascii="宋体" w:eastAsia="宋体" w:hAnsi="宋体" w:cs="宋体"/>
                <w:color w:val="404040"/>
                <w:kern w:val="0"/>
                <w:sz w:val="24"/>
                <w:szCs w:val="24"/>
              </w:rPr>
              <w:t>标准数据</w:t>
            </w:r>
          </w:p>
        </w:tc>
        <w:tc>
          <w:tcPr>
            <w:tcW w:w="960" w:type="dxa"/>
            <w:tcBorders>
              <w:top w:val="outset" w:sz="6" w:space="0" w:color="0000EE"/>
              <w:left w:val="outset" w:sz="6" w:space="0" w:color="0000EE"/>
              <w:bottom w:val="outset" w:sz="6" w:space="0" w:color="0000EE"/>
              <w:right w:val="outset" w:sz="6" w:space="0" w:color="0000EE"/>
            </w:tcBorders>
            <w:shd w:val="clear" w:color="auto" w:fill="FFFFA0"/>
            <w:vAlign w:val="center"/>
            <w:hideMark/>
          </w:tcPr>
          <w:p w:rsidR="00D04690" w:rsidRPr="00D04690" w:rsidRDefault="00D04690" w:rsidP="00D04690">
            <w:pPr>
              <w:widowControl/>
              <w:spacing w:before="100" w:beforeAutospacing="1" w:after="100" w:afterAutospacing="1"/>
              <w:jc w:val="center"/>
              <w:rPr>
                <w:rFonts w:ascii="宋体" w:eastAsia="宋体" w:hAnsi="宋体" w:cs="宋体"/>
                <w:color w:val="404040"/>
                <w:kern w:val="0"/>
                <w:sz w:val="24"/>
                <w:szCs w:val="24"/>
              </w:rPr>
            </w:pPr>
            <w:r w:rsidRPr="00D04690">
              <w:rPr>
                <w:rFonts w:ascii="宋体" w:eastAsia="宋体" w:hAnsi="宋体" w:cs="宋体"/>
                <w:color w:val="404040"/>
                <w:kern w:val="0"/>
                <w:sz w:val="24"/>
                <w:szCs w:val="24"/>
              </w:rPr>
              <w:t>R</w:t>
            </w:r>
          </w:p>
        </w:tc>
        <w:tc>
          <w:tcPr>
            <w:tcW w:w="4320" w:type="dxa"/>
            <w:tcBorders>
              <w:top w:val="outset" w:sz="6" w:space="0" w:color="0000EE"/>
              <w:left w:val="outset" w:sz="6" w:space="0" w:color="0000EE"/>
              <w:bottom w:val="outset" w:sz="6" w:space="0" w:color="0000EE"/>
              <w:right w:val="outset" w:sz="6" w:space="0" w:color="0000EE"/>
            </w:tcBorders>
            <w:shd w:val="clear" w:color="auto" w:fill="FFFFA0"/>
            <w:hideMark/>
          </w:tcPr>
          <w:p w:rsidR="00D04690" w:rsidRPr="00D04690" w:rsidRDefault="00D04690" w:rsidP="00D04690">
            <w:pPr>
              <w:widowControl/>
              <w:spacing w:before="100" w:beforeAutospacing="1" w:after="100" w:afterAutospacing="1"/>
              <w:jc w:val="center"/>
              <w:rPr>
                <w:rFonts w:ascii="宋体" w:eastAsia="宋体" w:hAnsi="宋体" w:cs="宋体"/>
                <w:color w:val="404040"/>
                <w:kern w:val="0"/>
                <w:sz w:val="24"/>
                <w:szCs w:val="24"/>
              </w:rPr>
            </w:pPr>
            <w:r w:rsidRPr="00D04690">
              <w:rPr>
                <w:rFonts w:ascii="宋体" w:eastAsia="宋体" w:hAnsi="宋体" w:cs="宋体"/>
                <w:color w:val="404040"/>
                <w:kern w:val="0"/>
                <w:sz w:val="24"/>
                <w:szCs w:val="24"/>
              </w:rPr>
              <w:t>1 PC</w:t>
            </w:r>
          </w:p>
        </w:tc>
      </w:tr>
      <w:tr w:rsidR="00D04690" w:rsidRPr="00D04690" w:rsidTr="00D04690">
        <w:trPr>
          <w:tblCellSpacing w:w="0" w:type="dxa"/>
          <w:jc w:val="center"/>
        </w:trPr>
        <w:tc>
          <w:tcPr>
            <w:tcW w:w="2385" w:type="dxa"/>
            <w:tcBorders>
              <w:top w:val="outset" w:sz="6" w:space="0" w:color="0000EE"/>
              <w:left w:val="outset" w:sz="6" w:space="0" w:color="0000EE"/>
              <w:bottom w:val="outset" w:sz="6" w:space="0" w:color="0000EE"/>
              <w:right w:val="outset" w:sz="6" w:space="0" w:color="0000EE"/>
            </w:tcBorders>
            <w:shd w:val="clear" w:color="auto" w:fill="FFFFA0"/>
            <w:vAlign w:val="center"/>
            <w:hideMark/>
          </w:tcPr>
          <w:p w:rsidR="00D04690" w:rsidRPr="00D04690" w:rsidRDefault="00D04690" w:rsidP="00D04690">
            <w:pPr>
              <w:widowControl/>
              <w:spacing w:before="100" w:beforeAutospacing="1" w:after="100" w:afterAutospacing="1"/>
              <w:jc w:val="center"/>
              <w:rPr>
                <w:rFonts w:ascii="宋体" w:eastAsia="宋体" w:hAnsi="宋体" w:cs="宋体"/>
                <w:color w:val="404040"/>
                <w:kern w:val="0"/>
                <w:sz w:val="24"/>
                <w:szCs w:val="24"/>
              </w:rPr>
            </w:pPr>
            <w:r w:rsidRPr="00D04690">
              <w:rPr>
                <w:rFonts w:ascii="宋体" w:eastAsia="宋体" w:hAnsi="宋体" w:cs="宋体"/>
                <w:color w:val="404040"/>
                <w:kern w:val="0"/>
                <w:sz w:val="24"/>
                <w:szCs w:val="24"/>
              </w:rPr>
              <w:t>净价</w:t>
            </w:r>
          </w:p>
        </w:tc>
        <w:tc>
          <w:tcPr>
            <w:tcW w:w="960" w:type="dxa"/>
            <w:tcBorders>
              <w:top w:val="outset" w:sz="6" w:space="0" w:color="0000EE"/>
              <w:left w:val="outset" w:sz="6" w:space="0" w:color="0000EE"/>
              <w:bottom w:val="outset" w:sz="6" w:space="0" w:color="0000EE"/>
              <w:right w:val="outset" w:sz="6" w:space="0" w:color="0000EE"/>
            </w:tcBorders>
            <w:shd w:val="clear" w:color="auto" w:fill="FFFFA0"/>
            <w:vAlign w:val="center"/>
            <w:hideMark/>
          </w:tcPr>
          <w:p w:rsidR="00D04690" w:rsidRPr="00D04690" w:rsidRDefault="00D04690" w:rsidP="00D04690">
            <w:pPr>
              <w:widowControl/>
              <w:spacing w:before="100" w:beforeAutospacing="1" w:after="100" w:afterAutospacing="1"/>
              <w:jc w:val="center"/>
              <w:rPr>
                <w:rFonts w:ascii="宋体" w:eastAsia="宋体" w:hAnsi="宋体" w:cs="宋体"/>
                <w:color w:val="404040"/>
                <w:kern w:val="0"/>
                <w:sz w:val="24"/>
                <w:szCs w:val="24"/>
              </w:rPr>
            </w:pPr>
            <w:r w:rsidRPr="00D04690">
              <w:rPr>
                <w:rFonts w:ascii="宋体" w:eastAsia="宋体" w:hAnsi="宋体" w:cs="宋体"/>
                <w:color w:val="404040"/>
                <w:kern w:val="0"/>
                <w:sz w:val="24"/>
                <w:szCs w:val="24"/>
              </w:rPr>
              <w:t>R</w:t>
            </w:r>
          </w:p>
        </w:tc>
        <w:tc>
          <w:tcPr>
            <w:tcW w:w="4320" w:type="dxa"/>
            <w:tcBorders>
              <w:top w:val="outset" w:sz="6" w:space="0" w:color="0000EE"/>
              <w:left w:val="outset" w:sz="6" w:space="0" w:color="0000EE"/>
              <w:bottom w:val="outset" w:sz="6" w:space="0" w:color="0000EE"/>
              <w:right w:val="outset" w:sz="6" w:space="0" w:color="0000EE"/>
            </w:tcBorders>
            <w:shd w:val="clear" w:color="auto" w:fill="FFFFA0"/>
            <w:hideMark/>
          </w:tcPr>
          <w:p w:rsidR="00D04690" w:rsidRPr="00D04690" w:rsidRDefault="00D04690" w:rsidP="00D04690">
            <w:pPr>
              <w:widowControl/>
              <w:spacing w:before="100" w:beforeAutospacing="1" w:after="100" w:afterAutospacing="1"/>
              <w:jc w:val="center"/>
              <w:rPr>
                <w:rFonts w:ascii="宋体" w:eastAsia="宋体" w:hAnsi="宋体" w:cs="宋体"/>
                <w:color w:val="404040"/>
                <w:kern w:val="0"/>
                <w:sz w:val="24"/>
                <w:szCs w:val="24"/>
              </w:rPr>
            </w:pPr>
            <w:r w:rsidRPr="00D04690">
              <w:rPr>
                <w:rFonts w:ascii="宋体" w:eastAsia="宋体" w:hAnsi="宋体" w:cs="宋体"/>
                <w:color w:val="404040"/>
                <w:kern w:val="0"/>
                <w:sz w:val="24"/>
                <w:szCs w:val="24"/>
              </w:rPr>
              <w:t>520 CNY / 1 PC</w:t>
            </w:r>
          </w:p>
        </w:tc>
      </w:tr>
    </w:tbl>
    <w:p w:rsidR="00D04690" w:rsidRPr="00D04690" w:rsidRDefault="00D04690" w:rsidP="00D04690">
      <w:pPr>
        <w:widowControl/>
        <w:spacing w:before="100" w:beforeAutospacing="1" w:after="100" w:afterAutospacing="1" w:line="360" w:lineRule="auto"/>
        <w:jc w:val="center"/>
        <w:rPr>
          <w:rFonts w:ascii="simsun" w:eastAsia="宋体" w:hAnsi="simsun" w:cs="宋体"/>
          <w:color w:val="404040"/>
          <w:kern w:val="0"/>
          <w:szCs w:val="21"/>
        </w:rPr>
      </w:pPr>
      <w:r w:rsidRPr="00D04690">
        <w:rPr>
          <w:rFonts w:ascii="simsun" w:eastAsia="宋体" w:hAnsi="simsun" w:cs="宋体"/>
          <w:color w:val="404040"/>
          <w:kern w:val="0"/>
          <w:szCs w:val="21"/>
        </w:rPr>
        <w:t>表</w:t>
      </w:r>
      <w:r w:rsidRPr="00D04690">
        <w:rPr>
          <w:rFonts w:ascii="simsun" w:eastAsia="宋体" w:hAnsi="simsun" w:cs="宋体"/>
          <w:color w:val="404040"/>
          <w:kern w:val="0"/>
          <w:szCs w:val="21"/>
        </w:rPr>
        <w:t xml:space="preserve">1 </w:t>
      </w:r>
      <w:r w:rsidRPr="00D04690">
        <w:rPr>
          <w:rFonts w:ascii="simsun" w:eastAsia="宋体" w:hAnsi="simsun" w:cs="宋体"/>
          <w:color w:val="404040"/>
          <w:kern w:val="0"/>
          <w:szCs w:val="21"/>
        </w:rPr>
        <w:t>示例数据</w:t>
      </w:r>
    </w:p>
    <w:p w:rsidR="00D04690" w:rsidRPr="00D04690" w:rsidRDefault="00D04690" w:rsidP="00D04690">
      <w:pPr>
        <w:widowControl/>
        <w:spacing w:before="100" w:beforeAutospacing="1" w:after="100" w:afterAutospacing="1" w:line="360" w:lineRule="auto"/>
        <w:jc w:val="left"/>
        <w:rPr>
          <w:rFonts w:ascii="simsun" w:eastAsia="宋体" w:hAnsi="simsun" w:cs="宋体"/>
          <w:color w:val="404040"/>
          <w:kern w:val="0"/>
          <w:szCs w:val="21"/>
        </w:rPr>
      </w:pPr>
      <w:r w:rsidRPr="00D04690">
        <w:rPr>
          <w:rFonts w:ascii="simsun" w:eastAsia="宋体" w:hAnsi="simsun" w:cs="宋体"/>
          <w:color w:val="404040"/>
          <w:kern w:val="0"/>
          <w:szCs w:val="21"/>
        </w:rPr>
        <w:t>示例数据中供应商与物料的组合形成</w:t>
      </w:r>
      <w:r w:rsidRPr="00D04690">
        <w:rPr>
          <w:rFonts w:ascii="simsun" w:eastAsia="宋体" w:hAnsi="simsun" w:cs="宋体"/>
          <w:b/>
          <w:bCs/>
          <w:color w:val="404040"/>
          <w:kern w:val="0"/>
          <w:szCs w:val="21"/>
        </w:rPr>
        <w:t>一般数据</w:t>
      </w:r>
      <w:r w:rsidRPr="00D04690">
        <w:rPr>
          <w:rFonts w:ascii="simsun" w:eastAsia="宋体" w:hAnsi="simsun" w:cs="宋体"/>
          <w:color w:val="404040"/>
          <w:kern w:val="0"/>
          <w:szCs w:val="21"/>
        </w:rPr>
        <w:t>中内容；供应商、物料与采购组织的组合形成</w:t>
      </w:r>
      <w:r w:rsidRPr="00D04690">
        <w:rPr>
          <w:rFonts w:ascii="simsun" w:eastAsia="宋体" w:hAnsi="simsun" w:cs="宋体"/>
          <w:b/>
          <w:bCs/>
          <w:color w:val="404040"/>
          <w:kern w:val="0"/>
          <w:szCs w:val="21"/>
        </w:rPr>
        <w:t>采购组织数据</w:t>
      </w:r>
      <w:r w:rsidRPr="00D04690">
        <w:rPr>
          <w:rFonts w:ascii="simsun" w:eastAsia="宋体" w:hAnsi="simsun" w:cs="宋体"/>
          <w:b/>
          <w:bCs/>
          <w:color w:val="404040"/>
          <w:kern w:val="0"/>
          <w:szCs w:val="21"/>
        </w:rPr>
        <w:t>1</w:t>
      </w:r>
      <w:r w:rsidRPr="00D04690">
        <w:rPr>
          <w:rFonts w:ascii="simsun" w:eastAsia="宋体" w:hAnsi="simsun" w:cs="宋体"/>
          <w:color w:val="404040"/>
          <w:kern w:val="0"/>
          <w:szCs w:val="21"/>
        </w:rPr>
        <w:t>中的内容。维护的价格为单一价，不具有阶梯性。</w:t>
      </w:r>
    </w:p>
    <w:p w:rsidR="00D04690" w:rsidRPr="00D04690" w:rsidRDefault="00D04690" w:rsidP="00D04690">
      <w:pPr>
        <w:widowControl/>
        <w:spacing w:before="100" w:beforeAutospacing="1" w:after="100" w:afterAutospacing="1" w:line="360" w:lineRule="auto"/>
        <w:jc w:val="left"/>
        <w:rPr>
          <w:rFonts w:ascii="simsun" w:eastAsia="宋体" w:hAnsi="simsun" w:cs="宋体"/>
          <w:color w:val="404040"/>
          <w:kern w:val="0"/>
          <w:szCs w:val="21"/>
        </w:rPr>
      </w:pPr>
      <w:r w:rsidRPr="00D04690">
        <w:rPr>
          <w:rFonts w:ascii="simsun" w:eastAsia="宋体" w:hAnsi="simsun" w:cs="宋体"/>
          <w:color w:val="404040"/>
          <w:kern w:val="0"/>
          <w:szCs w:val="21"/>
        </w:rPr>
        <w:t>供应</w:t>
      </w:r>
      <w:proofErr w:type="gramStart"/>
      <w:r w:rsidRPr="00D04690">
        <w:rPr>
          <w:rFonts w:ascii="simsun" w:eastAsia="宋体" w:hAnsi="simsun" w:cs="宋体"/>
          <w:color w:val="404040"/>
          <w:kern w:val="0"/>
          <w:szCs w:val="21"/>
        </w:rPr>
        <w:t>商应维采购</w:t>
      </w:r>
      <w:proofErr w:type="gramEnd"/>
      <w:r w:rsidRPr="00D04690">
        <w:rPr>
          <w:rFonts w:ascii="simsun" w:eastAsia="宋体" w:hAnsi="simsun" w:cs="宋体"/>
          <w:color w:val="404040"/>
          <w:kern w:val="0"/>
          <w:szCs w:val="21"/>
        </w:rPr>
        <w:t>组织相关的视图，详见《</w:t>
      </w:r>
      <w:hyperlink r:id="rId5" w:tgtFrame="_blank" w:history="1">
        <w:r w:rsidRPr="00D04690">
          <w:rPr>
            <w:rFonts w:ascii="simsun" w:eastAsia="宋体" w:hAnsi="simsun" w:cs="宋体"/>
            <w:color w:val="218024"/>
            <w:kern w:val="0"/>
            <w:szCs w:val="21"/>
          </w:rPr>
          <w:t>供应商主数据</w:t>
        </w:r>
        <w:r w:rsidRPr="00D04690">
          <w:rPr>
            <w:rFonts w:ascii="simsun" w:eastAsia="宋体" w:hAnsi="simsun" w:cs="宋体"/>
            <w:color w:val="218024"/>
            <w:kern w:val="0"/>
            <w:szCs w:val="21"/>
          </w:rPr>
          <w:t>_</w:t>
        </w:r>
        <w:r w:rsidRPr="00D04690">
          <w:rPr>
            <w:rFonts w:ascii="simsun" w:eastAsia="宋体" w:hAnsi="simsun" w:cs="宋体"/>
            <w:color w:val="218024"/>
            <w:kern w:val="0"/>
            <w:szCs w:val="21"/>
          </w:rPr>
          <w:t>采购视图</w:t>
        </w:r>
      </w:hyperlink>
      <w:r w:rsidRPr="00D04690">
        <w:rPr>
          <w:rFonts w:ascii="simsun" w:eastAsia="宋体" w:hAnsi="simsun" w:cs="宋体"/>
          <w:color w:val="404040"/>
          <w:kern w:val="0"/>
          <w:szCs w:val="21"/>
        </w:rPr>
        <w:t>》。</w:t>
      </w:r>
    </w:p>
    <w:p w:rsidR="00D04690" w:rsidRPr="00D04690" w:rsidRDefault="00D04690" w:rsidP="00D04690">
      <w:pPr>
        <w:widowControl/>
        <w:spacing w:before="100" w:beforeAutospacing="1" w:after="100" w:afterAutospacing="1" w:line="360" w:lineRule="auto"/>
        <w:jc w:val="left"/>
        <w:rPr>
          <w:rFonts w:ascii="simsun" w:eastAsia="宋体" w:hAnsi="simsun" w:cs="宋体"/>
          <w:color w:val="404040"/>
          <w:kern w:val="0"/>
          <w:szCs w:val="21"/>
        </w:rPr>
      </w:pPr>
      <w:r w:rsidRPr="00D04690">
        <w:rPr>
          <w:rFonts w:ascii="simsun" w:eastAsia="宋体" w:hAnsi="simsun" w:cs="宋体"/>
          <w:color w:val="404040"/>
          <w:kern w:val="0"/>
          <w:szCs w:val="21"/>
        </w:rPr>
        <w:lastRenderedPageBreak/>
        <w:t>采购组的后台定义详见《</w:t>
      </w:r>
      <w:hyperlink r:id="rId6" w:tgtFrame="_blank" w:history="1">
        <w:r w:rsidRPr="00D04690">
          <w:rPr>
            <w:rFonts w:ascii="simsun" w:eastAsia="宋体" w:hAnsi="simsun" w:cs="宋体"/>
            <w:color w:val="218024"/>
            <w:kern w:val="0"/>
            <w:szCs w:val="21"/>
          </w:rPr>
          <w:t>定义采购组</w:t>
        </w:r>
      </w:hyperlink>
      <w:r w:rsidRPr="00D04690">
        <w:rPr>
          <w:rFonts w:ascii="simsun" w:eastAsia="宋体" w:hAnsi="simsun" w:cs="宋体"/>
          <w:color w:val="404040"/>
          <w:kern w:val="0"/>
          <w:szCs w:val="21"/>
        </w:rPr>
        <w:t>》，它在物料、供应商</w:t>
      </w:r>
      <w:proofErr w:type="gramStart"/>
      <w:r w:rsidRPr="00D04690">
        <w:rPr>
          <w:rFonts w:ascii="simsun" w:eastAsia="宋体" w:hAnsi="simsun" w:cs="宋体"/>
          <w:color w:val="404040"/>
          <w:kern w:val="0"/>
          <w:szCs w:val="21"/>
        </w:rPr>
        <w:t>主数据</w:t>
      </w:r>
      <w:proofErr w:type="gramEnd"/>
      <w:r w:rsidRPr="00D04690">
        <w:rPr>
          <w:rFonts w:ascii="simsun" w:eastAsia="宋体" w:hAnsi="simsun" w:cs="宋体"/>
          <w:color w:val="404040"/>
          <w:kern w:val="0"/>
          <w:szCs w:val="21"/>
        </w:rPr>
        <w:t>中均有维护位置，供应商、物料与信息记录中的维护</w:t>
      </w:r>
      <w:proofErr w:type="gramStart"/>
      <w:r w:rsidRPr="00D04690">
        <w:rPr>
          <w:rFonts w:ascii="simsun" w:eastAsia="宋体" w:hAnsi="simsun" w:cs="宋体"/>
          <w:color w:val="404040"/>
          <w:kern w:val="0"/>
          <w:szCs w:val="21"/>
        </w:rPr>
        <w:t>值不可</w:t>
      </w:r>
      <w:proofErr w:type="gramEnd"/>
      <w:r w:rsidRPr="00D04690">
        <w:rPr>
          <w:rFonts w:ascii="simsun" w:eastAsia="宋体" w:hAnsi="simsun" w:cs="宋体"/>
          <w:color w:val="404040"/>
          <w:kern w:val="0"/>
          <w:szCs w:val="21"/>
        </w:rPr>
        <w:t>冲突。</w:t>
      </w:r>
    </w:p>
    <w:p w:rsidR="00D04690" w:rsidRPr="00D04690" w:rsidRDefault="00D04690" w:rsidP="00D04690">
      <w:pPr>
        <w:widowControl/>
        <w:spacing w:before="100" w:beforeAutospacing="1" w:after="100" w:afterAutospacing="1" w:line="360" w:lineRule="auto"/>
        <w:jc w:val="left"/>
        <w:outlineLvl w:val="2"/>
        <w:rPr>
          <w:rFonts w:ascii="simsun" w:eastAsia="宋体" w:hAnsi="simsun" w:cs="宋体"/>
          <w:b/>
          <w:bCs/>
          <w:color w:val="404040"/>
          <w:kern w:val="0"/>
          <w:sz w:val="27"/>
          <w:szCs w:val="27"/>
        </w:rPr>
      </w:pPr>
      <w:r w:rsidRPr="00D04690">
        <w:rPr>
          <w:rFonts w:ascii="simsun" w:eastAsia="宋体" w:hAnsi="simsun" w:cs="宋体"/>
          <w:b/>
          <w:bCs/>
          <w:color w:val="404040"/>
          <w:kern w:val="0"/>
          <w:sz w:val="27"/>
          <w:szCs w:val="27"/>
        </w:rPr>
        <w:t>三．维护步骤</w:t>
      </w:r>
    </w:p>
    <w:p w:rsidR="00D04690" w:rsidRPr="00D04690" w:rsidRDefault="00D04690" w:rsidP="00D04690">
      <w:pPr>
        <w:widowControl/>
        <w:spacing w:before="100" w:beforeAutospacing="1" w:after="100" w:afterAutospacing="1" w:line="360" w:lineRule="auto"/>
        <w:jc w:val="left"/>
        <w:rPr>
          <w:rFonts w:ascii="simsun" w:eastAsia="宋体" w:hAnsi="simsun" w:cs="宋体"/>
          <w:color w:val="404040"/>
          <w:kern w:val="0"/>
          <w:szCs w:val="21"/>
        </w:rPr>
      </w:pPr>
      <w:r w:rsidRPr="00D04690">
        <w:rPr>
          <w:rFonts w:ascii="simsun" w:eastAsia="宋体" w:hAnsi="simsun" w:cs="宋体"/>
          <w:color w:val="404040"/>
          <w:kern w:val="0"/>
          <w:szCs w:val="21"/>
        </w:rPr>
        <w:t>信息记录的维护事物码是</w:t>
      </w:r>
      <w:r w:rsidRPr="00D04690">
        <w:rPr>
          <w:rFonts w:ascii="simsun" w:eastAsia="宋体" w:hAnsi="simsun" w:cs="宋体"/>
          <w:color w:val="404040"/>
          <w:kern w:val="0"/>
          <w:szCs w:val="21"/>
        </w:rPr>
        <w:t>ME11</w:t>
      </w:r>
      <w:r w:rsidRPr="00D04690">
        <w:rPr>
          <w:rFonts w:ascii="simsun" w:eastAsia="宋体" w:hAnsi="simsun" w:cs="宋体"/>
          <w:color w:val="404040"/>
          <w:kern w:val="0"/>
          <w:szCs w:val="21"/>
        </w:rPr>
        <w:t>、</w:t>
      </w:r>
      <w:r w:rsidRPr="00D04690">
        <w:rPr>
          <w:rFonts w:ascii="simsun" w:eastAsia="宋体" w:hAnsi="simsun" w:cs="宋体"/>
          <w:color w:val="404040"/>
          <w:kern w:val="0"/>
          <w:szCs w:val="21"/>
        </w:rPr>
        <w:t>ME12</w:t>
      </w:r>
      <w:r w:rsidRPr="00D04690">
        <w:rPr>
          <w:rFonts w:ascii="simsun" w:eastAsia="宋体" w:hAnsi="simsun" w:cs="宋体"/>
          <w:color w:val="404040"/>
          <w:kern w:val="0"/>
          <w:szCs w:val="21"/>
        </w:rPr>
        <w:t>、</w:t>
      </w:r>
      <w:r w:rsidRPr="00D04690">
        <w:rPr>
          <w:rFonts w:ascii="simsun" w:eastAsia="宋体" w:hAnsi="simsun" w:cs="宋体"/>
          <w:color w:val="404040"/>
          <w:kern w:val="0"/>
          <w:szCs w:val="21"/>
        </w:rPr>
        <w:t>ME13</w:t>
      </w:r>
      <w:r w:rsidRPr="00D04690">
        <w:rPr>
          <w:rFonts w:ascii="simsun" w:eastAsia="宋体" w:hAnsi="simsun" w:cs="宋体"/>
          <w:color w:val="404040"/>
          <w:kern w:val="0"/>
          <w:szCs w:val="21"/>
        </w:rPr>
        <w:t>，分别对应创建、修改、显示三种操作。用</w:t>
      </w:r>
      <w:r w:rsidRPr="00D04690">
        <w:rPr>
          <w:rFonts w:ascii="simsun" w:eastAsia="宋体" w:hAnsi="simsun" w:cs="宋体"/>
          <w:color w:val="404040"/>
          <w:kern w:val="0"/>
          <w:szCs w:val="21"/>
        </w:rPr>
        <w:t>ME11</w:t>
      </w:r>
      <w:r w:rsidRPr="00D04690">
        <w:rPr>
          <w:rFonts w:ascii="simsun" w:eastAsia="宋体" w:hAnsi="simsun" w:cs="宋体"/>
          <w:color w:val="404040"/>
          <w:kern w:val="0"/>
          <w:szCs w:val="21"/>
        </w:rPr>
        <w:t>进入初始屏幕，如图</w:t>
      </w:r>
      <w:r w:rsidRPr="00D04690">
        <w:rPr>
          <w:rFonts w:ascii="simsun" w:eastAsia="宋体" w:hAnsi="simsun" w:cs="宋体"/>
          <w:color w:val="404040"/>
          <w:kern w:val="0"/>
          <w:szCs w:val="21"/>
        </w:rPr>
        <w:t>1</w:t>
      </w:r>
      <w:r w:rsidRPr="00D04690">
        <w:rPr>
          <w:rFonts w:ascii="simsun" w:eastAsia="宋体" w:hAnsi="simsun" w:cs="宋体"/>
          <w:color w:val="404040"/>
          <w:kern w:val="0"/>
          <w:szCs w:val="21"/>
        </w:rPr>
        <w:t>所示。</w:t>
      </w:r>
    </w:p>
    <w:p w:rsidR="00D04690" w:rsidRPr="00D04690" w:rsidRDefault="00D04690" w:rsidP="00D04690">
      <w:pPr>
        <w:widowControl/>
        <w:spacing w:before="100" w:beforeAutospacing="1" w:after="100" w:afterAutospacing="1" w:line="360" w:lineRule="auto"/>
        <w:jc w:val="center"/>
        <w:rPr>
          <w:rFonts w:ascii="simsun" w:eastAsia="宋体" w:hAnsi="simsun" w:cs="宋体"/>
          <w:color w:val="404040"/>
          <w:kern w:val="0"/>
          <w:szCs w:val="21"/>
        </w:rPr>
      </w:pPr>
      <w:r>
        <w:rPr>
          <w:rFonts w:ascii="simsun" w:eastAsia="宋体" w:hAnsi="simsun" w:cs="宋体" w:hint="eastAsia"/>
          <w:noProof/>
          <w:color w:val="218024"/>
          <w:kern w:val="0"/>
          <w:szCs w:val="21"/>
        </w:rPr>
        <w:drawing>
          <wp:inline distT="0" distB="0" distL="0" distR="0">
            <wp:extent cx="3638550" cy="4143375"/>
            <wp:effectExtent l="0" t="0" r="0" b="9525"/>
            <wp:docPr id="5" name="图片 5" descr="采购信息记录_示例1_标准型">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采购信息记录_示例1_标准型">
                      <a:hlinkClick r:id="rId7" tgtFrame="_blank"/>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4143375"/>
                    </a:xfrm>
                    <a:prstGeom prst="rect">
                      <a:avLst/>
                    </a:prstGeom>
                    <a:noFill/>
                    <a:ln>
                      <a:noFill/>
                    </a:ln>
                  </pic:spPr>
                </pic:pic>
              </a:graphicData>
            </a:graphic>
          </wp:inline>
        </w:drawing>
      </w:r>
    </w:p>
    <w:p w:rsidR="00D04690" w:rsidRPr="00D04690" w:rsidRDefault="00D04690" w:rsidP="00D04690">
      <w:pPr>
        <w:widowControl/>
        <w:spacing w:before="100" w:beforeAutospacing="1" w:after="100" w:afterAutospacing="1" w:line="360" w:lineRule="auto"/>
        <w:jc w:val="center"/>
        <w:rPr>
          <w:rFonts w:ascii="simsun" w:eastAsia="宋体" w:hAnsi="simsun" w:cs="宋体"/>
          <w:color w:val="404040"/>
          <w:kern w:val="0"/>
          <w:szCs w:val="21"/>
        </w:rPr>
      </w:pPr>
      <w:r w:rsidRPr="00D04690">
        <w:rPr>
          <w:rFonts w:ascii="simsun" w:eastAsia="宋体" w:hAnsi="simsun" w:cs="宋体"/>
          <w:color w:val="404040"/>
          <w:kern w:val="0"/>
          <w:szCs w:val="21"/>
        </w:rPr>
        <w:t>图</w:t>
      </w:r>
      <w:r w:rsidRPr="00D04690">
        <w:rPr>
          <w:rFonts w:ascii="simsun" w:eastAsia="宋体" w:hAnsi="simsun" w:cs="宋体"/>
          <w:color w:val="404040"/>
          <w:kern w:val="0"/>
          <w:szCs w:val="21"/>
        </w:rPr>
        <w:t xml:space="preserve">1 </w:t>
      </w:r>
      <w:r w:rsidRPr="00D04690">
        <w:rPr>
          <w:rFonts w:ascii="simsun" w:eastAsia="宋体" w:hAnsi="simsun" w:cs="宋体"/>
          <w:color w:val="404040"/>
          <w:kern w:val="0"/>
          <w:szCs w:val="21"/>
        </w:rPr>
        <w:t>创建信息记录</w:t>
      </w:r>
      <w:r w:rsidRPr="00D04690">
        <w:rPr>
          <w:rFonts w:ascii="simsun" w:eastAsia="宋体" w:hAnsi="simsun" w:cs="宋体"/>
          <w:color w:val="404040"/>
          <w:kern w:val="0"/>
          <w:szCs w:val="21"/>
        </w:rPr>
        <w:t>_</w:t>
      </w:r>
      <w:r w:rsidRPr="00D04690">
        <w:rPr>
          <w:rFonts w:ascii="simsun" w:eastAsia="宋体" w:hAnsi="simsun" w:cs="宋体"/>
          <w:color w:val="404040"/>
          <w:kern w:val="0"/>
          <w:szCs w:val="21"/>
        </w:rPr>
        <w:t>初始屏幕</w:t>
      </w:r>
    </w:p>
    <w:p w:rsidR="00D04690" w:rsidRPr="00D04690" w:rsidRDefault="00D04690" w:rsidP="00D04690">
      <w:pPr>
        <w:widowControl/>
        <w:spacing w:before="100" w:beforeAutospacing="1" w:after="100" w:afterAutospacing="1" w:line="360" w:lineRule="auto"/>
        <w:jc w:val="left"/>
        <w:rPr>
          <w:rFonts w:ascii="simsun" w:eastAsia="宋体" w:hAnsi="simsun" w:cs="宋体"/>
          <w:color w:val="404040"/>
          <w:kern w:val="0"/>
          <w:szCs w:val="21"/>
        </w:rPr>
      </w:pPr>
      <w:r w:rsidRPr="00D04690">
        <w:rPr>
          <w:rFonts w:ascii="simsun" w:eastAsia="宋体" w:hAnsi="simsun" w:cs="宋体"/>
          <w:color w:val="404040"/>
          <w:kern w:val="0"/>
          <w:szCs w:val="21"/>
        </w:rPr>
        <w:t>在图</w:t>
      </w:r>
      <w:r w:rsidRPr="00D04690">
        <w:rPr>
          <w:rFonts w:ascii="simsun" w:eastAsia="宋体" w:hAnsi="simsun" w:cs="宋体"/>
          <w:color w:val="404040"/>
          <w:kern w:val="0"/>
          <w:szCs w:val="21"/>
        </w:rPr>
        <w:t>1</w:t>
      </w:r>
      <w:r w:rsidRPr="00D04690">
        <w:rPr>
          <w:rFonts w:ascii="simsun" w:eastAsia="宋体" w:hAnsi="simsun" w:cs="宋体"/>
          <w:color w:val="404040"/>
          <w:kern w:val="0"/>
          <w:szCs w:val="21"/>
        </w:rPr>
        <w:t>界面，按表</w:t>
      </w:r>
      <w:r w:rsidRPr="00D04690">
        <w:rPr>
          <w:rFonts w:ascii="simsun" w:eastAsia="宋体" w:hAnsi="simsun" w:cs="宋体"/>
          <w:color w:val="404040"/>
          <w:kern w:val="0"/>
          <w:szCs w:val="21"/>
        </w:rPr>
        <w:t>1</w:t>
      </w:r>
      <w:r w:rsidRPr="00D04690">
        <w:rPr>
          <w:rFonts w:ascii="simsun" w:eastAsia="宋体" w:hAnsi="simsun" w:cs="宋体"/>
          <w:color w:val="404040"/>
          <w:kern w:val="0"/>
          <w:szCs w:val="21"/>
        </w:rPr>
        <w:t>输入供应商、物料、采购组织相关数据，工厂条目数据不填写，信息类别选择</w:t>
      </w:r>
      <w:r w:rsidRPr="00D04690">
        <w:rPr>
          <w:rFonts w:ascii="simsun" w:eastAsia="宋体" w:hAnsi="simsun" w:cs="宋体"/>
          <w:color w:val="404040"/>
          <w:kern w:val="0"/>
          <w:szCs w:val="21"/>
        </w:rPr>
        <w:t>“</w:t>
      </w:r>
      <w:r w:rsidRPr="00D04690">
        <w:rPr>
          <w:rFonts w:ascii="simsun" w:eastAsia="宋体" w:hAnsi="simsun" w:cs="宋体"/>
          <w:color w:val="404040"/>
          <w:kern w:val="0"/>
          <w:szCs w:val="21"/>
        </w:rPr>
        <w:t>标准</w:t>
      </w:r>
      <w:r w:rsidRPr="00D04690">
        <w:rPr>
          <w:rFonts w:ascii="simsun" w:eastAsia="宋体" w:hAnsi="simsun" w:cs="宋体"/>
          <w:color w:val="404040"/>
          <w:kern w:val="0"/>
          <w:szCs w:val="21"/>
        </w:rPr>
        <w:t>”</w:t>
      </w:r>
      <w:r w:rsidRPr="00D04690">
        <w:rPr>
          <w:rFonts w:ascii="simsun" w:eastAsia="宋体" w:hAnsi="simsun" w:cs="宋体"/>
          <w:color w:val="404040"/>
          <w:kern w:val="0"/>
          <w:szCs w:val="21"/>
        </w:rPr>
        <w:t>选项，按回车键进入维护界面。</w:t>
      </w:r>
    </w:p>
    <w:p w:rsidR="00D04690" w:rsidRPr="00D04690" w:rsidRDefault="00D04690" w:rsidP="00D04690">
      <w:pPr>
        <w:widowControl/>
        <w:spacing w:before="100" w:beforeAutospacing="1" w:after="100" w:afterAutospacing="1" w:line="360" w:lineRule="auto"/>
        <w:jc w:val="center"/>
        <w:rPr>
          <w:rFonts w:ascii="simsun" w:eastAsia="宋体" w:hAnsi="simsun" w:cs="宋体"/>
          <w:color w:val="404040"/>
          <w:kern w:val="0"/>
          <w:szCs w:val="21"/>
        </w:rPr>
      </w:pPr>
      <w:r>
        <w:rPr>
          <w:rFonts w:ascii="simsun" w:eastAsia="宋体" w:hAnsi="simsun" w:cs="宋体" w:hint="eastAsia"/>
          <w:noProof/>
          <w:color w:val="218024"/>
          <w:kern w:val="0"/>
          <w:szCs w:val="21"/>
        </w:rPr>
        <w:lastRenderedPageBreak/>
        <w:drawing>
          <wp:inline distT="0" distB="0" distL="0" distR="0">
            <wp:extent cx="4667250" cy="4867275"/>
            <wp:effectExtent l="0" t="0" r="0" b="9525"/>
            <wp:docPr id="4" name="图片 4" descr="采购信息记录_示例1_标准型">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采购信息记录_示例1_标准型">
                      <a:hlinkClick r:id="rId9" tgtFrame="_blank"/>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4867275"/>
                    </a:xfrm>
                    <a:prstGeom prst="rect">
                      <a:avLst/>
                    </a:prstGeom>
                    <a:noFill/>
                    <a:ln>
                      <a:noFill/>
                    </a:ln>
                  </pic:spPr>
                </pic:pic>
              </a:graphicData>
            </a:graphic>
          </wp:inline>
        </w:drawing>
      </w:r>
    </w:p>
    <w:p w:rsidR="00D04690" w:rsidRPr="00D04690" w:rsidRDefault="00D04690" w:rsidP="00D04690">
      <w:pPr>
        <w:widowControl/>
        <w:spacing w:before="100" w:beforeAutospacing="1" w:after="100" w:afterAutospacing="1" w:line="360" w:lineRule="auto"/>
        <w:jc w:val="center"/>
        <w:rPr>
          <w:rFonts w:ascii="simsun" w:eastAsia="宋体" w:hAnsi="simsun" w:cs="宋体"/>
          <w:color w:val="404040"/>
          <w:kern w:val="0"/>
          <w:szCs w:val="21"/>
        </w:rPr>
      </w:pPr>
      <w:r w:rsidRPr="00D04690">
        <w:rPr>
          <w:rFonts w:ascii="simsun" w:eastAsia="宋体" w:hAnsi="simsun" w:cs="宋体"/>
          <w:color w:val="404040"/>
          <w:kern w:val="0"/>
          <w:szCs w:val="21"/>
        </w:rPr>
        <w:t>图</w:t>
      </w:r>
      <w:r w:rsidRPr="00D04690">
        <w:rPr>
          <w:rFonts w:ascii="simsun" w:eastAsia="宋体" w:hAnsi="simsun" w:cs="宋体"/>
          <w:color w:val="404040"/>
          <w:kern w:val="0"/>
          <w:szCs w:val="21"/>
        </w:rPr>
        <w:t>2</w:t>
      </w:r>
      <w:r w:rsidRPr="00D04690">
        <w:rPr>
          <w:rFonts w:ascii="simsun" w:eastAsia="宋体" w:hAnsi="simsun" w:cs="宋体"/>
          <w:color w:val="404040"/>
          <w:kern w:val="0"/>
          <w:szCs w:val="21"/>
        </w:rPr>
        <w:t>创建信息记录</w:t>
      </w:r>
      <w:r w:rsidRPr="00D04690">
        <w:rPr>
          <w:rFonts w:ascii="simsun" w:eastAsia="宋体" w:hAnsi="simsun" w:cs="宋体"/>
          <w:color w:val="404040"/>
          <w:kern w:val="0"/>
          <w:szCs w:val="21"/>
        </w:rPr>
        <w:t>_</w:t>
      </w:r>
      <w:r w:rsidRPr="00D04690">
        <w:rPr>
          <w:rFonts w:ascii="simsun" w:eastAsia="宋体" w:hAnsi="simsun" w:cs="宋体"/>
          <w:color w:val="404040"/>
          <w:kern w:val="0"/>
          <w:szCs w:val="21"/>
        </w:rPr>
        <w:t>一般数据</w:t>
      </w:r>
    </w:p>
    <w:p w:rsidR="00D04690" w:rsidRPr="00D04690" w:rsidRDefault="00D04690" w:rsidP="00D04690">
      <w:pPr>
        <w:widowControl/>
        <w:spacing w:before="100" w:beforeAutospacing="1" w:after="100" w:afterAutospacing="1" w:line="360" w:lineRule="auto"/>
        <w:jc w:val="left"/>
        <w:rPr>
          <w:rFonts w:ascii="simsun" w:eastAsia="宋体" w:hAnsi="simsun" w:cs="宋体"/>
          <w:color w:val="404040"/>
          <w:kern w:val="0"/>
          <w:szCs w:val="21"/>
        </w:rPr>
      </w:pPr>
      <w:r w:rsidRPr="00D04690">
        <w:rPr>
          <w:rFonts w:ascii="simsun" w:eastAsia="宋体" w:hAnsi="simsun" w:cs="宋体"/>
          <w:color w:val="404040"/>
          <w:kern w:val="0"/>
          <w:szCs w:val="21"/>
        </w:rPr>
        <w:t>图</w:t>
      </w:r>
      <w:r w:rsidRPr="00D04690">
        <w:rPr>
          <w:rFonts w:ascii="simsun" w:eastAsia="宋体" w:hAnsi="simsun" w:cs="宋体"/>
          <w:color w:val="404040"/>
          <w:kern w:val="0"/>
          <w:szCs w:val="21"/>
        </w:rPr>
        <w:t>2</w:t>
      </w:r>
      <w:r w:rsidRPr="00D04690">
        <w:rPr>
          <w:rFonts w:ascii="simsun" w:eastAsia="宋体" w:hAnsi="simsun" w:cs="宋体"/>
          <w:color w:val="404040"/>
          <w:kern w:val="0"/>
          <w:szCs w:val="21"/>
        </w:rPr>
        <w:t>是一般数据的维护界面，维护的层级是供应商和物料，与采购组织无关。此界面的数据均为系统默认值（如原产地国、地区是从供应商</w:t>
      </w:r>
      <w:proofErr w:type="gramStart"/>
      <w:r w:rsidRPr="00D04690">
        <w:rPr>
          <w:rFonts w:ascii="simsun" w:eastAsia="宋体" w:hAnsi="simsun" w:cs="宋体"/>
          <w:color w:val="404040"/>
          <w:kern w:val="0"/>
          <w:szCs w:val="21"/>
        </w:rPr>
        <w:t>主数据</w:t>
      </w:r>
      <w:proofErr w:type="gramEnd"/>
      <w:r w:rsidRPr="00D04690">
        <w:rPr>
          <w:rFonts w:ascii="simsun" w:eastAsia="宋体" w:hAnsi="simsun" w:cs="宋体"/>
          <w:color w:val="404040"/>
          <w:kern w:val="0"/>
          <w:szCs w:val="21"/>
        </w:rPr>
        <w:t>中带出）。点击</w:t>
      </w:r>
      <w:r w:rsidRPr="00D04690">
        <w:rPr>
          <w:rFonts w:ascii="simsun" w:eastAsia="宋体" w:hAnsi="simsun" w:cs="宋体"/>
          <w:color w:val="404040"/>
          <w:kern w:val="0"/>
          <w:szCs w:val="21"/>
        </w:rPr>
        <w:t>“</w:t>
      </w:r>
      <w:r w:rsidRPr="00D04690">
        <w:rPr>
          <w:rFonts w:ascii="simsun" w:eastAsia="宋体" w:hAnsi="simsun" w:cs="宋体"/>
          <w:color w:val="404040"/>
          <w:kern w:val="0"/>
          <w:szCs w:val="21"/>
        </w:rPr>
        <w:t>采购组织数据</w:t>
      </w:r>
      <w:r w:rsidRPr="00D04690">
        <w:rPr>
          <w:rFonts w:ascii="simsun" w:eastAsia="宋体" w:hAnsi="simsun" w:cs="宋体"/>
          <w:color w:val="404040"/>
          <w:kern w:val="0"/>
          <w:szCs w:val="21"/>
        </w:rPr>
        <w:t>1”</w:t>
      </w:r>
      <w:r w:rsidRPr="00D04690">
        <w:rPr>
          <w:rFonts w:ascii="simsun" w:eastAsia="宋体" w:hAnsi="simsun" w:cs="宋体"/>
          <w:color w:val="404040"/>
          <w:kern w:val="0"/>
          <w:szCs w:val="21"/>
        </w:rPr>
        <w:t>按钮（</w:t>
      </w:r>
      <w:r>
        <w:rPr>
          <w:rFonts w:ascii="simsun" w:eastAsia="宋体" w:hAnsi="simsun" w:cs="宋体" w:hint="eastAsia"/>
          <w:noProof/>
          <w:color w:val="218024"/>
          <w:kern w:val="0"/>
          <w:szCs w:val="21"/>
        </w:rPr>
        <w:drawing>
          <wp:inline distT="0" distB="0" distL="0" distR="0">
            <wp:extent cx="885825" cy="190500"/>
            <wp:effectExtent l="0" t="0" r="9525" b="0"/>
            <wp:docPr id="3" name="图片 3" descr="采购信息记录_示例1_标准型">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采购信息记录_示例1_标准型">
                      <a:hlinkClick r:id="rId11" tgtFrame="_blank"/>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5825" cy="190500"/>
                    </a:xfrm>
                    <a:prstGeom prst="rect">
                      <a:avLst/>
                    </a:prstGeom>
                    <a:noFill/>
                    <a:ln>
                      <a:noFill/>
                    </a:ln>
                  </pic:spPr>
                </pic:pic>
              </a:graphicData>
            </a:graphic>
          </wp:inline>
        </w:drawing>
      </w:r>
      <w:r w:rsidRPr="00D04690">
        <w:rPr>
          <w:rFonts w:ascii="simsun" w:eastAsia="宋体" w:hAnsi="simsun" w:cs="宋体"/>
          <w:color w:val="404040"/>
          <w:kern w:val="0"/>
          <w:szCs w:val="21"/>
        </w:rPr>
        <w:t>）进入图</w:t>
      </w:r>
      <w:r w:rsidRPr="00D04690">
        <w:rPr>
          <w:rFonts w:ascii="simsun" w:eastAsia="宋体" w:hAnsi="simsun" w:cs="宋体"/>
          <w:color w:val="404040"/>
          <w:kern w:val="0"/>
          <w:szCs w:val="21"/>
        </w:rPr>
        <w:t>3</w:t>
      </w:r>
      <w:r w:rsidRPr="00D04690">
        <w:rPr>
          <w:rFonts w:ascii="simsun" w:eastAsia="宋体" w:hAnsi="simsun" w:cs="宋体"/>
          <w:color w:val="404040"/>
          <w:kern w:val="0"/>
          <w:szCs w:val="21"/>
        </w:rPr>
        <w:t>界面。</w:t>
      </w:r>
    </w:p>
    <w:p w:rsidR="00D04690" w:rsidRPr="00D04690" w:rsidRDefault="00D04690" w:rsidP="00D04690">
      <w:pPr>
        <w:widowControl/>
        <w:spacing w:before="100" w:beforeAutospacing="1" w:after="100" w:afterAutospacing="1" w:line="360" w:lineRule="auto"/>
        <w:jc w:val="center"/>
        <w:rPr>
          <w:rFonts w:ascii="simsun" w:eastAsia="宋体" w:hAnsi="simsun" w:cs="宋体"/>
          <w:color w:val="404040"/>
          <w:kern w:val="0"/>
          <w:szCs w:val="21"/>
        </w:rPr>
      </w:pPr>
      <w:r>
        <w:rPr>
          <w:rFonts w:ascii="simsun" w:eastAsia="宋体" w:hAnsi="simsun" w:cs="宋体" w:hint="eastAsia"/>
          <w:noProof/>
          <w:color w:val="218024"/>
          <w:kern w:val="0"/>
          <w:szCs w:val="21"/>
        </w:rPr>
        <w:lastRenderedPageBreak/>
        <w:drawing>
          <wp:inline distT="0" distB="0" distL="0" distR="0">
            <wp:extent cx="4667250" cy="4486275"/>
            <wp:effectExtent l="0" t="0" r="0" b="9525"/>
            <wp:docPr id="2" name="图片 2" descr="采购信息记录_示例1_标准型">
              <a:hlinkClick xmlns:a="http://schemas.openxmlformats.org/drawingml/2006/main" r:id="rId1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采购信息记录_示例1_标准型">
                      <a:hlinkClick r:id="rId13" tgtFrame="_blank"/>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4486275"/>
                    </a:xfrm>
                    <a:prstGeom prst="rect">
                      <a:avLst/>
                    </a:prstGeom>
                    <a:noFill/>
                    <a:ln>
                      <a:noFill/>
                    </a:ln>
                  </pic:spPr>
                </pic:pic>
              </a:graphicData>
            </a:graphic>
          </wp:inline>
        </w:drawing>
      </w:r>
    </w:p>
    <w:p w:rsidR="00D04690" w:rsidRPr="00D04690" w:rsidRDefault="00D04690" w:rsidP="00D04690">
      <w:pPr>
        <w:widowControl/>
        <w:spacing w:before="100" w:beforeAutospacing="1" w:after="100" w:afterAutospacing="1" w:line="360" w:lineRule="auto"/>
        <w:jc w:val="center"/>
        <w:rPr>
          <w:rFonts w:ascii="simsun" w:eastAsia="宋体" w:hAnsi="simsun" w:cs="宋体"/>
          <w:color w:val="404040"/>
          <w:kern w:val="0"/>
          <w:szCs w:val="21"/>
        </w:rPr>
      </w:pPr>
      <w:r w:rsidRPr="00D04690">
        <w:rPr>
          <w:rFonts w:ascii="simsun" w:eastAsia="宋体" w:hAnsi="simsun" w:cs="宋体"/>
          <w:color w:val="404040"/>
          <w:kern w:val="0"/>
          <w:szCs w:val="21"/>
        </w:rPr>
        <w:t>图</w:t>
      </w:r>
      <w:r w:rsidRPr="00D04690">
        <w:rPr>
          <w:rFonts w:ascii="simsun" w:eastAsia="宋体" w:hAnsi="simsun" w:cs="宋体"/>
          <w:color w:val="404040"/>
          <w:kern w:val="0"/>
          <w:szCs w:val="21"/>
        </w:rPr>
        <w:t xml:space="preserve">3 </w:t>
      </w:r>
      <w:r w:rsidRPr="00D04690">
        <w:rPr>
          <w:rFonts w:ascii="simsun" w:eastAsia="宋体" w:hAnsi="simsun" w:cs="宋体"/>
          <w:color w:val="404040"/>
          <w:kern w:val="0"/>
          <w:szCs w:val="21"/>
        </w:rPr>
        <w:t>创建信息记录</w:t>
      </w:r>
      <w:r w:rsidRPr="00D04690">
        <w:rPr>
          <w:rFonts w:ascii="simsun" w:eastAsia="宋体" w:hAnsi="simsun" w:cs="宋体"/>
          <w:color w:val="404040"/>
          <w:kern w:val="0"/>
          <w:szCs w:val="21"/>
        </w:rPr>
        <w:t>_</w:t>
      </w:r>
      <w:r w:rsidRPr="00D04690">
        <w:rPr>
          <w:rFonts w:ascii="simsun" w:eastAsia="宋体" w:hAnsi="simsun" w:cs="宋体"/>
          <w:color w:val="404040"/>
          <w:kern w:val="0"/>
          <w:szCs w:val="21"/>
        </w:rPr>
        <w:t>采购组织数据</w:t>
      </w:r>
      <w:r w:rsidRPr="00D04690">
        <w:rPr>
          <w:rFonts w:ascii="simsun" w:eastAsia="宋体" w:hAnsi="simsun" w:cs="宋体"/>
          <w:color w:val="404040"/>
          <w:kern w:val="0"/>
          <w:szCs w:val="21"/>
        </w:rPr>
        <w:t>1</w:t>
      </w:r>
    </w:p>
    <w:p w:rsidR="00D04690" w:rsidRPr="00D04690" w:rsidRDefault="00D04690" w:rsidP="00D04690">
      <w:pPr>
        <w:widowControl/>
        <w:spacing w:before="100" w:beforeAutospacing="1" w:after="100" w:afterAutospacing="1" w:line="360" w:lineRule="auto"/>
        <w:jc w:val="left"/>
        <w:rPr>
          <w:rFonts w:ascii="simsun" w:eastAsia="宋体" w:hAnsi="simsun" w:cs="宋体"/>
          <w:color w:val="404040"/>
          <w:kern w:val="0"/>
          <w:szCs w:val="21"/>
        </w:rPr>
      </w:pPr>
      <w:r w:rsidRPr="00D04690">
        <w:rPr>
          <w:rFonts w:ascii="simsun" w:eastAsia="宋体" w:hAnsi="simsun" w:cs="宋体"/>
          <w:color w:val="404040"/>
          <w:kern w:val="0"/>
          <w:szCs w:val="21"/>
        </w:rPr>
        <w:t>图</w:t>
      </w:r>
      <w:r w:rsidRPr="00D04690">
        <w:rPr>
          <w:rFonts w:ascii="simsun" w:eastAsia="宋体" w:hAnsi="simsun" w:cs="宋体"/>
          <w:color w:val="404040"/>
          <w:kern w:val="0"/>
          <w:szCs w:val="21"/>
        </w:rPr>
        <w:t>3</w:t>
      </w:r>
      <w:r w:rsidRPr="00D04690">
        <w:rPr>
          <w:rFonts w:ascii="simsun" w:eastAsia="宋体" w:hAnsi="simsun" w:cs="宋体"/>
          <w:color w:val="404040"/>
          <w:kern w:val="0"/>
          <w:szCs w:val="21"/>
        </w:rPr>
        <w:t>是信息记录的采购组织级别维护界面，按表</w:t>
      </w:r>
      <w:r w:rsidRPr="00D04690">
        <w:rPr>
          <w:rFonts w:ascii="simsun" w:eastAsia="宋体" w:hAnsi="simsun" w:cs="宋体"/>
          <w:color w:val="404040"/>
          <w:kern w:val="0"/>
          <w:szCs w:val="21"/>
        </w:rPr>
        <w:t>1</w:t>
      </w:r>
      <w:r w:rsidRPr="00D04690">
        <w:rPr>
          <w:rFonts w:ascii="simsun" w:eastAsia="宋体" w:hAnsi="simsun" w:cs="宋体"/>
          <w:color w:val="404040"/>
          <w:kern w:val="0"/>
          <w:szCs w:val="21"/>
        </w:rPr>
        <w:t>示例依次输入维护数据。维护正确后按保存键完成操作，下部状态栏显示创建信息（</w:t>
      </w:r>
      <w:r>
        <w:rPr>
          <w:rFonts w:ascii="simsun" w:eastAsia="宋体" w:hAnsi="simsun" w:cs="宋体" w:hint="eastAsia"/>
          <w:noProof/>
          <w:color w:val="218024"/>
          <w:kern w:val="0"/>
          <w:szCs w:val="21"/>
        </w:rPr>
        <w:drawing>
          <wp:inline distT="0" distB="0" distL="0" distR="0">
            <wp:extent cx="2371725" cy="209550"/>
            <wp:effectExtent l="0" t="0" r="9525" b="0"/>
            <wp:docPr id="1" name="图片 1" descr="采购信息记录_示例1_标准型">
              <a:hlinkClick xmlns:a="http://schemas.openxmlformats.org/drawingml/2006/main" r:id="rId1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采购信息记录_示例1_标准型">
                      <a:hlinkClick r:id="rId15" tgtFrame="_blank"/>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1725" cy="209550"/>
                    </a:xfrm>
                    <a:prstGeom prst="rect">
                      <a:avLst/>
                    </a:prstGeom>
                    <a:noFill/>
                    <a:ln>
                      <a:noFill/>
                    </a:ln>
                  </pic:spPr>
                </pic:pic>
              </a:graphicData>
            </a:graphic>
          </wp:inline>
        </w:drawing>
      </w:r>
      <w:r w:rsidRPr="00D04690">
        <w:rPr>
          <w:rFonts w:ascii="simsun" w:eastAsia="宋体" w:hAnsi="simsun" w:cs="宋体"/>
          <w:color w:val="404040"/>
          <w:kern w:val="0"/>
          <w:szCs w:val="21"/>
        </w:rPr>
        <w:t>），标明了创建的采购信息记录号和采购组织。</w:t>
      </w:r>
    </w:p>
    <w:p w:rsidR="00CC4FB1" w:rsidRPr="00D04690" w:rsidRDefault="00D04690">
      <w:pPr>
        <w:rPr>
          <w:rFonts w:hint="eastAsia"/>
        </w:rPr>
      </w:pPr>
      <w:bookmarkStart w:id="0" w:name="_GoBack"/>
      <w:bookmarkEnd w:id="0"/>
    </w:p>
    <w:sectPr w:rsidR="00CC4FB1" w:rsidRPr="00D046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927"/>
    <w:rsid w:val="006362C1"/>
    <w:rsid w:val="00D04690"/>
    <w:rsid w:val="00EC241E"/>
    <w:rsid w:val="00F17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0469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0469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04690"/>
    <w:rPr>
      <w:rFonts w:ascii="宋体" w:eastAsia="宋体" w:hAnsi="宋体" w:cs="宋体"/>
      <w:b/>
      <w:bCs/>
      <w:kern w:val="0"/>
      <w:sz w:val="36"/>
      <w:szCs w:val="36"/>
    </w:rPr>
  </w:style>
  <w:style w:type="character" w:customStyle="1" w:styleId="3Char">
    <w:name w:val="标题 3 Char"/>
    <w:basedOn w:val="a0"/>
    <w:link w:val="3"/>
    <w:uiPriority w:val="9"/>
    <w:rsid w:val="00D04690"/>
    <w:rPr>
      <w:rFonts w:ascii="宋体" w:eastAsia="宋体" w:hAnsi="宋体" w:cs="宋体"/>
      <w:b/>
      <w:bCs/>
      <w:kern w:val="0"/>
      <w:sz w:val="27"/>
      <w:szCs w:val="27"/>
    </w:rPr>
  </w:style>
  <w:style w:type="character" w:styleId="a3">
    <w:name w:val="Hyperlink"/>
    <w:basedOn w:val="a0"/>
    <w:uiPriority w:val="99"/>
    <w:semiHidden/>
    <w:unhideWhenUsed/>
    <w:rsid w:val="00D04690"/>
    <w:rPr>
      <w:strike w:val="0"/>
      <w:dstrike w:val="0"/>
      <w:color w:val="218024"/>
      <w:u w:val="none"/>
      <w:effect w:val="none"/>
    </w:rPr>
  </w:style>
  <w:style w:type="character" w:styleId="a4">
    <w:name w:val="Strong"/>
    <w:basedOn w:val="a0"/>
    <w:uiPriority w:val="22"/>
    <w:qFormat/>
    <w:rsid w:val="00D04690"/>
    <w:rPr>
      <w:b/>
      <w:bCs/>
    </w:rPr>
  </w:style>
  <w:style w:type="paragraph" w:styleId="a5">
    <w:name w:val="Normal (Web)"/>
    <w:basedOn w:val="a"/>
    <w:uiPriority w:val="99"/>
    <w:unhideWhenUsed/>
    <w:rsid w:val="00D04690"/>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D04690"/>
    <w:rPr>
      <w:sz w:val="18"/>
      <w:szCs w:val="18"/>
    </w:rPr>
  </w:style>
  <w:style w:type="character" w:customStyle="1" w:styleId="Char">
    <w:name w:val="批注框文本 Char"/>
    <w:basedOn w:val="a0"/>
    <w:link w:val="a6"/>
    <w:uiPriority w:val="99"/>
    <w:semiHidden/>
    <w:rsid w:val="00D046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0469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0469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04690"/>
    <w:rPr>
      <w:rFonts w:ascii="宋体" w:eastAsia="宋体" w:hAnsi="宋体" w:cs="宋体"/>
      <w:b/>
      <w:bCs/>
      <w:kern w:val="0"/>
      <w:sz w:val="36"/>
      <w:szCs w:val="36"/>
    </w:rPr>
  </w:style>
  <w:style w:type="character" w:customStyle="1" w:styleId="3Char">
    <w:name w:val="标题 3 Char"/>
    <w:basedOn w:val="a0"/>
    <w:link w:val="3"/>
    <w:uiPriority w:val="9"/>
    <w:rsid w:val="00D04690"/>
    <w:rPr>
      <w:rFonts w:ascii="宋体" w:eastAsia="宋体" w:hAnsi="宋体" w:cs="宋体"/>
      <w:b/>
      <w:bCs/>
      <w:kern w:val="0"/>
      <w:sz w:val="27"/>
      <w:szCs w:val="27"/>
    </w:rPr>
  </w:style>
  <w:style w:type="character" w:styleId="a3">
    <w:name w:val="Hyperlink"/>
    <w:basedOn w:val="a0"/>
    <w:uiPriority w:val="99"/>
    <w:semiHidden/>
    <w:unhideWhenUsed/>
    <w:rsid w:val="00D04690"/>
    <w:rPr>
      <w:strike w:val="0"/>
      <w:dstrike w:val="0"/>
      <w:color w:val="218024"/>
      <w:u w:val="none"/>
      <w:effect w:val="none"/>
    </w:rPr>
  </w:style>
  <w:style w:type="character" w:styleId="a4">
    <w:name w:val="Strong"/>
    <w:basedOn w:val="a0"/>
    <w:uiPriority w:val="22"/>
    <w:qFormat/>
    <w:rsid w:val="00D04690"/>
    <w:rPr>
      <w:b/>
      <w:bCs/>
    </w:rPr>
  </w:style>
  <w:style w:type="paragraph" w:styleId="a5">
    <w:name w:val="Normal (Web)"/>
    <w:basedOn w:val="a"/>
    <w:uiPriority w:val="99"/>
    <w:unhideWhenUsed/>
    <w:rsid w:val="00D04690"/>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D04690"/>
    <w:rPr>
      <w:sz w:val="18"/>
      <w:szCs w:val="18"/>
    </w:rPr>
  </w:style>
  <w:style w:type="character" w:customStyle="1" w:styleId="Char">
    <w:name w:val="批注框文本 Char"/>
    <w:basedOn w:val="a0"/>
    <w:link w:val="a6"/>
    <w:uiPriority w:val="99"/>
    <w:semiHidden/>
    <w:rsid w:val="00D046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818326">
      <w:bodyDiv w:val="1"/>
      <w:marLeft w:val="0"/>
      <w:marRight w:val="0"/>
      <w:marTop w:val="0"/>
      <w:marBottom w:val="0"/>
      <w:divBdr>
        <w:top w:val="none" w:sz="0" w:space="0" w:color="auto"/>
        <w:left w:val="none" w:sz="0" w:space="0" w:color="auto"/>
        <w:bottom w:val="none" w:sz="0" w:space="0" w:color="auto"/>
        <w:right w:val="none" w:sz="0" w:space="0" w:color="auto"/>
      </w:divBdr>
      <w:divsChild>
        <w:div w:id="180750417">
          <w:marLeft w:val="0"/>
          <w:marRight w:val="0"/>
          <w:marTop w:val="0"/>
          <w:marBottom w:val="0"/>
          <w:divBdr>
            <w:top w:val="none" w:sz="0" w:space="0" w:color="auto"/>
            <w:left w:val="none" w:sz="0" w:space="0" w:color="auto"/>
            <w:bottom w:val="none" w:sz="0" w:space="0" w:color="auto"/>
            <w:right w:val="none" w:sz="0" w:space="0" w:color="auto"/>
          </w:divBdr>
          <w:divsChild>
            <w:div w:id="408625678">
              <w:marLeft w:val="0"/>
              <w:marRight w:val="0"/>
              <w:marTop w:val="0"/>
              <w:marBottom w:val="0"/>
              <w:divBdr>
                <w:top w:val="none" w:sz="0" w:space="0" w:color="auto"/>
                <w:left w:val="none" w:sz="0" w:space="0" w:color="auto"/>
                <w:bottom w:val="none" w:sz="0" w:space="0" w:color="auto"/>
                <w:right w:val="none" w:sz="0" w:space="0" w:color="auto"/>
              </w:divBdr>
              <w:divsChild>
                <w:div w:id="1467508867">
                  <w:marLeft w:val="0"/>
                  <w:marRight w:val="0"/>
                  <w:marTop w:val="0"/>
                  <w:marBottom w:val="0"/>
                  <w:divBdr>
                    <w:top w:val="none" w:sz="0" w:space="0" w:color="auto"/>
                    <w:left w:val="none" w:sz="0" w:space="0" w:color="auto"/>
                    <w:bottom w:val="none" w:sz="0" w:space="0" w:color="auto"/>
                    <w:right w:val="none" w:sz="0" w:space="0" w:color="auto"/>
                  </w:divBdr>
                  <w:divsChild>
                    <w:div w:id="1343820160">
                      <w:marLeft w:val="150"/>
                      <w:marRight w:val="0"/>
                      <w:marTop w:val="0"/>
                      <w:marBottom w:val="0"/>
                      <w:divBdr>
                        <w:top w:val="none" w:sz="0" w:space="0" w:color="auto"/>
                        <w:left w:val="none" w:sz="0" w:space="0" w:color="auto"/>
                        <w:bottom w:val="none" w:sz="0" w:space="0" w:color="auto"/>
                        <w:right w:val="none" w:sz="0" w:space="0" w:color="auto"/>
                      </w:divBdr>
                      <w:divsChild>
                        <w:div w:id="206719827">
                          <w:marLeft w:val="0"/>
                          <w:marRight w:val="0"/>
                          <w:marTop w:val="0"/>
                          <w:marBottom w:val="150"/>
                          <w:divBdr>
                            <w:top w:val="none" w:sz="0" w:space="0" w:color="auto"/>
                            <w:left w:val="none" w:sz="0" w:space="0" w:color="auto"/>
                            <w:bottom w:val="none" w:sz="0" w:space="0" w:color="auto"/>
                            <w:right w:val="none" w:sz="0" w:space="0" w:color="auto"/>
                          </w:divBdr>
                          <w:divsChild>
                            <w:div w:id="1349407987">
                              <w:marLeft w:val="0"/>
                              <w:marRight w:val="0"/>
                              <w:marTop w:val="0"/>
                              <w:marBottom w:val="0"/>
                              <w:divBdr>
                                <w:top w:val="none" w:sz="0" w:space="0" w:color="auto"/>
                                <w:left w:val="none" w:sz="0" w:space="0" w:color="auto"/>
                                <w:bottom w:val="none" w:sz="0" w:space="0" w:color="auto"/>
                                <w:right w:val="none" w:sz="0" w:space="0" w:color="auto"/>
                              </w:divBdr>
                              <w:divsChild>
                                <w:div w:id="850796331">
                                  <w:marLeft w:val="0"/>
                                  <w:marRight w:val="0"/>
                                  <w:marTop w:val="0"/>
                                  <w:marBottom w:val="0"/>
                                  <w:divBdr>
                                    <w:top w:val="none" w:sz="0" w:space="0" w:color="auto"/>
                                    <w:left w:val="none" w:sz="0" w:space="0" w:color="auto"/>
                                    <w:bottom w:val="none" w:sz="0" w:space="0" w:color="auto"/>
                                    <w:right w:val="none" w:sz="0" w:space="0" w:color="auto"/>
                                  </w:divBdr>
                                  <w:divsChild>
                                    <w:div w:id="21246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hoto.blog.sina.com.cn/showpic.html#blogid=4e997c670100ek8w&amp;url=http://s16.sinaimg.cn/orignal/4e997c67t6fd7cfd7d40f&amp;69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hoto.blog.sina.com.cn/showpic.html#blogid=4e997c670100ek8w&amp;url=http://s4.sinaimg.cn/orignal/4e997c67t6fd7ce18a133&amp;690" TargetMode="External"/><Relationship Id="rId12" Type="http://schemas.openxmlformats.org/officeDocument/2006/relationships/image" Target="media/image3.jpe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5.jpeg"/><Relationship Id="rId1" Type="http://schemas.openxmlformats.org/officeDocument/2006/relationships/styles" Target="styles.xml"/><Relationship Id="rId6" Type="http://schemas.openxmlformats.org/officeDocument/2006/relationships/hyperlink" Target="http://blog.sina.com.cn/s/blog_4e997c670100dy23.html" TargetMode="External"/><Relationship Id="rId11" Type="http://schemas.openxmlformats.org/officeDocument/2006/relationships/hyperlink" Target="http://photo.blog.sina.com.cn/showpic.html#blogid=4e997c670100ek8w&amp;url=http://s11.sinaimg.cn/orignal/4e997c67t6fd7d0b690aa&amp;690" TargetMode="External"/><Relationship Id="rId5" Type="http://schemas.openxmlformats.org/officeDocument/2006/relationships/hyperlink" Target="http://blog.sina.com.cn/s/blog_4e997c670100eeil.html" TargetMode="External"/><Relationship Id="rId15" Type="http://schemas.openxmlformats.org/officeDocument/2006/relationships/hyperlink" Target="http://photo.blog.sina.com.cn/showpic.html#blogid=4e997c670100ek8w&amp;url=http://s14.sinaimg.cn/orignal/4e997c67t6fd7d16a01fd&amp;690"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photo.blog.sina.com.cn/showpic.html#blogid=4e997c670100ek8w&amp;url=http://s3.sinaimg.cn/orignal/4e997c67t6fd7ce989e52&amp;690" TargetMode="Externa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3</cp:revision>
  <dcterms:created xsi:type="dcterms:W3CDTF">2012-08-12T15:46:00Z</dcterms:created>
  <dcterms:modified xsi:type="dcterms:W3CDTF">2012-08-12T15:46:00Z</dcterms:modified>
</cp:coreProperties>
</file>