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D5AF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采购订单</w:t>
      </w:r>
      <w:r w:rsidRPr="006D5AF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6D5AF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标准型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D5AF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本示例是创建一张标准的采购订单，它不需要参照其它凭证（如采购申请）创建。操作的事物码是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ME21N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，订单类型为系统自带的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NB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型。修改订单的事物码是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ME22N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，显示是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ME23N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能够顺利地创建采购订单，需要但不仅限于以下条件：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．公司代码、工厂的采购组织维护信息正确；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．供应商维护了相关的采购组织视图（详见《</w:t>
      </w:r>
      <w:hyperlink r:id="rId5" w:tgtFrame="_blank" w:history="1"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供应商主数据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采购视图</w:t>
        </w:r>
      </w:hyperlink>
      <w:r w:rsidRPr="006D5AF3">
        <w:rPr>
          <w:rFonts w:ascii="simsun" w:eastAsia="宋体" w:hAnsi="simsun" w:cs="宋体"/>
          <w:color w:val="494949"/>
          <w:kern w:val="0"/>
          <w:szCs w:val="21"/>
        </w:rPr>
        <w:t>》）；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．物料维护了相关工厂的采购视图（详见《</w:t>
      </w:r>
      <w:hyperlink r:id="rId6" w:tgtFrame="_blank" w:history="1"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采购视图</w:t>
        </w:r>
      </w:hyperlink>
      <w:r w:rsidRPr="006D5AF3">
        <w:rPr>
          <w:rFonts w:ascii="simsun" w:eastAsia="宋体" w:hAnsi="simsun" w:cs="宋体"/>
          <w:color w:val="494949"/>
          <w:kern w:val="0"/>
          <w:szCs w:val="21"/>
        </w:rPr>
        <w:t>》）；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．供应商、物料、采购组织之间已维护了采购信息记录（详见《</w:t>
      </w:r>
      <w:hyperlink r:id="rId7" w:tgtFrame="_blank" w:history="1"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采购信息记录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示例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1_</w:t>
        </w:r>
        <w:r w:rsidRPr="006D5AF3">
          <w:rPr>
            <w:rFonts w:ascii="simsun" w:eastAsia="宋体" w:hAnsi="simsun" w:cs="宋体"/>
            <w:color w:val="91266C"/>
            <w:kern w:val="0"/>
            <w:szCs w:val="21"/>
          </w:rPr>
          <w:t>标准型</w:t>
        </w:r>
      </w:hyperlink>
      <w:r w:rsidRPr="006D5AF3">
        <w:rPr>
          <w:rFonts w:ascii="simsun" w:eastAsia="宋体" w:hAnsi="simsun" w:cs="宋体"/>
          <w:color w:val="494949"/>
          <w:kern w:val="0"/>
          <w:szCs w:val="21"/>
        </w:rPr>
        <w:t>》）；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5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．供应商、物料和采购信息记录的采购组不冲突。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采购订单创建后，物料的在途数量将增加，所以在采购订单无效时请将订单条目删除（订单不可删除）。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D5AF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NB 标准型采购订单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物料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D5AF3" w:rsidRPr="006D5AF3" w:rsidTr="006D5AF3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总价格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D5AF3" w:rsidRPr="006D5AF3" w:rsidRDefault="006D5AF3" w:rsidP="006D5A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D5AF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520.00</w:t>
            </w:r>
          </w:p>
        </w:tc>
      </w:tr>
    </w:tbl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示例数据中的总价格是从采购信息记录中带出的，在创建订单中可以修改。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D5AF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ME21N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152775"/>
            <wp:effectExtent l="0" t="0" r="9525" b="9525"/>
            <wp:docPr id="9" name="图片 9" descr="采购订单_标准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采购订单_标准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创建采购订单界面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是创建采购订单界面，首先正确选择订单类型（本例为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NB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标准采购订单），输入供应商编号（回车后如界面显示），在抬头的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机构数据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标签页输入采购组织、采购组、公司代码等栏数据，至此表头数据输入完成。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57800" cy="3276600"/>
            <wp:effectExtent l="0" t="0" r="0" b="0"/>
            <wp:docPr id="8" name="图片 8" descr="采购订单_标准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采购订单_标准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条目输入界面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561975"/>
            <wp:effectExtent l="0" t="0" r="9525" b="9525"/>
            <wp:docPr id="7" name="图片 7" descr="采购订单_标准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采购订单_标准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输入工厂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05250" cy="819150"/>
            <wp:effectExtent l="0" t="0" r="0" b="0"/>
            <wp:docPr id="6" name="图片 6" descr="采购订单_标准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采购订单_标准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输入工厂后回车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界面则按表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示例输入条目数据，在物料栏输入物料编号（短文本栏是回车后自动带出），采购订单数量栏输入数量（右一栏为计量单位，从物料主数据中自动带出）。条目中出现净价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520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，它与条目明细的中条件标签页中的总价格栏目是同一维护值，价格是从采购信息中带出，如需修改则两个位置均可（系统会自动同步）。将图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的条目横向滚动条向历拉，可以看到工厂的栏目，输入工厂编号（如图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所示），按回车后则系统显示工厂的描述（如图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67125" cy="2495550"/>
            <wp:effectExtent l="0" t="0" r="9525" b="0"/>
            <wp:docPr id="5" name="图片 5" descr="采购订单_标准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采购订单_标准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订单状态（已无错误）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当数据输入正确后，条目的状态栏不再出现红色错误标志，如图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所示，则订单可以保存了。按下保存按钮，系统弹出对话框如图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所示，点击保存按钮（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采购订单_标准型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采购订单_标准型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），订单创建成功，底部状态栏显示订单号（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19350" cy="209550"/>
            <wp:effectExtent l="0" t="0" r="0" b="0"/>
            <wp:docPr id="3" name="图片 3" descr="采购订单_标准型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采购订单_标准型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400175"/>
            <wp:effectExtent l="0" t="0" r="0" b="9525"/>
            <wp:docPr id="2" name="图片 2" descr="采购订单_标准型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采购订单_标准型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保存文档对话框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D5AF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四．后续操作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采购订单创建后，一般是进行收货操作，再对供应商进行发票校验，操作后生成相关单据，此时会在采购订单的条目明细中增加一个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采购订单历史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标签页（用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ME23N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查看），如图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所示显示相关单据。</w:t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1371600"/>
            <wp:effectExtent l="0" t="0" r="9525" b="0"/>
            <wp:docPr id="1" name="图片 1" descr="采购订单_标准型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采购订单_标准型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D5AF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6D5AF3">
        <w:rPr>
          <w:rFonts w:ascii="simsun" w:eastAsia="宋体" w:hAnsi="simsun" w:cs="宋体"/>
          <w:color w:val="494949"/>
          <w:kern w:val="0"/>
          <w:szCs w:val="21"/>
        </w:rPr>
        <w:t>后续操作后的单据流</w:t>
      </w:r>
    </w:p>
    <w:p w:rsidR="00CC4FB1" w:rsidRDefault="006D5AF3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7A"/>
    <w:rsid w:val="005F397A"/>
    <w:rsid w:val="006362C1"/>
    <w:rsid w:val="006D5AF3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5A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5A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A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5A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D5AF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D5AF3"/>
    <w:rPr>
      <w:b/>
      <w:bCs/>
    </w:rPr>
  </w:style>
  <w:style w:type="paragraph" w:styleId="a5">
    <w:name w:val="Normal (Web)"/>
    <w:basedOn w:val="a"/>
    <w:uiPriority w:val="99"/>
    <w:unhideWhenUsed/>
    <w:rsid w:val="006D5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D5A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5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5A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5A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A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5A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D5AF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D5AF3"/>
    <w:rPr>
      <w:b/>
      <w:bCs/>
    </w:rPr>
  </w:style>
  <w:style w:type="paragraph" w:styleId="a5">
    <w:name w:val="Normal (Web)"/>
    <w:basedOn w:val="a"/>
    <w:uiPriority w:val="99"/>
    <w:unhideWhenUsed/>
    <w:rsid w:val="006D5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D5A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5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0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oxl&amp;url=http://s14.sinaimg.cn/orignal/4e997c67g7bc9b67fcded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oxl&amp;url=http://s12.sinaimg.cn/orignal/4e997c67t6bbe4cef4c5b&amp;69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k8w.html" TargetMode="External"/><Relationship Id="rId12" Type="http://schemas.openxmlformats.org/officeDocument/2006/relationships/hyperlink" Target="http://photo.blog.sina.com.cn/showpic.html#blogid=4e997c670100eoxl&amp;url=http://s7.sinaimg.cn/orignal/4e997c67g7bc9be849d06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oxl&amp;url=http://s16.sinaimg.cn/orignal/4e997c67g7bc9c22ee00f" TargetMode="External"/><Relationship Id="rId20" Type="http://schemas.openxmlformats.org/officeDocument/2006/relationships/hyperlink" Target="http://photo.blog.sina.com.cn/showpic.html#blogid=4e997c670100eoxl&amp;url=http://s13.sinaimg.cn/orignal/4e997c67t70aecd6d08ac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9aj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oxl&amp;url=http://s4.sinaimg.cn/orignal/4e997c67g7bc9c4087303" TargetMode="External"/><Relationship Id="rId5" Type="http://schemas.openxmlformats.org/officeDocument/2006/relationships/hyperlink" Target="http://blog.sina.com.cn/s/blog_4e997c670100eeil.html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photo.blog.sina.com.cn/showpic.html#blogid=4e997c670100eoxl&amp;url=http://s1.sinaimg.cn/orignal/4e997c67g7bc9baa6af90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oxl&amp;url=http://s13.sinaimg.cn/orignal/4e997c67t70aecad97edc&amp;690" TargetMode="External"/><Relationship Id="rId22" Type="http://schemas.openxmlformats.org/officeDocument/2006/relationships/hyperlink" Target="http://photo.blog.sina.com.cn/showpic.html#blogid=4e997c670100eoxl&amp;url=http://s11.sinaimg.cn/orignal/4e997c67t70aecbec2d4a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2012-08-12T16:04:00Z</dcterms:created>
  <dcterms:modified xsi:type="dcterms:W3CDTF">2012-08-12T16:05:00Z</dcterms:modified>
</cp:coreProperties>
</file>