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001" w:rsidRPr="006B3001" w:rsidRDefault="006B3001" w:rsidP="006B3001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6B3001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配置</w:t>
      </w:r>
      <w:r w:rsidRPr="006B3001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V0.8_</w:t>
      </w:r>
      <w:r w:rsidRPr="006B3001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主数据</w:t>
      </w:r>
      <w:r w:rsidRPr="006B3001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_SD</w:t>
      </w:r>
      <w:r w:rsidRPr="006B3001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模块</w:t>
      </w:r>
    </w:p>
    <w:p w:rsidR="006B3001" w:rsidRPr="006B3001" w:rsidRDefault="006B3001" w:rsidP="006B300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B3001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6B3001" w:rsidRPr="006B3001" w:rsidRDefault="006B3001" w:rsidP="006B3001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6B300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1.  </w:t>
      </w:r>
      <w:r w:rsidRPr="006B300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说明</w:t>
      </w:r>
    </w:p>
    <w:p w:rsidR="006B3001" w:rsidRPr="006B3001" w:rsidRDefault="006B3001" w:rsidP="006B30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B300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B3001">
        <w:rPr>
          <w:rFonts w:ascii="simsun" w:eastAsia="宋体" w:hAnsi="simsun" w:cs="宋体"/>
          <w:color w:val="494949"/>
          <w:kern w:val="0"/>
          <w:szCs w:val="21"/>
        </w:rPr>
        <w:t>本文档是配置方案</w:t>
      </w:r>
      <w:r w:rsidRPr="006B3001">
        <w:rPr>
          <w:rFonts w:ascii="simsun" w:eastAsia="宋体" w:hAnsi="simsun" w:cs="宋体"/>
          <w:color w:val="494949"/>
          <w:kern w:val="0"/>
          <w:szCs w:val="21"/>
        </w:rPr>
        <w:t>V0.8</w:t>
      </w:r>
      <w:r w:rsidRPr="006B3001">
        <w:rPr>
          <w:rFonts w:ascii="simsun" w:eastAsia="宋体" w:hAnsi="simsun" w:cs="宋体"/>
          <w:color w:val="494949"/>
          <w:kern w:val="0"/>
          <w:szCs w:val="21"/>
        </w:rPr>
        <w:t>的</w:t>
      </w:r>
      <w:r w:rsidRPr="006B3001">
        <w:rPr>
          <w:rFonts w:ascii="simsun" w:eastAsia="宋体" w:hAnsi="simsun" w:cs="宋体"/>
          <w:color w:val="494949"/>
          <w:kern w:val="0"/>
          <w:szCs w:val="21"/>
        </w:rPr>
        <w:t>SD</w:t>
      </w:r>
      <w:r w:rsidRPr="006B3001">
        <w:rPr>
          <w:rFonts w:ascii="simsun" w:eastAsia="宋体" w:hAnsi="simsun" w:cs="宋体"/>
          <w:color w:val="494949"/>
          <w:kern w:val="0"/>
          <w:szCs w:val="21"/>
        </w:rPr>
        <w:t>模块（销售及分销）的主数据清单，包括客户主数据和销售条件。</w:t>
      </w:r>
    </w:p>
    <w:p w:rsidR="006B3001" w:rsidRPr="006B3001" w:rsidRDefault="006B3001" w:rsidP="006B30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B300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B3001">
        <w:rPr>
          <w:rFonts w:ascii="simsun" w:eastAsia="宋体" w:hAnsi="simsun" w:cs="宋体"/>
          <w:color w:val="494949"/>
          <w:kern w:val="0"/>
          <w:szCs w:val="21"/>
        </w:rPr>
        <w:t>由于客户主数据的公司代码视图需要维护应收统驭科目，所以需完成</w:t>
      </w:r>
      <w:r w:rsidRPr="006B3001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6B3001">
        <w:rPr>
          <w:rFonts w:ascii="simsun" w:eastAsia="宋体" w:hAnsi="simsun" w:cs="宋体"/>
          <w:color w:val="494949"/>
          <w:kern w:val="0"/>
          <w:szCs w:val="21"/>
        </w:rPr>
        <w:t>模块相关总帐科目（</w:t>
      </w:r>
      <w:hyperlink r:id="rId5" w:tgtFrame="_blank" w:tooltip="配置V0.8_主数据_总帐科目" w:history="1">
        <w:r w:rsidRPr="006B3001">
          <w:rPr>
            <w:rFonts w:ascii="simsun" w:eastAsia="宋体" w:hAnsi="simsun" w:cs="宋体"/>
            <w:color w:val="91266C"/>
            <w:kern w:val="0"/>
            <w:szCs w:val="21"/>
          </w:rPr>
          <w:t>配置</w:t>
        </w:r>
        <w:r w:rsidRPr="006B3001">
          <w:rPr>
            <w:rFonts w:ascii="simsun" w:eastAsia="宋体" w:hAnsi="simsun" w:cs="宋体"/>
            <w:color w:val="91266C"/>
            <w:kern w:val="0"/>
            <w:szCs w:val="21"/>
          </w:rPr>
          <w:t>V0.8_</w:t>
        </w:r>
        <w:r w:rsidRPr="006B3001">
          <w:rPr>
            <w:rFonts w:ascii="simsun" w:eastAsia="宋体" w:hAnsi="simsun" w:cs="宋体"/>
            <w:color w:val="91266C"/>
            <w:kern w:val="0"/>
            <w:szCs w:val="21"/>
          </w:rPr>
          <w:t>主数据</w:t>
        </w:r>
        <w:r w:rsidRPr="006B3001">
          <w:rPr>
            <w:rFonts w:ascii="simsun" w:eastAsia="宋体" w:hAnsi="simsun" w:cs="宋体"/>
            <w:color w:val="91266C"/>
            <w:kern w:val="0"/>
            <w:szCs w:val="21"/>
          </w:rPr>
          <w:t>_</w:t>
        </w:r>
        <w:r w:rsidRPr="006B3001">
          <w:rPr>
            <w:rFonts w:ascii="simsun" w:eastAsia="宋体" w:hAnsi="simsun" w:cs="宋体"/>
            <w:color w:val="91266C"/>
            <w:kern w:val="0"/>
            <w:szCs w:val="21"/>
          </w:rPr>
          <w:t>总帐科目</w:t>
        </w:r>
      </w:hyperlink>
      <w:r w:rsidRPr="006B3001">
        <w:rPr>
          <w:rFonts w:ascii="simsun" w:eastAsia="宋体" w:hAnsi="simsun" w:cs="宋体"/>
          <w:color w:val="494949"/>
          <w:kern w:val="0"/>
          <w:szCs w:val="21"/>
        </w:rPr>
        <w:t>）后才可以创建客户主数据。销售条件有两个，其中净价条件涉及物料、客户主数据，所以在维护之前需完成</w:t>
      </w:r>
      <w:r w:rsidRPr="006B3001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6B3001">
        <w:rPr>
          <w:rFonts w:ascii="simsun" w:eastAsia="宋体" w:hAnsi="simsun" w:cs="宋体"/>
          <w:color w:val="494949"/>
          <w:kern w:val="0"/>
          <w:szCs w:val="21"/>
        </w:rPr>
        <w:t>模块物料主数据（</w:t>
      </w:r>
      <w:hyperlink r:id="rId6" w:tgtFrame="_blank" w:tooltip="配置V0.8_主数据_MM模块" w:history="1">
        <w:r w:rsidRPr="006B3001">
          <w:rPr>
            <w:rFonts w:ascii="simsun" w:eastAsia="宋体" w:hAnsi="simsun" w:cs="宋体"/>
            <w:color w:val="91266C"/>
            <w:kern w:val="0"/>
            <w:szCs w:val="21"/>
          </w:rPr>
          <w:t>配置</w:t>
        </w:r>
        <w:r w:rsidRPr="006B3001">
          <w:rPr>
            <w:rFonts w:ascii="simsun" w:eastAsia="宋体" w:hAnsi="simsun" w:cs="宋体"/>
            <w:color w:val="91266C"/>
            <w:kern w:val="0"/>
            <w:szCs w:val="21"/>
          </w:rPr>
          <w:t>V0.8_</w:t>
        </w:r>
        <w:r w:rsidRPr="006B3001">
          <w:rPr>
            <w:rFonts w:ascii="simsun" w:eastAsia="宋体" w:hAnsi="simsun" w:cs="宋体"/>
            <w:color w:val="91266C"/>
            <w:kern w:val="0"/>
            <w:szCs w:val="21"/>
          </w:rPr>
          <w:t>主数据</w:t>
        </w:r>
        <w:r w:rsidRPr="006B3001">
          <w:rPr>
            <w:rFonts w:ascii="simsun" w:eastAsia="宋体" w:hAnsi="simsun" w:cs="宋体"/>
            <w:color w:val="91266C"/>
            <w:kern w:val="0"/>
            <w:szCs w:val="21"/>
          </w:rPr>
          <w:t>_MM</w:t>
        </w:r>
        <w:r w:rsidRPr="006B3001">
          <w:rPr>
            <w:rFonts w:ascii="simsun" w:eastAsia="宋体" w:hAnsi="simsun" w:cs="宋体"/>
            <w:color w:val="91266C"/>
            <w:kern w:val="0"/>
            <w:szCs w:val="21"/>
          </w:rPr>
          <w:t>模块</w:t>
        </w:r>
      </w:hyperlink>
      <w:r w:rsidRPr="006B3001">
        <w:rPr>
          <w:rFonts w:ascii="simsun" w:eastAsia="宋体" w:hAnsi="simsun" w:cs="宋体"/>
          <w:color w:val="494949"/>
          <w:kern w:val="0"/>
          <w:szCs w:val="21"/>
        </w:rPr>
        <w:t>）的创建。</w:t>
      </w:r>
    </w:p>
    <w:p w:rsidR="006B3001" w:rsidRPr="006B3001" w:rsidRDefault="006B3001" w:rsidP="006B3001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6B300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2.  </w:t>
      </w:r>
      <w:r w:rsidRPr="006B300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客户主数据</w:t>
      </w:r>
    </w:p>
    <w:p w:rsidR="006B3001" w:rsidRPr="006B3001" w:rsidRDefault="006B3001" w:rsidP="006B30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B300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B3001">
        <w:rPr>
          <w:rFonts w:ascii="simsun" w:eastAsia="宋体" w:hAnsi="simsun" w:cs="宋体"/>
          <w:color w:val="494949"/>
          <w:kern w:val="0"/>
          <w:szCs w:val="21"/>
        </w:rPr>
        <w:t>本配置方案中维护两个客户主数据，其中一个为</w:t>
      </w:r>
      <w:r w:rsidRPr="006B3001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6B3001">
        <w:rPr>
          <w:rFonts w:ascii="simsun" w:eastAsia="宋体" w:hAnsi="simsun" w:cs="宋体"/>
          <w:color w:val="494949"/>
          <w:kern w:val="0"/>
          <w:szCs w:val="21"/>
        </w:rPr>
        <w:t>模块服务，见下描述。</w:t>
      </w:r>
    </w:p>
    <w:p w:rsidR="006B3001" w:rsidRPr="006B3001" w:rsidRDefault="006B3001" w:rsidP="006B3001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6B3001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2.1  </w:t>
      </w:r>
      <w:r w:rsidRPr="006B3001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客户主数据</w:t>
      </w:r>
      <w:r w:rsidRPr="006B3001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1</w:t>
      </w:r>
    </w:p>
    <w:p w:rsidR="006B3001" w:rsidRPr="006B3001" w:rsidRDefault="006B3001" w:rsidP="006B30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B300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B3001">
        <w:rPr>
          <w:rFonts w:ascii="simsun" w:eastAsia="宋体" w:hAnsi="simsun" w:cs="宋体"/>
          <w:color w:val="494949"/>
          <w:kern w:val="0"/>
          <w:szCs w:val="21"/>
        </w:rPr>
        <w:t>本客户主数据用于库存物料销售，集销售、结算为一体，需维护基本、公司代码、销售范围视图。在维护公司代码视图之前，需维护</w:t>
      </w:r>
      <w:r w:rsidRPr="006B3001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6B3001">
        <w:rPr>
          <w:rFonts w:ascii="simsun" w:eastAsia="宋体" w:hAnsi="simsun" w:cs="宋体"/>
          <w:color w:val="494949"/>
          <w:kern w:val="0"/>
          <w:szCs w:val="21"/>
        </w:rPr>
        <w:t>模块的应收统驭科目。示例数据如下，操作详见《</w:t>
      </w:r>
      <w:hyperlink r:id="rId7" w:tgtFrame="_blank" w:tooltip="客户主数据_维护示例1" w:history="1">
        <w:r w:rsidRPr="006B3001">
          <w:rPr>
            <w:rFonts w:ascii="simsun" w:eastAsia="宋体" w:hAnsi="simsun" w:cs="宋体"/>
            <w:color w:val="91266C"/>
            <w:kern w:val="0"/>
            <w:szCs w:val="21"/>
          </w:rPr>
          <w:t>客户主数据</w:t>
        </w:r>
        <w:r w:rsidRPr="006B3001">
          <w:rPr>
            <w:rFonts w:ascii="simsun" w:eastAsia="宋体" w:hAnsi="simsun" w:cs="宋体"/>
            <w:color w:val="91266C"/>
            <w:kern w:val="0"/>
            <w:szCs w:val="21"/>
          </w:rPr>
          <w:t>_</w:t>
        </w:r>
        <w:r w:rsidRPr="006B3001">
          <w:rPr>
            <w:rFonts w:ascii="simsun" w:eastAsia="宋体" w:hAnsi="simsun" w:cs="宋体"/>
            <w:color w:val="91266C"/>
            <w:kern w:val="0"/>
            <w:szCs w:val="21"/>
          </w:rPr>
          <w:t>维护示例</w:t>
        </w:r>
        <w:r w:rsidRPr="006B3001">
          <w:rPr>
            <w:rFonts w:ascii="simsun" w:eastAsia="宋体" w:hAnsi="simsun" w:cs="宋体"/>
            <w:color w:val="91266C"/>
            <w:kern w:val="0"/>
            <w:szCs w:val="21"/>
          </w:rPr>
          <w:t>1</w:t>
        </w:r>
      </w:hyperlink>
      <w:r w:rsidRPr="006B3001">
        <w:rPr>
          <w:rFonts w:ascii="simsun" w:eastAsia="宋体" w:hAnsi="simsun" w:cs="宋体"/>
          <w:color w:val="494949"/>
          <w:kern w:val="0"/>
          <w:szCs w:val="21"/>
        </w:rPr>
        <w:t>》及其相关文档。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60"/>
        <w:gridCol w:w="4320"/>
      </w:tblGrid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初始屏幕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帐户组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KUNA 一般客户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客户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T-C10001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公司代码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采购组织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分销渠道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D1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产品组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基本视图-地址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名称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标题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lastRenderedPageBreak/>
              <w:t>名称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里仁通讯器材店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检索项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搜索项1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里仁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街道地址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街道/门牌号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卢沟桥西街 / 1842号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邮政编码/城市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100072 / 北京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国家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 中国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地区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010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公司代码视图（公司代码：C100）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会计信息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统驭科目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14000100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排序码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001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支付数据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付款条件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0001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容差组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FQ01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销售范围视图(销售组织C100、分销渠道D1、产品组C1)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销售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销售地区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000001 北方地区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订单可能性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100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货币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CNY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价格组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01 大宗买卖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客户定价过程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01 标准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价格清单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01 批发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发送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订单组合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装运条件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01 标准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最大部分交货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9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国际贸易条款 / 描述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EXW 工厂交货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付款条件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0001 立即付款无扣除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帐户分配组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01 国内收入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税收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 MWST 1(必须上税)</w:t>
            </w:r>
          </w:p>
        </w:tc>
      </w:tr>
    </w:tbl>
    <w:p w:rsidR="006B3001" w:rsidRPr="006B3001" w:rsidRDefault="006B3001" w:rsidP="006B3001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6B3001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 </w:t>
      </w:r>
    </w:p>
    <w:p w:rsidR="006B3001" w:rsidRPr="006B3001" w:rsidRDefault="006B3001" w:rsidP="006B3001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6B3001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2.2  </w:t>
      </w:r>
      <w:r w:rsidRPr="006B3001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客户主数据</w:t>
      </w:r>
      <w:r w:rsidRPr="006B3001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</w:t>
      </w:r>
    </w:p>
    <w:p w:rsidR="006B3001" w:rsidRPr="006B3001" w:rsidRDefault="006B3001" w:rsidP="006B30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B300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B3001">
        <w:rPr>
          <w:rFonts w:ascii="simsun" w:eastAsia="宋体" w:hAnsi="simsun" w:cs="宋体"/>
          <w:color w:val="494949"/>
          <w:kern w:val="0"/>
          <w:szCs w:val="21"/>
        </w:rPr>
        <w:t>本客户主数据只为</w:t>
      </w:r>
      <w:r w:rsidRPr="006B3001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6B3001">
        <w:rPr>
          <w:rFonts w:ascii="simsun" w:eastAsia="宋体" w:hAnsi="simsun" w:cs="宋体"/>
          <w:color w:val="494949"/>
          <w:kern w:val="0"/>
          <w:szCs w:val="21"/>
        </w:rPr>
        <w:t>模块应收结算使用，不参与</w:t>
      </w:r>
      <w:r w:rsidRPr="006B3001">
        <w:rPr>
          <w:rFonts w:ascii="simsun" w:eastAsia="宋体" w:hAnsi="simsun" w:cs="宋体"/>
          <w:color w:val="494949"/>
          <w:kern w:val="0"/>
          <w:szCs w:val="21"/>
        </w:rPr>
        <w:t>SD</w:t>
      </w:r>
      <w:r w:rsidRPr="006B3001">
        <w:rPr>
          <w:rFonts w:ascii="simsun" w:eastAsia="宋体" w:hAnsi="simsun" w:cs="宋体"/>
          <w:color w:val="494949"/>
          <w:kern w:val="0"/>
          <w:szCs w:val="21"/>
        </w:rPr>
        <w:t>的流程使用，只需维护基本和公司代码视图。操作详见《</w:t>
      </w:r>
      <w:hyperlink r:id="rId8" w:tgtFrame="_blank" w:tooltip="客户主数据_示例2_财务专用" w:history="1">
        <w:r w:rsidRPr="006B3001">
          <w:rPr>
            <w:rFonts w:ascii="simsun" w:eastAsia="宋体" w:hAnsi="simsun" w:cs="宋体"/>
            <w:color w:val="91266C"/>
            <w:kern w:val="0"/>
            <w:szCs w:val="21"/>
          </w:rPr>
          <w:t>客户主数据</w:t>
        </w:r>
        <w:r w:rsidRPr="006B3001">
          <w:rPr>
            <w:rFonts w:ascii="simsun" w:eastAsia="宋体" w:hAnsi="simsun" w:cs="宋体"/>
            <w:color w:val="91266C"/>
            <w:kern w:val="0"/>
            <w:szCs w:val="21"/>
          </w:rPr>
          <w:t>_</w:t>
        </w:r>
        <w:r w:rsidRPr="006B3001">
          <w:rPr>
            <w:rFonts w:ascii="simsun" w:eastAsia="宋体" w:hAnsi="simsun" w:cs="宋体"/>
            <w:color w:val="91266C"/>
            <w:kern w:val="0"/>
            <w:szCs w:val="21"/>
          </w:rPr>
          <w:t>示例</w:t>
        </w:r>
        <w:r w:rsidRPr="006B3001">
          <w:rPr>
            <w:rFonts w:ascii="simsun" w:eastAsia="宋体" w:hAnsi="simsun" w:cs="宋体"/>
            <w:color w:val="91266C"/>
            <w:kern w:val="0"/>
            <w:szCs w:val="21"/>
          </w:rPr>
          <w:t>2_</w:t>
        </w:r>
        <w:r w:rsidRPr="006B3001">
          <w:rPr>
            <w:rFonts w:ascii="simsun" w:eastAsia="宋体" w:hAnsi="simsun" w:cs="宋体"/>
            <w:color w:val="91266C"/>
            <w:kern w:val="0"/>
            <w:szCs w:val="21"/>
          </w:rPr>
          <w:t>财务专用</w:t>
        </w:r>
      </w:hyperlink>
      <w:r w:rsidRPr="006B3001">
        <w:rPr>
          <w:rFonts w:ascii="simsun" w:eastAsia="宋体" w:hAnsi="simsun" w:cs="宋体"/>
          <w:color w:val="494949"/>
          <w:kern w:val="0"/>
          <w:szCs w:val="21"/>
        </w:rPr>
        <w:t>》及其相关文档。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60"/>
        <w:gridCol w:w="4320"/>
      </w:tblGrid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lastRenderedPageBreak/>
              <w:t>条目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初始屏幕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帐户组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   0003 付款人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客户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&lt;空&gt;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公司代码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基本视图-地址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名称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标题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名称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华新茂科贸有限公司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检索项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搜索项1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华新茂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街道地址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街道/门牌号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海淀区六郎庄 / 2744号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邮政编码/城市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100080 / 北京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国家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 中国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地区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010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公司代码视图（公司代码：C100）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会计信息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统驭科目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14000100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排序码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001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支付数据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付款条件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0001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容差组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FQ01</w:t>
            </w:r>
          </w:p>
        </w:tc>
      </w:tr>
    </w:tbl>
    <w:p w:rsidR="006B3001" w:rsidRPr="006B3001" w:rsidRDefault="006B3001" w:rsidP="006B3001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6B300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 </w:t>
      </w:r>
    </w:p>
    <w:p w:rsidR="006B3001" w:rsidRPr="006B3001" w:rsidRDefault="006B3001" w:rsidP="006B3001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6B300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3.  </w:t>
      </w:r>
      <w:r w:rsidRPr="006B300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销售条件</w:t>
      </w:r>
    </w:p>
    <w:p w:rsidR="006B3001" w:rsidRPr="006B3001" w:rsidRDefault="006B3001" w:rsidP="006B3001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6B3001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3.1  </w:t>
      </w:r>
      <w:r w:rsidRPr="006B3001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销项税</w:t>
      </w:r>
    </w:p>
    <w:p w:rsidR="006B3001" w:rsidRPr="006B3001" w:rsidRDefault="006B3001" w:rsidP="006B30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B300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B3001">
        <w:rPr>
          <w:rFonts w:ascii="simsun" w:eastAsia="宋体" w:hAnsi="simsun" w:cs="宋体"/>
          <w:color w:val="494949"/>
          <w:kern w:val="0"/>
          <w:szCs w:val="21"/>
        </w:rPr>
        <w:t>销售税的维护是针对整个</w:t>
      </w:r>
      <w:r w:rsidRPr="006B3001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6B3001">
        <w:rPr>
          <w:rFonts w:ascii="simsun" w:eastAsia="宋体" w:hAnsi="simsun" w:cs="宋体"/>
          <w:color w:val="494949"/>
          <w:kern w:val="0"/>
          <w:szCs w:val="21"/>
        </w:rPr>
        <w:t>的，与公司代码、客户、物料等因素无关，数据如下，操作详见《</w:t>
      </w:r>
      <w:hyperlink r:id="rId9" w:tgtFrame="_blank" w:tooltip="维护销售条件_销项税(MWST)" w:history="1">
        <w:r w:rsidRPr="006B3001">
          <w:rPr>
            <w:rFonts w:ascii="simsun" w:eastAsia="宋体" w:hAnsi="simsun" w:cs="宋体"/>
            <w:color w:val="91266C"/>
            <w:kern w:val="0"/>
            <w:szCs w:val="21"/>
          </w:rPr>
          <w:t>维护销售条件</w:t>
        </w:r>
        <w:r w:rsidRPr="006B3001">
          <w:rPr>
            <w:rFonts w:ascii="simsun" w:eastAsia="宋体" w:hAnsi="simsun" w:cs="宋体"/>
            <w:color w:val="91266C"/>
            <w:kern w:val="0"/>
            <w:szCs w:val="21"/>
          </w:rPr>
          <w:t>_</w:t>
        </w:r>
        <w:r w:rsidRPr="006B3001">
          <w:rPr>
            <w:rFonts w:ascii="simsun" w:eastAsia="宋体" w:hAnsi="simsun" w:cs="宋体"/>
            <w:color w:val="91266C"/>
            <w:kern w:val="0"/>
            <w:szCs w:val="21"/>
          </w:rPr>
          <w:t>销项税</w:t>
        </w:r>
        <w:r w:rsidRPr="006B3001">
          <w:rPr>
            <w:rFonts w:ascii="simsun" w:eastAsia="宋体" w:hAnsi="simsun" w:cs="宋体"/>
            <w:color w:val="91266C"/>
            <w:kern w:val="0"/>
            <w:szCs w:val="21"/>
          </w:rPr>
          <w:t>(MWST)</w:t>
        </w:r>
      </w:hyperlink>
      <w:r w:rsidRPr="006B3001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tbl>
      <w:tblPr>
        <w:tblW w:w="76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6B3001" w:rsidRPr="006B3001" w:rsidTr="006B3001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76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初始屏幕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条件类型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MWST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关键字组合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国内税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76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输入屏幕→抬头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国家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76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lastRenderedPageBreak/>
              <w:t>输入屏幕→条目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客户税类1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 必须上税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物料税分类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 全额税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税码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X1 17%销项税</w:t>
            </w:r>
          </w:p>
        </w:tc>
      </w:tr>
    </w:tbl>
    <w:p w:rsidR="006B3001" w:rsidRPr="006B3001" w:rsidRDefault="006B3001" w:rsidP="006B3001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6B3001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 </w:t>
      </w:r>
    </w:p>
    <w:p w:rsidR="006B3001" w:rsidRPr="006B3001" w:rsidRDefault="006B3001" w:rsidP="006B3001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6B3001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3.2  </w:t>
      </w:r>
      <w:r w:rsidRPr="006B3001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净价</w:t>
      </w:r>
    </w:p>
    <w:p w:rsidR="006B3001" w:rsidRPr="006B3001" w:rsidRDefault="006B3001" w:rsidP="006B300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B300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B3001">
        <w:rPr>
          <w:rFonts w:ascii="simsun" w:eastAsia="宋体" w:hAnsi="simsun" w:cs="宋体"/>
          <w:color w:val="494949"/>
          <w:kern w:val="0"/>
          <w:szCs w:val="21"/>
        </w:rPr>
        <w:t>销售组织</w:t>
      </w:r>
      <w:r w:rsidRPr="006B3001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6B3001">
        <w:rPr>
          <w:rFonts w:ascii="simsun" w:eastAsia="宋体" w:hAnsi="simsun" w:cs="宋体"/>
          <w:color w:val="494949"/>
          <w:kern w:val="0"/>
          <w:szCs w:val="21"/>
        </w:rPr>
        <w:t>分销渠道的组合、客户、物料等三方结合成了净价条件，在维护净价之前请将以上配置及主数据维护完整，示例数据如下，操作详见《</w:t>
      </w:r>
      <w:hyperlink r:id="rId10" w:tgtFrame="_blank" w:tooltip="维护销售条件_净价(PR00)" w:history="1">
        <w:r w:rsidRPr="006B3001">
          <w:rPr>
            <w:rFonts w:ascii="simsun" w:eastAsia="宋体" w:hAnsi="simsun" w:cs="宋体"/>
            <w:color w:val="91266C"/>
            <w:kern w:val="0"/>
            <w:szCs w:val="21"/>
          </w:rPr>
          <w:t>维护销售条件</w:t>
        </w:r>
        <w:r w:rsidRPr="006B3001">
          <w:rPr>
            <w:rFonts w:ascii="simsun" w:eastAsia="宋体" w:hAnsi="simsun" w:cs="宋体"/>
            <w:color w:val="91266C"/>
            <w:kern w:val="0"/>
            <w:szCs w:val="21"/>
          </w:rPr>
          <w:t>_</w:t>
        </w:r>
        <w:r w:rsidRPr="006B3001">
          <w:rPr>
            <w:rFonts w:ascii="simsun" w:eastAsia="宋体" w:hAnsi="simsun" w:cs="宋体"/>
            <w:color w:val="91266C"/>
            <w:kern w:val="0"/>
            <w:szCs w:val="21"/>
          </w:rPr>
          <w:t>净价</w:t>
        </w:r>
        <w:r w:rsidRPr="006B3001">
          <w:rPr>
            <w:rFonts w:ascii="simsun" w:eastAsia="宋体" w:hAnsi="simsun" w:cs="宋体"/>
            <w:color w:val="91266C"/>
            <w:kern w:val="0"/>
            <w:szCs w:val="21"/>
          </w:rPr>
          <w:t>(PR00)</w:t>
        </w:r>
      </w:hyperlink>
      <w:r w:rsidRPr="006B3001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tbl>
      <w:tblPr>
        <w:tblW w:w="76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6B3001" w:rsidRPr="006B3001" w:rsidTr="006B3001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76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初始屏幕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条件类型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PR00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关键字组合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具有审批状态的客户/物料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76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输入屏幕→抬头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销售组织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分销渠道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D1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客户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T-C10001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76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输入屏幕→条目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物料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T-M10020</w:t>
            </w:r>
          </w:p>
        </w:tc>
      </w:tr>
      <w:tr w:rsidR="006B3001" w:rsidRPr="006B3001" w:rsidTr="006B3001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金额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3001" w:rsidRPr="006B3001" w:rsidRDefault="006B3001" w:rsidP="006B300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B300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600.00</w:t>
            </w:r>
          </w:p>
        </w:tc>
      </w:tr>
    </w:tbl>
    <w:p w:rsidR="00CC4FB1" w:rsidRDefault="006B3001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CFD"/>
    <w:rsid w:val="005B2CFD"/>
    <w:rsid w:val="006362C1"/>
    <w:rsid w:val="006B3001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6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4955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3618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07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7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71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s/blog_4e997c670100gx0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sina.com.cn/s/blog_4e997c670100ejnh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sina.com.cn/s/blog_4e997c670100u3q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log.sina.com.cn/s/blog_4e997c670100twa1.html" TargetMode="External"/><Relationship Id="rId10" Type="http://schemas.openxmlformats.org/officeDocument/2006/relationships/hyperlink" Target="http://blog.sina.com.cn/s/blog_4e997c670100eo2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sina.com.cn/s/blog_4e997c670100elnu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2012-08-12T15:49:00Z</dcterms:created>
  <dcterms:modified xsi:type="dcterms:W3CDTF">2012-08-12T15:49:00Z</dcterms:modified>
</cp:coreProperties>
</file>