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FB1" w:rsidRDefault="000D22FD">
      <w:pPr>
        <w:rPr>
          <w:rFonts w:hint="eastAsia"/>
        </w:rPr>
      </w:pPr>
      <w:r>
        <w:rPr>
          <w:rFonts w:ascii="Verdana" w:hAnsi="Verdana"/>
          <w:sz w:val="18"/>
          <w:szCs w:val="18"/>
        </w:rPr>
        <w:t>本配置文档是在</w:t>
      </w:r>
      <w:r>
        <w:rPr>
          <w:rFonts w:ascii="Verdana" w:hAnsi="Verdana"/>
          <w:sz w:val="18"/>
          <w:szCs w:val="18"/>
        </w:rPr>
        <w:t>SAP ECC</w:t>
      </w:r>
      <w:r>
        <w:rPr>
          <w:rFonts w:ascii="Verdana" w:hAnsi="Verdana"/>
          <w:sz w:val="18"/>
          <w:szCs w:val="18"/>
        </w:rPr>
        <w:t>系统中建立的一套基础的配置方案，是</w:t>
      </w:r>
      <w:r>
        <w:rPr>
          <w:rFonts w:ascii="Verdana" w:hAnsi="Verdana"/>
          <w:sz w:val="18"/>
          <w:szCs w:val="18"/>
        </w:rPr>
        <w:t>ERP</w:t>
      </w:r>
      <w:r>
        <w:rPr>
          <w:rFonts w:ascii="Verdana" w:hAnsi="Verdana"/>
          <w:sz w:val="18"/>
          <w:szCs w:val="18"/>
        </w:rPr>
        <w:t>咨询顾问进行后台配置的入门教材，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涉及到</w:t>
      </w:r>
      <w:r>
        <w:rPr>
          <w:rFonts w:ascii="Verdana" w:hAnsi="Verdana"/>
          <w:sz w:val="18"/>
          <w:szCs w:val="18"/>
        </w:rPr>
        <w:t>SAP</w:t>
      </w:r>
      <w:r>
        <w:rPr>
          <w:rFonts w:ascii="Verdana" w:hAnsi="Verdana"/>
          <w:sz w:val="18"/>
          <w:szCs w:val="18"/>
        </w:rPr>
        <w:t>最为基础的配置、业务及操作内容。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编写此套配置方案，是出于以下思考：社会上各类</w:t>
      </w:r>
      <w:r>
        <w:rPr>
          <w:rFonts w:ascii="Verdana" w:hAnsi="Verdana"/>
          <w:sz w:val="18"/>
          <w:szCs w:val="18"/>
        </w:rPr>
        <w:t>SAP</w:t>
      </w:r>
      <w:r>
        <w:rPr>
          <w:rFonts w:ascii="Verdana" w:hAnsi="Verdana"/>
          <w:sz w:val="18"/>
          <w:szCs w:val="18"/>
        </w:rPr>
        <w:t>资料虽不多但也不算少，只是理论性的多而手把手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实践性教学的少；</w:t>
      </w:r>
      <w:r>
        <w:rPr>
          <w:rFonts w:ascii="Verdana" w:hAnsi="Verdana"/>
          <w:sz w:val="18"/>
          <w:szCs w:val="18"/>
        </w:rPr>
        <w:t>ERP</w:t>
      </w:r>
      <w:r>
        <w:rPr>
          <w:rFonts w:ascii="Verdana" w:hAnsi="Verdana"/>
          <w:sz w:val="18"/>
          <w:szCs w:val="18"/>
        </w:rPr>
        <w:t>实施过程中，作为入门不久甚至多年的顾问虽有配置及操作的经验，但对于</w:t>
      </w:r>
      <w:r>
        <w:rPr>
          <w:rFonts w:ascii="Verdana" w:hAnsi="Verdana"/>
          <w:sz w:val="18"/>
          <w:szCs w:val="18"/>
        </w:rPr>
        <w:t>SAP</w:t>
      </w:r>
      <w:r>
        <w:rPr>
          <w:rFonts w:ascii="Verdana" w:hAnsi="Verdana"/>
          <w:sz w:val="18"/>
          <w:szCs w:val="18"/>
        </w:rPr>
        <w:t>整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体架构所见太少。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作为一个最简单的基础的配置，本方案涉及到的模块只有</w:t>
      </w:r>
      <w:r>
        <w:rPr>
          <w:rFonts w:ascii="Verdana" w:hAnsi="Verdana"/>
          <w:sz w:val="18"/>
          <w:szCs w:val="18"/>
        </w:rPr>
        <w:t>3</w:t>
      </w:r>
      <w:r>
        <w:rPr>
          <w:rFonts w:ascii="Verdana" w:hAnsi="Verdana"/>
          <w:sz w:val="18"/>
          <w:szCs w:val="18"/>
        </w:rPr>
        <w:t>个：</w:t>
      </w:r>
      <w:r>
        <w:rPr>
          <w:rFonts w:ascii="Verdana" w:hAnsi="Verdana"/>
          <w:sz w:val="18"/>
          <w:szCs w:val="18"/>
        </w:rPr>
        <w:t>FI</w:t>
      </w:r>
      <w:r>
        <w:rPr>
          <w:rFonts w:ascii="Verdana" w:hAnsi="Verdana"/>
          <w:sz w:val="18"/>
          <w:szCs w:val="18"/>
        </w:rPr>
        <w:t>财务会计、</w:t>
      </w:r>
      <w:r>
        <w:rPr>
          <w:rFonts w:ascii="Verdana" w:hAnsi="Verdana"/>
          <w:sz w:val="18"/>
          <w:szCs w:val="18"/>
        </w:rPr>
        <w:t>MM</w:t>
      </w:r>
      <w:r>
        <w:rPr>
          <w:rFonts w:ascii="Verdana" w:hAnsi="Verdana"/>
          <w:sz w:val="18"/>
          <w:szCs w:val="18"/>
        </w:rPr>
        <w:t>采购及库存管理、</w:t>
      </w:r>
      <w:r>
        <w:rPr>
          <w:rFonts w:ascii="Verdana" w:hAnsi="Verdana"/>
          <w:sz w:val="18"/>
          <w:szCs w:val="18"/>
        </w:rPr>
        <w:t>SD</w:t>
      </w:r>
      <w:r>
        <w:rPr>
          <w:rFonts w:ascii="Verdana" w:hAnsi="Verdana"/>
          <w:sz w:val="18"/>
          <w:szCs w:val="18"/>
        </w:rPr>
        <w:t>销售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及分销，不含</w:t>
      </w:r>
      <w:r>
        <w:rPr>
          <w:rFonts w:ascii="Verdana" w:hAnsi="Verdana"/>
          <w:sz w:val="18"/>
          <w:szCs w:val="18"/>
        </w:rPr>
        <w:t>CO</w:t>
      </w:r>
      <w:r>
        <w:rPr>
          <w:rFonts w:ascii="Verdana" w:hAnsi="Verdana"/>
          <w:sz w:val="18"/>
          <w:szCs w:val="18"/>
        </w:rPr>
        <w:t>管理会计、</w:t>
      </w:r>
      <w:r>
        <w:rPr>
          <w:rFonts w:ascii="Verdana" w:hAnsi="Verdana"/>
          <w:sz w:val="18"/>
          <w:szCs w:val="18"/>
        </w:rPr>
        <w:t>PP</w:t>
      </w:r>
      <w:r>
        <w:rPr>
          <w:rFonts w:ascii="Verdana" w:hAnsi="Verdana"/>
          <w:sz w:val="18"/>
          <w:szCs w:val="18"/>
        </w:rPr>
        <w:t>生产、</w:t>
      </w:r>
      <w:r>
        <w:rPr>
          <w:rFonts w:ascii="Verdana" w:hAnsi="Verdana"/>
          <w:sz w:val="18"/>
          <w:szCs w:val="18"/>
        </w:rPr>
        <w:t>PM</w:t>
      </w:r>
      <w:r>
        <w:rPr>
          <w:rFonts w:ascii="Verdana" w:hAnsi="Verdana"/>
          <w:sz w:val="18"/>
          <w:szCs w:val="18"/>
        </w:rPr>
        <w:t>设备管理等模块，目的就是为了减轻配置的复杂度，让入门人员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能够快速上手。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完成此套配置方案，对于</w:t>
      </w:r>
      <w:r>
        <w:rPr>
          <w:rFonts w:ascii="Verdana" w:hAnsi="Verdana"/>
          <w:sz w:val="18"/>
          <w:szCs w:val="18"/>
        </w:rPr>
        <w:t>SAP</w:t>
      </w:r>
      <w:r>
        <w:rPr>
          <w:rFonts w:ascii="Verdana" w:hAnsi="Verdana"/>
          <w:sz w:val="18"/>
          <w:szCs w:val="18"/>
        </w:rPr>
        <w:t>新手应能达到以下目的：</w:t>
      </w:r>
      <w:r>
        <w:rPr>
          <w:rFonts w:ascii="Verdana" w:hAnsi="Verdana"/>
          <w:sz w:val="18"/>
          <w:szCs w:val="18"/>
        </w:rPr>
        <w:br/>
        <w:t>1</w:t>
      </w:r>
      <w:r>
        <w:rPr>
          <w:rFonts w:ascii="Verdana" w:hAnsi="Verdana"/>
          <w:sz w:val="18"/>
          <w:szCs w:val="18"/>
        </w:rPr>
        <w:t>．学会基础的配置操作；</w:t>
      </w:r>
      <w:r>
        <w:rPr>
          <w:rFonts w:ascii="Verdana" w:hAnsi="Verdana"/>
          <w:sz w:val="18"/>
          <w:szCs w:val="18"/>
        </w:rPr>
        <w:br/>
        <w:t>2</w:t>
      </w:r>
      <w:r>
        <w:rPr>
          <w:rFonts w:ascii="Verdana" w:hAnsi="Verdana"/>
          <w:sz w:val="18"/>
          <w:szCs w:val="18"/>
        </w:rPr>
        <w:t>．在后台配置操作中，熟悉</w:t>
      </w:r>
      <w:r>
        <w:rPr>
          <w:rFonts w:ascii="Verdana" w:hAnsi="Verdana"/>
          <w:sz w:val="18"/>
          <w:szCs w:val="18"/>
        </w:rPr>
        <w:t>SAP</w:t>
      </w:r>
      <w:r>
        <w:rPr>
          <w:rFonts w:ascii="Verdana" w:hAnsi="Verdana"/>
          <w:sz w:val="18"/>
          <w:szCs w:val="18"/>
        </w:rPr>
        <w:t>系统最为基础的组织结构；</w:t>
      </w:r>
      <w:r>
        <w:rPr>
          <w:rFonts w:ascii="Verdana" w:hAnsi="Verdana"/>
          <w:sz w:val="18"/>
          <w:szCs w:val="18"/>
        </w:rPr>
        <w:br/>
        <w:t>3</w:t>
      </w:r>
      <w:r>
        <w:rPr>
          <w:rFonts w:ascii="Verdana" w:hAnsi="Verdana"/>
          <w:sz w:val="18"/>
          <w:szCs w:val="18"/>
        </w:rPr>
        <w:t>．了解组织结构的定义及分配的关系；</w:t>
      </w:r>
      <w:r>
        <w:rPr>
          <w:rFonts w:ascii="Verdana" w:hAnsi="Verdana"/>
          <w:sz w:val="18"/>
          <w:szCs w:val="18"/>
        </w:rPr>
        <w:br/>
        <w:t>4</w:t>
      </w:r>
      <w:r>
        <w:rPr>
          <w:rFonts w:ascii="Verdana" w:hAnsi="Verdana"/>
          <w:sz w:val="18"/>
          <w:szCs w:val="18"/>
        </w:rPr>
        <w:t>．了解</w:t>
      </w:r>
      <w:proofErr w:type="gramStart"/>
      <w:r>
        <w:rPr>
          <w:rFonts w:ascii="Verdana" w:hAnsi="Verdana"/>
          <w:sz w:val="18"/>
          <w:szCs w:val="18"/>
        </w:rPr>
        <w:t>主数据</w:t>
      </w:r>
      <w:proofErr w:type="gramEnd"/>
      <w:r>
        <w:rPr>
          <w:rFonts w:ascii="Verdana" w:hAnsi="Verdana"/>
          <w:sz w:val="18"/>
          <w:szCs w:val="18"/>
        </w:rPr>
        <w:t>的维护步骤及组织机构层级；</w:t>
      </w:r>
      <w:r>
        <w:rPr>
          <w:rFonts w:ascii="Verdana" w:hAnsi="Verdana"/>
          <w:sz w:val="18"/>
          <w:szCs w:val="18"/>
        </w:rPr>
        <w:br/>
        <w:t>5</w:t>
      </w:r>
      <w:r>
        <w:rPr>
          <w:rFonts w:ascii="Verdana" w:hAnsi="Verdana"/>
          <w:sz w:val="18"/>
          <w:szCs w:val="18"/>
        </w:rPr>
        <w:t>．基础的作帐、采购、销售流程；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本配置文档有以下特点：</w:t>
      </w:r>
      <w:r>
        <w:rPr>
          <w:rFonts w:ascii="Verdana" w:hAnsi="Verdana"/>
          <w:sz w:val="18"/>
          <w:szCs w:val="18"/>
        </w:rPr>
        <w:br/>
        <w:t>1</w:t>
      </w:r>
      <w:r>
        <w:rPr>
          <w:rFonts w:ascii="Verdana" w:hAnsi="Verdana"/>
          <w:sz w:val="18"/>
          <w:szCs w:val="18"/>
        </w:rPr>
        <w:t>．所用版本为</w:t>
      </w:r>
      <w:r>
        <w:rPr>
          <w:rFonts w:ascii="Verdana" w:hAnsi="Verdana"/>
          <w:sz w:val="18"/>
          <w:szCs w:val="18"/>
        </w:rPr>
        <w:t>SAP ECC 6 IDES SR3</w:t>
      </w:r>
      <w:r>
        <w:rPr>
          <w:rFonts w:ascii="Verdana" w:hAnsi="Verdana"/>
          <w:sz w:val="18"/>
          <w:szCs w:val="18"/>
        </w:rPr>
        <w:t>或</w:t>
      </w:r>
      <w:r>
        <w:rPr>
          <w:rFonts w:ascii="Verdana" w:hAnsi="Verdana"/>
          <w:sz w:val="18"/>
          <w:szCs w:val="18"/>
        </w:rPr>
        <w:t>SAP ECC 6 SR3</w:t>
      </w:r>
      <w:r>
        <w:rPr>
          <w:rFonts w:ascii="Verdana" w:hAnsi="Verdana"/>
          <w:sz w:val="18"/>
          <w:szCs w:val="18"/>
        </w:rPr>
        <w:t>生产版，对于其它版本可在极小的修订（主要是条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目翻译、位置差异）后使用。</w:t>
      </w:r>
      <w:r>
        <w:rPr>
          <w:rFonts w:ascii="Verdana" w:hAnsi="Verdana"/>
          <w:sz w:val="18"/>
          <w:szCs w:val="18"/>
        </w:rPr>
        <w:br/>
        <w:t>2</w:t>
      </w:r>
      <w:r>
        <w:rPr>
          <w:rFonts w:ascii="Verdana" w:hAnsi="Verdana"/>
          <w:sz w:val="18"/>
          <w:szCs w:val="18"/>
        </w:rPr>
        <w:t>．配置是在一个客户端（</w:t>
      </w:r>
      <w:r>
        <w:rPr>
          <w:rFonts w:ascii="Verdana" w:hAnsi="Verdana"/>
          <w:sz w:val="18"/>
          <w:szCs w:val="18"/>
        </w:rPr>
        <w:t>Client</w:t>
      </w:r>
      <w:r>
        <w:rPr>
          <w:rFonts w:ascii="Verdana" w:hAnsi="Verdana"/>
          <w:sz w:val="18"/>
          <w:szCs w:val="18"/>
        </w:rPr>
        <w:t>）中完成，不涉及</w:t>
      </w:r>
      <w:r>
        <w:rPr>
          <w:rFonts w:ascii="Verdana" w:hAnsi="Verdana"/>
          <w:sz w:val="18"/>
          <w:szCs w:val="18"/>
        </w:rPr>
        <w:t>cross-client</w:t>
      </w:r>
      <w:r>
        <w:rPr>
          <w:rFonts w:ascii="Verdana" w:hAnsi="Verdana"/>
          <w:sz w:val="18"/>
          <w:szCs w:val="18"/>
        </w:rPr>
        <w:t>级别的配置；</w:t>
      </w:r>
      <w:r>
        <w:rPr>
          <w:rFonts w:ascii="Verdana" w:hAnsi="Verdana"/>
          <w:sz w:val="18"/>
          <w:szCs w:val="18"/>
        </w:rPr>
        <w:br/>
        <w:t>3</w:t>
      </w:r>
      <w:r>
        <w:rPr>
          <w:rFonts w:ascii="Verdana" w:hAnsi="Verdana"/>
          <w:sz w:val="18"/>
          <w:szCs w:val="18"/>
        </w:rPr>
        <w:t>．配置的范围尽量精简、内容能省则省，为的是让入门人员尽快上手；</w:t>
      </w:r>
      <w:r>
        <w:rPr>
          <w:rFonts w:ascii="Verdana" w:hAnsi="Verdana"/>
          <w:sz w:val="18"/>
          <w:szCs w:val="18"/>
        </w:rPr>
        <w:br/>
        <w:t>4</w:t>
      </w:r>
      <w:r>
        <w:rPr>
          <w:rFonts w:ascii="Verdana" w:hAnsi="Verdana"/>
          <w:sz w:val="18"/>
          <w:szCs w:val="18"/>
        </w:rPr>
        <w:t>．所有主数据、单据的类型均使用系统中自带的，不维护新的类型，但对于编码范围有所调整；</w:t>
      </w:r>
      <w:r>
        <w:rPr>
          <w:rFonts w:ascii="Verdana" w:hAnsi="Verdana"/>
          <w:sz w:val="18"/>
          <w:szCs w:val="18"/>
        </w:rPr>
        <w:br/>
        <w:t>5</w:t>
      </w:r>
      <w:r>
        <w:rPr>
          <w:rFonts w:ascii="Verdana" w:hAnsi="Verdana"/>
          <w:sz w:val="18"/>
          <w:szCs w:val="18"/>
        </w:rPr>
        <w:t>．配置方案文档与基础性文档相分离：配置方案由一组文档组成，只描述</w:t>
      </w:r>
      <w:proofErr w:type="gramStart"/>
      <w:r>
        <w:rPr>
          <w:rFonts w:ascii="Verdana" w:hAnsi="Verdana"/>
          <w:sz w:val="18"/>
          <w:szCs w:val="18"/>
        </w:rPr>
        <w:t>最</w:t>
      </w:r>
      <w:proofErr w:type="gramEnd"/>
      <w:r>
        <w:rPr>
          <w:rFonts w:ascii="Verdana" w:hAnsi="Verdana"/>
          <w:sz w:val="18"/>
          <w:szCs w:val="18"/>
        </w:rPr>
        <w:t>基础的配置数据，具体操作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则链接到后台配置、</w:t>
      </w:r>
      <w:proofErr w:type="gramStart"/>
      <w:r>
        <w:rPr>
          <w:rFonts w:ascii="Verdana" w:hAnsi="Verdana"/>
          <w:sz w:val="18"/>
          <w:szCs w:val="18"/>
        </w:rPr>
        <w:t>主数据</w:t>
      </w:r>
      <w:proofErr w:type="gramEnd"/>
      <w:r>
        <w:rPr>
          <w:rFonts w:ascii="Verdana" w:hAnsi="Verdana"/>
          <w:sz w:val="18"/>
          <w:szCs w:val="18"/>
        </w:rPr>
        <w:t>维护、业务操作、流程说明等基础文档，这些基础性文档与配置方案无紧密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关联关系，可用于多套配置方案中；</w:t>
      </w:r>
      <w:r>
        <w:rPr>
          <w:rFonts w:ascii="Verdana" w:hAnsi="Verdana"/>
          <w:sz w:val="18"/>
          <w:szCs w:val="18"/>
        </w:rPr>
        <w:br/>
        <w:t>6</w:t>
      </w:r>
      <w:r>
        <w:rPr>
          <w:rFonts w:ascii="Verdana" w:hAnsi="Verdana"/>
          <w:sz w:val="18"/>
          <w:szCs w:val="18"/>
        </w:rPr>
        <w:t>．</w:t>
      </w:r>
      <w:proofErr w:type="gramStart"/>
      <w:r>
        <w:rPr>
          <w:rFonts w:ascii="Verdana" w:hAnsi="Verdana"/>
          <w:sz w:val="18"/>
          <w:szCs w:val="18"/>
        </w:rPr>
        <w:t>各基础</w:t>
      </w:r>
      <w:proofErr w:type="gramEnd"/>
      <w:r>
        <w:rPr>
          <w:rFonts w:ascii="Verdana" w:hAnsi="Verdana"/>
          <w:sz w:val="18"/>
          <w:szCs w:val="18"/>
        </w:rPr>
        <w:t>文档只是将本步骤尽可能描述清楚，关联部分可用链接快速查到知识点。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可以进行以下操作及业务流程：</w:t>
      </w:r>
      <w:r>
        <w:rPr>
          <w:rFonts w:ascii="Verdana" w:hAnsi="Verdana"/>
          <w:sz w:val="18"/>
          <w:szCs w:val="18"/>
        </w:rPr>
        <w:br/>
        <w:t>1</w:t>
      </w:r>
      <w:r>
        <w:rPr>
          <w:rFonts w:ascii="Verdana" w:hAnsi="Verdana"/>
          <w:sz w:val="18"/>
          <w:szCs w:val="18"/>
        </w:rPr>
        <w:t>．</w:t>
      </w:r>
      <w:r>
        <w:rPr>
          <w:rFonts w:ascii="Verdana" w:hAnsi="Verdana"/>
          <w:sz w:val="18"/>
          <w:szCs w:val="18"/>
        </w:rPr>
        <w:t>FI</w:t>
      </w:r>
      <w:r>
        <w:rPr>
          <w:rFonts w:ascii="Verdana" w:hAnsi="Verdana"/>
          <w:sz w:val="18"/>
          <w:szCs w:val="18"/>
        </w:rPr>
        <w:t>模块可运行</w:t>
      </w:r>
      <w:proofErr w:type="gramStart"/>
      <w:r>
        <w:rPr>
          <w:rFonts w:ascii="Verdana" w:hAnsi="Verdana"/>
          <w:sz w:val="18"/>
          <w:szCs w:val="18"/>
        </w:rPr>
        <w:t>总帐</w:t>
      </w:r>
      <w:proofErr w:type="gramEnd"/>
      <w:r>
        <w:rPr>
          <w:rFonts w:ascii="Verdana" w:hAnsi="Verdana"/>
          <w:sz w:val="18"/>
          <w:szCs w:val="18"/>
        </w:rPr>
        <w:t>会计</w:t>
      </w:r>
      <w:proofErr w:type="gramStart"/>
      <w:r>
        <w:rPr>
          <w:rFonts w:ascii="Verdana" w:hAnsi="Verdana"/>
          <w:sz w:val="18"/>
          <w:szCs w:val="18"/>
        </w:rPr>
        <w:t>记帐</w:t>
      </w:r>
      <w:proofErr w:type="gramEnd"/>
      <w:r>
        <w:rPr>
          <w:rFonts w:ascii="Verdana" w:hAnsi="Verdana"/>
          <w:sz w:val="18"/>
          <w:szCs w:val="18"/>
        </w:rPr>
        <w:t>、应付发票校验及付款、应收开据发票及收款等；</w:t>
      </w:r>
      <w:r>
        <w:rPr>
          <w:rFonts w:ascii="Verdana" w:hAnsi="Verdana"/>
          <w:sz w:val="18"/>
          <w:szCs w:val="18"/>
        </w:rPr>
        <w:br/>
        <w:t>2</w:t>
      </w:r>
      <w:r>
        <w:rPr>
          <w:rFonts w:ascii="Verdana" w:hAnsi="Verdana"/>
          <w:sz w:val="18"/>
          <w:szCs w:val="18"/>
        </w:rPr>
        <w:t>．</w:t>
      </w:r>
      <w:r>
        <w:rPr>
          <w:rFonts w:ascii="Verdana" w:hAnsi="Verdana"/>
          <w:sz w:val="18"/>
          <w:szCs w:val="18"/>
        </w:rPr>
        <w:t>MM</w:t>
      </w:r>
      <w:r>
        <w:rPr>
          <w:rFonts w:ascii="Verdana" w:hAnsi="Verdana"/>
          <w:sz w:val="18"/>
          <w:szCs w:val="18"/>
        </w:rPr>
        <w:t>模块完整的基础采购流程及扩充采购流程，库存盘点流程等；</w:t>
      </w:r>
      <w:r>
        <w:rPr>
          <w:rFonts w:ascii="Verdana" w:hAnsi="Verdana"/>
          <w:sz w:val="18"/>
          <w:szCs w:val="18"/>
        </w:rPr>
        <w:br/>
        <w:t>3</w:t>
      </w:r>
      <w:r>
        <w:rPr>
          <w:rFonts w:ascii="Verdana" w:hAnsi="Verdana"/>
          <w:sz w:val="18"/>
          <w:szCs w:val="18"/>
        </w:rPr>
        <w:t>．</w:t>
      </w:r>
      <w:r>
        <w:rPr>
          <w:rFonts w:ascii="Verdana" w:hAnsi="Verdana"/>
          <w:sz w:val="18"/>
          <w:szCs w:val="18"/>
        </w:rPr>
        <w:t>SD</w:t>
      </w:r>
      <w:r>
        <w:rPr>
          <w:rFonts w:ascii="Verdana" w:hAnsi="Verdana"/>
          <w:sz w:val="18"/>
          <w:szCs w:val="18"/>
        </w:rPr>
        <w:t>模块完整的销售流程及借贷项销售流程等。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全套文档目前包含</w:t>
      </w:r>
      <w:r>
        <w:rPr>
          <w:rFonts w:ascii="Verdana" w:hAnsi="Verdana"/>
          <w:sz w:val="18"/>
          <w:szCs w:val="18"/>
        </w:rPr>
        <w:t>11</w:t>
      </w:r>
      <w:r>
        <w:rPr>
          <w:rFonts w:ascii="Verdana" w:hAnsi="Verdana"/>
          <w:sz w:val="18"/>
          <w:szCs w:val="18"/>
        </w:rPr>
        <w:t>个文件，相关链接文件有</w:t>
      </w:r>
      <w:r>
        <w:rPr>
          <w:rFonts w:ascii="Verdana" w:hAnsi="Verdana"/>
          <w:sz w:val="18"/>
          <w:szCs w:val="18"/>
        </w:rPr>
        <w:t>10</w:t>
      </w:r>
      <w:bookmarkStart w:id="0" w:name="_GoBack"/>
      <w:bookmarkEnd w:id="0"/>
      <w:r>
        <w:rPr>
          <w:rFonts w:ascii="Verdana" w:hAnsi="Verdana"/>
          <w:sz w:val="18"/>
          <w:szCs w:val="18"/>
        </w:rPr>
        <w:t>0</w:t>
      </w:r>
      <w:r>
        <w:rPr>
          <w:rFonts w:ascii="Verdana" w:hAnsi="Verdana"/>
          <w:sz w:val="18"/>
          <w:szCs w:val="18"/>
        </w:rPr>
        <w:t>多个</w:t>
      </w:r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77B"/>
    <w:rsid w:val="000D22FD"/>
    <w:rsid w:val="0045177B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2012-08-12T11:53:00Z</dcterms:created>
  <dcterms:modified xsi:type="dcterms:W3CDTF">2012-08-12T11:53:00Z</dcterms:modified>
</cp:coreProperties>
</file>