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84D" w:rsidRPr="007A484D" w:rsidRDefault="007A484D" w:rsidP="007A484D">
      <w:pPr>
        <w:shd w:val="clear" w:color="auto" w:fill="FFFFFF"/>
        <w:spacing w:after="80" w:line="240" w:lineRule="auto"/>
        <w:outlineLvl w:val="0"/>
        <w:rPr>
          <w:rFonts w:eastAsia="Times New Roman" w:cstheme="minorHAnsi"/>
          <w:b/>
          <w:bCs/>
          <w:color w:val="08090B"/>
          <w:kern w:val="36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kern w:val="36"/>
          <w:lang w:eastAsia="ru-RU"/>
        </w:rPr>
        <w:t xml:space="preserve">Единая методика построения и применения </w:t>
      </w:r>
      <w:proofErr w:type="spellStart"/>
      <w:r w:rsidRPr="007A484D">
        <w:rPr>
          <w:rFonts w:eastAsia="Times New Roman" w:cstheme="minorHAnsi"/>
          <w:b/>
          <w:bCs/>
          <w:color w:val="08090B"/>
          <w:kern w:val="36"/>
          <w:lang w:eastAsia="ru-RU"/>
        </w:rPr>
        <w:t>нейросетевой</w:t>
      </w:r>
      <w:proofErr w:type="spellEnd"/>
      <w:r w:rsidRPr="007A484D">
        <w:rPr>
          <w:rFonts w:eastAsia="Times New Roman" w:cstheme="minorHAnsi"/>
          <w:b/>
          <w:bCs/>
          <w:color w:val="08090B"/>
          <w:kern w:val="36"/>
          <w:lang w:eastAsia="ru-RU"/>
        </w:rPr>
        <w:t xml:space="preserve"> системы инверсии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1. Цель и общая схема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Разработана двухступенчатая система инверсии синтетических электромагнитных каротажных данных. Система восстанавливает семь параметров локальной трехслойной анизотропной геоэлектрической модели по 40 сигнальным признакам, а затем уточняет полученную оценку путем оптимизации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через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замороженную прямую нейросеть.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Полная цепочка состоит из пяти вычислительных этапов:</w:t>
      </w:r>
    </w:p>
    <w:p w:rsidR="007A484D" w:rsidRPr="007A484D" w:rsidRDefault="007A484D" w:rsidP="007A48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Генерация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большого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физически рассчитанного датасета с использованием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Обучение прямого суррогата 7 параметров -&gt; 40 сигналов.</w:t>
      </w:r>
    </w:p>
    <w:p w:rsidR="007A484D" w:rsidRPr="007A484D" w:rsidRDefault="007A484D" w:rsidP="007A484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Обучение обратного физически информированного суррогата 40 сигналов -&gt; 7 параметров.</w:t>
      </w:r>
    </w:p>
    <w:p w:rsidR="007A484D" w:rsidRPr="007A484D" w:rsidRDefault="007A484D" w:rsidP="007A484D">
      <w:pPr>
        <w:numPr>
          <w:ilvl w:val="0"/>
          <w:numId w:val="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Формирование синтетического каротажа при перемещении прибора вдоль скважины.</w:t>
      </w:r>
    </w:p>
    <w:p w:rsidR="007A484D" w:rsidRPr="007A484D" w:rsidRDefault="007A484D" w:rsidP="007A484D">
      <w:pPr>
        <w:numPr>
          <w:ilvl w:val="0"/>
          <w:numId w:val="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Сквозная инверсия каротажа обратной сетью и последующее физическое уточнение методом проецируемого градиентного спуска.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Итоговая вычислительная схема имеет вид: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Геоэлектрические параметры X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|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-&gt; сигналы Y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|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Прямой суррогат FWD: X -&gt; Y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|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Обратный суррогат INV: Y -&gt; X_0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|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PGD через замороженный FWD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|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Уточненная модель X*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Здесь X содержит параметры геоэлектрической модели, Y — 40 сигнальных признаков, X_0 — начальную оценку обратной сети, а X* — результат физического уточнения.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2. Геоэлектрическая модель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Используется трехслойная модель с горизонтально однородными слоями и вертикальной анизотропией среднего слоя. Вектор параметров имеет вид: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X = [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]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где: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— горизонтальное удельное электрическое сопротивление верхнего слоя,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— горизонтальное сопротивление среднего слоя,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— вертикальное сопротивление среднего слоя,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— горизонтальное сопротивление нижнего слоя,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 — расстояние до верхней границы среднего слоя,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 — расстояние до нижней границы среднего слоя,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— угол ориентации прибора, градусы.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Для верхнего и нижнего слоев в основном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датасете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принимается изотропия. Для среднего слоя коэффициент, передаваемый в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рассчитывается как: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aniso_pl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sqrt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(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/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)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Таким образом, величина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является отношением вертикального и горизонтального сопротивлений, а не непосредственным значением параметра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aniso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передаваемого в решатель.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lastRenderedPageBreak/>
        <w:t>В генераторе основного датасета используются диапазоны: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: 1-1000 </w:t>
      </w:r>
      <w:r w:rsidRPr="007A484D">
        <w:rPr>
          <w:rFonts w:eastAsia="Times New Roman" w:cstheme="minorHAnsi"/>
          <w:color w:val="08090B"/>
          <w:lang w:eastAsia="ru-RU"/>
        </w:rPr>
        <w:t>Ом</w:t>
      </w:r>
      <w:r w:rsidRPr="007A484D">
        <w:rPr>
          <w:rFonts w:eastAsia="Times New Roman" w:cstheme="minorHAnsi"/>
          <w:color w:val="08090B"/>
          <w:lang w:val="en-US" w:eastAsia="ru-RU"/>
        </w:rPr>
        <w:t>·</w:t>
      </w:r>
      <w:r w:rsidRPr="007A484D">
        <w:rPr>
          <w:rFonts w:eastAsia="Times New Roman" w:cstheme="minorHAnsi"/>
          <w:color w:val="08090B"/>
          <w:lang w:eastAsia="ru-RU"/>
        </w:rPr>
        <w:t>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:                 0.05-4.0 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:                      60-120 градусов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При адаптивном формировании анизотропии значение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выбирается так, чтобы одновременно выполнялись ограничения диапазона сопротивлений и условие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&lt;= 1000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3. Формирование </w:t>
      </w:r>
      <w:proofErr w:type="gramStart"/>
      <w:r w:rsidRPr="007A484D">
        <w:rPr>
          <w:rFonts w:eastAsia="Times New Roman" w:cstheme="minorHAnsi"/>
          <w:b/>
          <w:bCs/>
          <w:color w:val="08090B"/>
          <w:lang w:eastAsia="ru-RU"/>
        </w:rPr>
        <w:t>обучающего</w:t>
      </w:r>
      <w:proofErr w:type="gramEnd"/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 датасета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3.1. Выборка параметров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Формируется 2 500 000 базовых точек методом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Latin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Hypercube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Sampling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с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фиксированным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seed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12345. Сопротивления выбираются равномерно в логарифмическом масштабе, то есть: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log10(R) ~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Uniform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(log10(1), log10(1000))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Диаметры границ и угол выбираются равномерно в линейном масштабе.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каждой базовой модели формируется зеркальная модель: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&lt;-&gt;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Rh_dn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D_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 &lt;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 xml:space="preserve">-&gt;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D_dn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-&gt; 180 -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Параметры среднего слоя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 при зеркальном преобразовании не изменяются. Благодаря этому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итоговый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датасет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содержит 5 000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000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строк.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3.2. Расчет физических сигналов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каждой базовой точки с помощью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рассчитываются четыре компоненты электромагнитного поля: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Hxx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Hxz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Hzx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Hzz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Используются две частоты: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400 кГц и 2 МГц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Передающие и приемные координаты формируются с учетом угла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Из компонент поля вычисляются ориентированные компоненты Vzz и Vzx: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Vzz = sin^2(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)*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Hxx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    </w:t>
      </w:r>
      <w:r w:rsidRPr="007A484D">
        <w:rPr>
          <w:rFonts w:eastAsia="Times New Roman" w:cstheme="minorHAnsi"/>
          <w:color w:val="08090B"/>
          <w:lang w:val="en-US" w:eastAsia="ru-RU"/>
        </w:rPr>
        <w:t xml:space="preserve">+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sin(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cos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>(Alpha)*(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Hxz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+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Hzx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>)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 xml:space="preserve">    +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cos^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2(Alpha)*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Hzz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>Vzx = -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sin(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cos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>(Alpha)*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Hxx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 xml:space="preserve">    +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sin^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2(Alpha)*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Hxz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 xml:space="preserve">    -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cos^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2(Alpha)*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Hzx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 xml:space="preserve">    </w:t>
      </w:r>
      <w:r w:rsidRPr="007A484D">
        <w:rPr>
          <w:rFonts w:eastAsia="Times New Roman" w:cstheme="minorHAnsi"/>
          <w:color w:val="08090B"/>
          <w:lang w:eastAsia="ru-RU"/>
        </w:rPr>
        <w:t xml:space="preserve">+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sin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(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)*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cos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(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)*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Hzz</w:t>
      </w:r>
      <w:proofErr w:type="spellEnd"/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канала ZZ рассчитываются фазовые разности между двумя приемниками. Четыре исходных фазовых значения преобразуются в четыре симметризованных признака линейной комбинацией: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>S1 = 0.75*T1 + 0.50*T2 - 0.25*T3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>S2 = 0.25*T1 + 0.50*T2 + 0.25*T3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val="en-US" w:eastAsia="ru-RU"/>
        </w:rPr>
        <w:t>S3 = 0.25*T2 + 0.50*T3 + 0.25*T4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S4 = -0.25*T2 + 0.50*T3 + 0.75*T4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канала ZX рассчитываются комплексные отношения S_A и S_B. Для каждого из четырех расстояний измерительной схемы сохраняются амплитуда и фаза. На одной частоте получается: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4 признака ZZ + 4*(амплитуда A, фаза A, амплитуда B, фаза B) = 20 признаков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На двух частотах формируется 40 признаков.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3.3. Аналитическое получение зеркальных сигналов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Зеркальные модели повторно не рассчитываются через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Их сигналы получают из сигналов базовой модели по симметрии:</w:t>
      </w:r>
    </w:p>
    <w:p w:rsidR="007A484D" w:rsidRPr="007A484D" w:rsidRDefault="007A484D" w:rsidP="007A484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признаки ZZ остаются неизменными;</w:t>
      </w:r>
    </w:p>
    <w:p w:rsidR="007A484D" w:rsidRPr="007A484D" w:rsidRDefault="007A484D" w:rsidP="007A484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амплитуды ZX преобразуются как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Amp_mirror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1/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Amp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lastRenderedPageBreak/>
        <w:t>фазы ZX преобразуются как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Phase_mirror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-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Phase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Это сокращает количество физических расчетов примерно в два раза. Данное преобразование применяется к признакам, относящимся к ZX; признаки ZZ считаются инвариантными.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3.4. Организация вычислений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Расчет разбивается на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. Размер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итогового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чанка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составляет 2000 строк: 1000 базовых моделей и 1000 зеркальных моделей. Каждый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сохраняется в отдельный файл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Parquet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 использованием сжатия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zstd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После завершения физического расчета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последовательно объединяются в итоговый файл dataset_7p_splitZX_40f.parquet. Склейка выполняется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потоково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поэтому весь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датасет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одновременно не загружается в оперативную память.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Режим RESUME =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True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 позволяет пропускать уже рассчитанные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после прерывания. При изменении генератора,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seed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диапазонов параметров или набора признаков временные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чанки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должны быть удалены перед новым расчетом.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Если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завершается ошибкой на отдельной точке, строка заполняется значениями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NaN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а обработка остальных точек продолжается. Перед обучением такие строки удаляются.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4. Обучение прямого суррогата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4.1. Архитектура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Прямой суррогат аппроксимирует отображение: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7 параметров -&gt; 40 сигналов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Используется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полносвязная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сеть: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7 -&gt; 512 -&gt; 1024 -&gt; 512 -&gt; 256 -&gt; 40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Между скрытыми слоями применяется функция активации GELU, выходной слой является линейным. Обучение выполняется с функцией потерь MSE и оптимизатором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Adam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с начальной скоростью обучения 0.001.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4.2. Предварительная обработка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Перед масштабированием удаляются строки, содержащие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нефинитные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параметры или сигналы. Затем выполняются следующие преобразования:</w:t>
      </w:r>
    </w:p>
    <w:p w:rsidR="007A484D" w:rsidRPr="007A484D" w:rsidRDefault="007A484D" w:rsidP="007A484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четыре сопротивления переводятся в log10;</w:t>
      </w:r>
    </w:p>
    <w:p w:rsidR="007A484D" w:rsidRPr="007A484D" w:rsidRDefault="007A484D" w:rsidP="007A484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16 амплитудных каналов ZX переводятся в log10;</w:t>
      </w:r>
    </w:p>
    <w:p w:rsidR="007A484D" w:rsidRPr="007A484D" w:rsidRDefault="007A484D" w:rsidP="007A484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диаметры, угол, фазы и признаки ZZ сохраняются в исходном масштабе;</w:t>
      </w:r>
    </w:p>
    <w:p w:rsidR="007A484D" w:rsidRPr="007A484D" w:rsidRDefault="007A484D" w:rsidP="007A484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входы и выходы стандартизируются с помощью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StandardScaler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Скейлеры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подгоняются только по обучающей выборке. Средние значения и масштабы сохраняются в файлах scaler_X_mean.txt, scaler_X_scale.txt, scaler_Y_mean.txt и scaler_Y_scale.txt.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Восстановление амплитуды после работы сети выполняется в обратном порядке: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1.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денормализация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выходного канала;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2.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Amp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10^log10(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Amp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).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Ошибки амплитудных каналов переводятся в децибелы по формуле: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MAE_dB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20 * MAE_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log10(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Amp)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Фазы и признаки ZZ оцениваются в градусах.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4.3. Разбиение на обучение и </w:t>
      </w:r>
      <w:proofErr w:type="spellStart"/>
      <w:r w:rsidRPr="007A484D">
        <w:rPr>
          <w:rFonts w:eastAsia="Times New Roman" w:cstheme="minorHAnsi"/>
          <w:b/>
          <w:bCs/>
          <w:color w:val="08090B"/>
          <w:lang w:eastAsia="ru-RU"/>
        </w:rPr>
        <w:t>валидацию</w:t>
      </w:r>
      <w:proofErr w:type="spellEnd"/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Используется групповое разбиение SPLIT_MODE = '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group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'. Исходная и зеркальная строки получают один идентификатор базовой точки и целиком попадают только в обучение либо только в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валидацию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При VAL_SPLIT = 0.1 около 10% базовых групп используются для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валидации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Такое разбиение предотвращает утечку информации через зеркальные пары.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Поддерживается также режим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canonical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в котором обучается только половина моделей с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&lt;= 90°. В этом режиме применение симметрии для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&gt; 90° переносится на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C++-сторону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В рассматриваемой конфигурации используется режим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group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lastRenderedPageBreak/>
        <w:t>4.4. Выбор лучших весов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Обучение выполняется до 250 эпох пакетами по 8192 образца. Используются:</w:t>
      </w:r>
    </w:p>
    <w:p w:rsidR="007A484D" w:rsidRPr="007A484D" w:rsidRDefault="007A484D" w:rsidP="007A484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ReduceLROnPlateau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с уменьшением скорости обучения в 0.3 раза после 8 эпох без улучшения;</w:t>
      </w:r>
    </w:p>
    <w:p w:rsidR="007A484D" w:rsidRPr="007A484D" w:rsidRDefault="007A484D" w:rsidP="007A484D">
      <w:pPr>
        <w:numPr>
          <w:ilvl w:val="0"/>
          <w:numId w:val="8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ранняя остановка после 30 эпох без улучшения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валидационной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ошибки.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Сохраняется состояние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с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минимальным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>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Val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MSE, то есть веса лучшей эпохи. Экспортируются текстовые матрицы весов и смещений, файл модели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PyTorch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параметры масштабирования и метаданные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препроцессинга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5. Обучение обратного физически информированного суррогата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5.1. Назначение и архитектура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Обратная сеть аппроксимирует отображение: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40 сигналов -&gt; 7 параметров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Архитектура имеет вид: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40 -&gt; 512 -&gt; 1024 -&gt; 512 -&gt; 256 -&gt; 7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Между скрытыми слоями используется GELU, выходной слой линейный.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Термин PINN в данном случае используется в расширенном прикладном смысле. Сеть не решает дифференциальное уравнение непосредственно. Физическое ограничение реализуется через замороженный прямой суррогат, поэтому более точным является обозначение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physics-informed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inverse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surrogate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5.2. Составная функция потерь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предсказанных параметров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X_pred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 сигнала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Y_clean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используется функция: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L_total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L_geo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+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lambda_phys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*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L_phys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где</w:t>
      </w:r>
      <w:r w:rsidRPr="007A484D">
        <w:rPr>
          <w:rFonts w:eastAsia="Times New Roman" w:cstheme="minorHAnsi"/>
          <w:color w:val="08090B"/>
          <w:lang w:val="en-US" w:eastAsia="ru-RU"/>
        </w:rPr>
        <w:t>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geo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 =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 xml:space="preserve"> MSE(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X_pred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,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X_target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>)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L_phys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MSE(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FWD(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X_pred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),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Y_clean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>)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 текущей конфигурации: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lambda_phys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2.0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L_geo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обеспечивает соответствие целевым параметрам датасета.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L_phys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проверяет, воспроизводят ли предсказанные параметры исходный сигнал через замороженный прямой суррогат.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Прямой суррогат загружается из файлов FWD_W*.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txt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FWD_b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*.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txt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после чего его веса замораживаются. При этом градиент через прямую сеть проходит к параметрам, выдаваемым обратной сетью.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5.3. Согласованный </w:t>
      </w:r>
      <w:proofErr w:type="spellStart"/>
      <w:r w:rsidRPr="007A484D">
        <w:rPr>
          <w:rFonts w:eastAsia="Times New Roman" w:cstheme="minorHAnsi"/>
          <w:b/>
          <w:bCs/>
          <w:color w:val="08090B"/>
          <w:lang w:eastAsia="ru-RU"/>
        </w:rPr>
        <w:t>препроцессинг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Обратная сеть использует те же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скейлеры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что и прямой суррогат.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Скейлеры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не подгоняются заново. Это обеспечивает единую шкалу на всех этапах: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сигнал -&gt;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препроцессинг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-&gt; INV -&gt; параметры -&gt; FWD -&gt; сигнал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Повторное обучение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скейлеров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на другой выборке нарушило бы совместимость между обратной сетью, прямой сетью 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C++-инференсом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5.4. Слепая зона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Для учета ограниченной глубины исследования введена слепая зона. Если граница находится на глубине D &gt;= 3.8 м, она заменяется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сентинелом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4.0 м: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D &gt;= 3.8 м -&gt; D = 4.0 м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Соответствующее сопротивление заменяется сопротивлением среднего пласта: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Rh_pl</w:t>
      </w:r>
      <w:proofErr w:type="spell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Rh_pl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lastRenderedPageBreak/>
        <w:t>В результате обратная сеть обучается не восстанавливать точное положение границы за пределами зоны исследования, а выдавать согласованное обозначение «граница неразличима».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5.5. Шум и </w:t>
      </w:r>
      <w:proofErr w:type="spellStart"/>
      <w:r w:rsidRPr="007A484D">
        <w:rPr>
          <w:rFonts w:eastAsia="Times New Roman" w:cstheme="minorHAnsi"/>
          <w:b/>
          <w:bCs/>
          <w:color w:val="08090B"/>
          <w:lang w:eastAsia="ru-RU"/>
        </w:rPr>
        <w:t>валидация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На вход обратной сети добавляется шум, заданный в физических единицах:</w:t>
      </w:r>
    </w:p>
    <w:p w:rsidR="007A484D" w:rsidRPr="007A484D" w:rsidRDefault="007A484D" w:rsidP="007A484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амплитудные каналы: СКО 0.05 дБ;</w:t>
      </w:r>
    </w:p>
    <w:p w:rsidR="007A484D" w:rsidRPr="007A484D" w:rsidRDefault="007A484D" w:rsidP="007A484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фазовые и ZZ-каналы: СКО 0.2°.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Затем шум переводится в стандартизированную шкалу каждого канала. В обучении шум генерируется заново для каждого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батча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. В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валидации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шум фиксируется один раз и используется на всех эпохах. Это исключает влияние случайной смены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валидационного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шума на выбор лучшей эпохи и работу планировщика скорости обучения.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5.6. Обучение и экспорт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Обратная сеть обучается не более 500 эпох пакетами по 16384 образца. Начальная скорость обучения равна 0.0005. Используются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ReduceLROnPlateau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с коэффициентом 0.5 и ранняя остановка после 50 эпох без улучшения.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Веса экспортируются из лучшей эпохи. В общем каталоге движка сохраняются: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файлы прямой сети FWD_*;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файлы обратной сети INV_*;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файл</w:t>
      </w:r>
      <w:r w:rsidRPr="007A484D">
        <w:rPr>
          <w:rFonts w:eastAsia="Times New Roman" w:cstheme="minorHAnsi"/>
          <w:color w:val="08090B"/>
          <w:lang w:val="en-US" w:eastAsia="ru-RU"/>
        </w:rPr>
        <w:t> PINN_40sig_7p.pt;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скейлеры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preprocess_meta.json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val="en-US"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отчет</w:t>
      </w:r>
      <w:r w:rsidRPr="007A484D">
        <w:rPr>
          <w:rFonts w:eastAsia="Times New Roman" w:cstheme="minorHAnsi"/>
          <w:color w:val="08090B"/>
          <w:lang w:val="en-US" w:eastAsia="ru-RU"/>
        </w:rPr>
        <w:t> val_mae_params.txt.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Ошибки сопротивлений в отчете указываются в декадах логарифма, глубины — в метрах, угол — в градусах. Ошибка 0.1 декады означает мультипликативное отклонение примерно в 10^0.1, то есть около 26%.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6. Формирование синтетического каротажа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проверки всей системы создается синтетический каротаж при перемещении прибора вдоль скважины.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Диапазон измерительной глубины: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MD = 0-15 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шаг = 0.1 м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Пласт толщиной 3 м располагается на интервале: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MD = 5-8 м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На каждой глубине формируется локальная трехслойная модель относительно текущего положения прибора. Расстояния до кровли и подошвы ограничиваются значением 4 м, что соответствует принятой глубине исследования.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При проходе прибора через кровлю, тело и подошву пласта изменяются локальные значения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Угол прибора фиксируется на уровне 85°.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Используемые сопротивления: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2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50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2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В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тестовом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скрипте параметры ANIS_UP, ANIS_PL и ANIS_DN задаются как отношения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после чего в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передается квадратный корень этого отношения. При текущей конфигурации: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верхний слой: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2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пласт:      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1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нижний слой: 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= 2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CSV-файл содержит:</w:t>
      </w:r>
    </w:p>
    <w:p w:rsidR="007A484D" w:rsidRPr="007A484D" w:rsidRDefault="007A484D" w:rsidP="007A484D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lastRenderedPageBreak/>
        <w:t>MD;</w:t>
      </w:r>
    </w:p>
    <w:p w:rsidR="007A484D" w:rsidRPr="007A484D" w:rsidRDefault="007A484D" w:rsidP="007A484D">
      <w:pPr>
        <w:numPr>
          <w:ilvl w:val="0"/>
          <w:numId w:val="11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7 истинных параметров локальной модели;</w:t>
      </w:r>
    </w:p>
    <w:p w:rsidR="007A484D" w:rsidRPr="007A484D" w:rsidRDefault="007A484D" w:rsidP="007A484D">
      <w:pPr>
        <w:numPr>
          <w:ilvl w:val="0"/>
          <w:numId w:val="11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40 рассчитанных сигналов.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После физического расчета к сигналам добавляется мультипликативный гауссов шум: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Y_noisy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Y_clean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* (1 + epsilon)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epsilon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~ N(0, 0.005^2)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Фактическое стандартное отклонение составляет 0.5% от значения сигнала. MD и истинные параметры не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зашумляются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Следует отметить, что эта модель шума не полностью совпадает с шумом, использованным при обучении обратной сети. В обучении амплитуды возмущаются в дБ, а фазы и ZZ — аддитивно в градусах. В тестовом каротаже относительный шум применяется ко всем 40 каналам. Поэтому результаты такого теста характеризуют работу сети на близком, но не идентичном распределении шума.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7. Сквозная инверсия каротажа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7.1. Начальная оценка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Для каждой точки MD 40 сигналов проходят тот же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препроцессинг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, что использовался при обучении. Амплитудные каналы переводятся в log10, затем все каналы стандартизируются 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загруженными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скейлерами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Обратная сеть формирует начальную оценку: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X_0 = INV(Y)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Затем оценка ограничивается физическими диапазонами: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Rh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:    1-1000 Ом·</w:t>
      </w:r>
      <w:proofErr w:type="gramStart"/>
      <w:r w:rsidRPr="007A484D">
        <w:rPr>
          <w:rFonts w:eastAsia="Times New Roman" w:cstheme="minorHAnsi"/>
          <w:color w:val="08090B"/>
          <w:lang w:eastAsia="ru-RU"/>
        </w:rPr>
        <w:t>м</w:t>
      </w:r>
      <w:proofErr w:type="gramEnd"/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D:     0.05-4.0 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: 60-120 градусов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Сопротивления ограничиваются в логарифмической шкале, соответствующей обучению сети.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7.2. Физическое уточнение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После начальной оценки выполняется оптимизация параметров по ошибке реконструкции сигналов через замороженный прямой суррогат: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L_phys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(X) = </w:t>
      </w:r>
      <w:proofErr w:type="gramStart"/>
      <w:r w:rsidRPr="007A484D">
        <w:rPr>
          <w:rFonts w:eastAsia="Times New Roman" w:cstheme="minorHAnsi"/>
          <w:color w:val="08090B"/>
          <w:lang w:val="en-US" w:eastAsia="ru-RU"/>
        </w:rPr>
        <w:t>mean(</w:t>
      </w:r>
      <w:proofErr w:type="gramEnd"/>
      <w:r w:rsidRPr="007A484D">
        <w:rPr>
          <w:rFonts w:eastAsia="Times New Roman" w:cstheme="minorHAnsi"/>
          <w:color w:val="08090B"/>
          <w:lang w:val="en-US" w:eastAsia="ru-RU"/>
        </w:rPr>
        <w:t>(FWD(X) - Y)^2)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На каждой итерации выполняются следующие операции: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вычисляется сигнал FWD(X);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рассчитывается физическая ошибка;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вычисляется градиент по параметрам X;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параметры обновляются оптимизатором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Adam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результат проецируется обратно в физически допустимый диапазон;</w:t>
      </w:r>
    </w:p>
    <w:p w:rsidR="007A484D" w:rsidRPr="007A484D" w:rsidRDefault="007A484D" w:rsidP="007A484D">
      <w:pPr>
        <w:numPr>
          <w:ilvl w:val="0"/>
          <w:numId w:val="12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применяются ограничения выбранной геологической гипотезы.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каждой топологии используется 150 шагов оптимизации с начальной скоростью обучения 0.015.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2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7.3. Гипотезы числа различимых границ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Алгоритм последовательно рассматривает три каскадные гипотезы.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Модель 0: ни одна граница не различима.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Обе границы устанавливаются на дальнем пределе зоны исследования: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4.0 </w:t>
      </w:r>
      <w:r w:rsidRPr="007A484D">
        <w:rPr>
          <w:rFonts w:eastAsia="Times New Roman" w:cstheme="minorHAnsi"/>
          <w:color w:val="08090B"/>
          <w:lang w:eastAsia="ru-RU"/>
        </w:rPr>
        <w:t>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Rh_pl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Эта модель соответствует ситуации, в которой локальный сигнал не требует явного включения кровли или подошвы.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lastRenderedPageBreak/>
        <w:t>Модель 1: различима одна граница.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Сравниваются текущие оценки расстояний до кровли и подошвы. Более близкая граница сохраняется, а дальняя устанавливается в слепое значение: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D_far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4.0 </w:t>
      </w:r>
      <w:r w:rsidRPr="007A484D">
        <w:rPr>
          <w:rFonts w:eastAsia="Times New Roman" w:cstheme="minorHAnsi"/>
          <w:color w:val="08090B"/>
          <w:lang w:eastAsia="ru-RU"/>
        </w:rPr>
        <w:t>м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val="en-US" w:eastAsia="ru-RU"/>
        </w:rPr>
      </w:pP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Rh_far</w:t>
      </w:r>
      <w:proofErr w:type="spellEnd"/>
      <w:r w:rsidRPr="007A484D">
        <w:rPr>
          <w:rFonts w:eastAsia="Times New Roman" w:cstheme="minorHAnsi"/>
          <w:color w:val="08090B"/>
          <w:lang w:val="en-US" w:eastAsia="ru-RU"/>
        </w:rPr>
        <w:t xml:space="preserve"> = </w:t>
      </w:r>
      <w:proofErr w:type="spellStart"/>
      <w:r w:rsidRPr="007A484D">
        <w:rPr>
          <w:rFonts w:eastAsia="Times New Roman" w:cstheme="minorHAnsi"/>
          <w:color w:val="08090B"/>
          <w:lang w:val="en-US" w:eastAsia="ru-RU"/>
        </w:rPr>
        <w:t>Rh_pl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Модель 1 не является независимой классификацией. Выбор сохраняемой границы выполняется на основе текущего результата оптимизации.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Модель 2: различимы две границы.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Оптимизация начинается с результата модели 1. Ближайшая граница и связанное с ней сопротивление фиксируются, а вторая граница и ее сопротивление уточняются. Если ближе кровля, фиксируются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Rh_up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 если ближе подошва, фиксируются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Rh_dn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Поэтому модели 0, 1 и 2 следует трактовать как каскадные гипотезы числа границ, различимых в зоне исследования: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модель 0: 0 границ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модель 1: 1 граница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модель 2: 2 границы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8. Выходные результаты и визуализация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Для каждой глубины формируется таблица с оценками параметров для рассматриваемых моделей. Строятся графики:</w:t>
      </w:r>
    </w:p>
    <w:p w:rsidR="007A484D" w:rsidRPr="007A484D" w:rsidRDefault="007A484D" w:rsidP="007A484D">
      <w:pPr>
        <w:numPr>
          <w:ilvl w:val="0"/>
          <w:numId w:val="13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истинные и восстановленные глубины кровли и подошвы;</w:t>
      </w:r>
    </w:p>
    <w:p w:rsidR="007A484D" w:rsidRPr="007A484D" w:rsidRDefault="007A484D" w:rsidP="007A484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горизонтальное сопротивление пласта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3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сопротивления верхнего и нижнего смежных слоев;</w:t>
      </w:r>
    </w:p>
    <w:p w:rsidR="007A484D" w:rsidRPr="007A484D" w:rsidRDefault="007A484D" w:rsidP="007A484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отношение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Rv_pl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/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Rh_pl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 как показатель анизотропии;</w:t>
      </w:r>
    </w:p>
    <w:p w:rsidR="007A484D" w:rsidRPr="007A484D" w:rsidRDefault="007A484D" w:rsidP="007A484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угол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Сопротивления отображаются в логарифмическом масштабе. Истинные параметры используются только для контроля и визуального сравнения. Они не участвуют в функции потерь сквозной инверсии.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 текущей версии итогового CSV сохраняются MD, сопротивления и глубины для моделей 0-2, но угол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Alpha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 в итоговую CSV-матрицу не включается. Значения угла выводятся в консоль и отображаются на графике. Если угол должен анализироваться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машинно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вместе с остальными параметрами, его следует добавить в состав итогового CSV.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 xml:space="preserve">9. Контроль корректности и </w:t>
      </w:r>
      <w:proofErr w:type="spellStart"/>
      <w:r w:rsidRPr="007A484D">
        <w:rPr>
          <w:rFonts w:eastAsia="Times New Roman" w:cstheme="minorHAnsi"/>
          <w:b/>
          <w:bCs/>
          <w:color w:val="08090B"/>
          <w:lang w:eastAsia="ru-RU"/>
        </w:rPr>
        <w:t>воспроизводимости</w:t>
      </w:r>
      <w:proofErr w:type="spellEnd"/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Для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воспроизводимости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фиксируются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seed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генераторов параметров,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NumPy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PyTorch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Основные значения: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seed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генерации датасета: 12345</w:t>
      </w:r>
    </w:p>
    <w:p w:rsidR="007A484D" w:rsidRPr="007A484D" w:rsidRDefault="007A484D" w:rsidP="007A4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90B"/>
          <w:lang w:eastAsia="ru-RU"/>
        </w:rPr>
      </w:pPr>
      <w:proofErr w:type="spellStart"/>
      <w:r w:rsidRPr="007A484D">
        <w:rPr>
          <w:rFonts w:eastAsia="Times New Roman" w:cstheme="minorHAnsi"/>
          <w:color w:val="08090B"/>
          <w:lang w:eastAsia="ru-RU"/>
        </w:rPr>
        <w:t>seed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обучения и теста сетей: 42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Необходимо контролировать: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число строк после удаления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нефинитных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значений;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число физических расчетов, завершившихся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NaN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соответствие размеров матриц весов архитектуре сетей;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совпадение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скейлеров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FWD, INV 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C++-движка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отсутствие пересечения зеркальных групп между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train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val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соответствие состава 40 каналов заголовкам и индексам амплитуд;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обратное преобразование log10 для сопротивлений и амплитуд;</w:t>
      </w:r>
    </w:p>
    <w:p w:rsidR="007A484D" w:rsidRPr="007A484D" w:rsidRDefault="007A484D" w:rsidP="007A484D">
      <w:pPr>
        <w:numPr>
          <w:ilvl w:val="0"/>
          <w:numId w:val="14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физическую реконструкцию сигналов после финальной инверсии.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proofErr w:type="gramStart"/>
      <w:r w:rsidRPr="007A484D">
        <w:rPr>
          <w:rFonts w:eastAsia="Times New Roman" w:cstheme="minorHAnsi"/>
          <w:color w:val="08090B"/>
          <w:lang w:eastAsia="ru-RU"/>
        </w:rPr>
        <w:t>Побитовая</w:t>
      </w:r>
      <w:proofErr w:type="gram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воспроизводимость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на CUDA не гарантируется без включения всех детерминированных алгоритмов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PyTorch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и фиксации версии библиотек и аппаратной среды.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lastRenderedPageBreak/>
        <w:t>10. Ограничения методики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Прямая и обратная сети обучаются на аппроксимации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, поэтому физическое уточнение в пятом скрипте оптимизируется относительно FWD-суррогата, а не непосредственно относительно исходного решателя.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Слепая зона означает, что параметры за пределом 3.8 м не восстанавливаются как точные физические значения; они заменяются согласованными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значениями-сентинелами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Мультипликативный шум тестового каротажа отличается от шумовой модели обучения обратной сети, особенно для фазовых и ZZ-каналов.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В обратной сети используется линейный выход. Физические диапазоны строго контролируются на этапе PGD, но не гарантируются самим выходом сети до проекции.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Три топологии являются каскадными гипотезами и зависят от предыдущих результатов, поэтому их нельзя рассматривать как полностью независимые оценки.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Глобальное сглаживание каротажа фактически отключено: TV_WEIGHT_GEO = 0 и TV_WEIGHT_ANG = 0. Маска активного сигнала при этом непосредственно блокирует обновление глубин на неактивных точках.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Маска активности строится по стандартному отклонению амплитуд в стандартизированном пространстве с порогом 0.045; этот порог является эвристическим и не равен непосредственно физическому уровню шума.</w:t>
      </w:r>
    </w:p>
    <w:p w:rsidR="007A484D" w:rsidRPr="007A484D" w:rsidRDefault="007A484D" w:rsidP="007A484D">
      <w:pPr>
        <w:numPr>
          <w:ilvl w:val="0"/>
          <w:numId w:val="15"/>
        </w:numPr>
        <w:shd w:val="clear" w:color="auto" w:fill="FFFFFF"/>
        <w:spacing w:before="53" w:after="53" w:line="240" w:lineRule="auto"/>
        <w:ind w:left="0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>При зеркальном расширении датасета корректность аналитического преобразования должна быть подтверждена отдельной проверкой на исходных физических расчетах для выборки моделей.</w:t>
      </w:r>
    </w:p>
    <w:p w:rsidR="007A484D" w:rsidRPr="007A484D" w:rsidRDefault="007A484D" w:rsidP="007A484D">
      <w:pPr>
        <w:shd w:val="clear" w:color="auto" w:fill="FFFFFF"/>
        <w:spacing w:before="160" w:after="80" w:line="240" w:lineRule="auto"/>
        <w:outlineLvl w:val="1"/>
        <w:rPr>
          <w:rFonts w:eastAsia="Times New Roman" w:cstheme="minorHAnsi"/>
          <w:b/>
          <w:bCs/>
          <w:color w:val="08090B"/>
          <w:lang w:eastAsia="ru-RU"/>
        </w:rPr>
      </w:pPr>
      <w:r w:rsidRPr="007A484D">
        <w:rPr>
          <w:rFonts w:eastAsia="Times New Roman" w:cstheme="minorHAnsi"/>
          <w:b/>
          <w:bCs/>
          <w:color w:val="08090B"/>
          <w:lang w:eastAsia="ru-RU"/>
        </w:rPr>
        <w:t>11. Итоговая формулировка методики</w:t>
      </w:r>
    </w:p>
    <w:p w:rsidR="007A484D" w:rsidRPr="007A484D" w:rsidRDefault="007A484D" w:rsidP="007A484D">
      <w:pPr>
        <w:shd w:val="clear" w:color="auto" w:fill="FFFFFF"/>
        <w:spacing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Предложенная система представляет собой каскадную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нейросетевую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инверсию синтетических электромагнитных каротажных данных. Сначала методом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Latin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Hypercube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Sampling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формируется набор трехслойных анизотропных геоэлектрических моделей, для которых сигналы рассчитываются с помощью 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empymod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 Для уменьшения вычислительных затрат зеркальные модели получают аналитически из базовых физических расчетов.</w:t>
      </w:r>
    </w:p>
    <w:p w:rsidR="007A484D" w:rsidRPr="007A484D" w:rsidRDefault="007A484D" w:rsidP="007A484D">
      <w:pPr>
        <w:shd w:val="clear" w:color="auto" w:fill="FFFFFF"/>
        <w:spacing w:before="80" w:after="8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На первом этапе обучения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полносвязный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прямой суррогат аппроксимирует отображение семи геоэлектрических параметров в 40 сигнальных признаков. На втором этапе обратная сеть восстанавливает семь параметров по сигналам. Ее функция потерь включает как геометрическую ошибку параметров, так и физическую ошибку реконструкции сигналов через замороженный прямой суррогат. Все этапы используют единый набор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скейлеров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и согласованный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препроцессинг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>.</w:t>
      </w:r>
    </w:p>
    <w:p w:rsidR="007A484D" w:rsidRPr="007A484D" w:rsidRDefault="007A484D" w:rsidP="007A484D">
      <w:pPr>
        <w:shd w:val="clear" w:color="auto" w:fill="FFFFFF"/>
        <w:spacing w:before="80" w:after="0" w:line="240" w:lineRule="auto"/>
        <w:rPr>
          <w:rFonts w:eastAsia="Times New Roman" w:cstheme="minorHAnsi"/>
          <w:color w:val="08090B"/>
          <w:lang w:eastAsia="ru-RU"/>
        </w:rPr>
      </w:pPr>
      <w:r w:rsidRPr="007A484D">
        <w:rPr>
          <w:rFonts w:eastAsia="Times New Roman" w:cstheme="minorHAnsi"/>
          <w:color w:val="08090B"/>
          <w:lang w:eastAsia="ru-RU"/>
        </w:rPr>
        <w:t xml:space="preserve">Для проверки создается синтетический каротаж при перемещении прибора через пласт толщиной 3 м. К каждому положению прибора применяется обратная сеть, после чего начальная оценка уточняется методом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Adam-based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projected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gradient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</w:t>
      </w:r>
      <w:proofErr w:type="spellStart"/>
      <w:r w:rsidRPr="007A484D">
        <w:rPr>
          <w:rFonts w:eastAsia="Times New Roman" w:cstheme="minorHAnsi"/>
          <w:color w:val="08090B"/>
          <w:lang w:eastAsia="ru-RU"/>
        </w:rPr>
        <w:t>descent</w:t>
      </w:r>
      <w:proofErr w:type="spellEnd"/>
      <w:r w:rsidRPr="007A484D">
        <w:rPr>
          <w:rFonts w:eastAsia="Times New Roman" w:cstheme="minorHAnsi"/>
          <w:color w:val="08090B"/>
          <w:lang w:eastAsia="ru-RU"/>
        </w:rPr>
        <w:t xml:space="preserve"> через прямую сеть. Уточнение выполняется для трех каскадных гипотез: отсутствия различимых границ, одной различимой границы и двух различимых границ. Итоговые параметры сравниваются с эталонным синтетическим профилем по глубине, сопротивлению, анизотропии и углу ориентации прибора.</w:t>
      </w:r>
    </w:p>
    <w:p w:rsidR="00031C9A" w:rsidRPr="007A484D" w:rsidRDefault="00031C9A" w:rsidP="007A484D">
      <w:pPr>
        <w:rPr>
          <w:rFonts w:cstheme="minorHAnsi"/>
        </w:rPr>
      </w:pPr>
    </w:p>
    <w:sectPr w:rsidR="00031C9A" w:rsidRPr="007A484D" w:rsidSect="00B117F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0C67"/>
    <w:multiLevelType w:val="multilevel"/>
    <w:tmpl w:val="F7FC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94C2D"/>
    <w:multiLevelType w:val="multilevel"/>
    <w:tmpl w:val="4D74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D11B13"/>
    <w:multiLevelType w:val="multilevel"/>
    <w:tmpl w:val="A3E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08E2"/>
    <w:multiLevelType w:val="multilevel"/>
    <w:tmpl w:val="CD2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36CAD"/>
    <w:multiLevelType w:val="multilevel"/>
    <w:tmpl w:val="055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81701"/>
    <w:multiLevelType w:val="multilevel"/>
    <w:tmpl w:val="7A3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1A3923"/>
    <w:multiLevelType w:val="multilevel"/>
    <w:tmpl w:val="675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E3748"/>
    <w:multiLevelType w:val="multilevel"/>
    <w:tmpl w:val="133A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856CD1"/>
    <w:multiLevelType w:val="multilevel"/>
    <w:tmpl w:val="BFF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306566"/>
    <w:multiLevelType w:val="multilevel"/>
    <w:tmpl w:val="AE6E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9F0E0C"/>
    <w:multiLevelType w:val="multilevel"/>
    <w:tmpl w:val="295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3C3F5F"/>
    <w:multiLevelType w:val="multilevel"/>
    <w:tmpl w:val="E73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224E59"/>
    <w:multiLevelType w:val="multilevel"/>
    <w:tmpl w:val="E61C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36132B"/>
    <w:multiLevelType w:val="multilevel"/>
    <w:tmpl w:val="091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30996"/>
    <w:multiLevelType w:val="multilevel"/>
    <w:tmpl w:val="FD56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1"/>
  </w:num>
  <w:num w:numId="5">
    <w:abstractNumId w:val="5"/>
  </w:num>
  <w:num w:numId="6">
    <w:abstractNumId w:val="13"/>
  </w:num>
  <w:num w:numId="7">
    <w:abstractNumId w:val="3"/>
  </w:num>
  <w:num w:numId="8">
    <w:abstractNumId w:val="10"/>
  </w:num>
  <w:num w:numId="9">
    <w:abstractNumId w:val="2"/>
  </w:num>
  <w:num w:numId="10">
    <w:abstractNumId w:val="8"/>
  </w:num>
  <w:num w:numId="11">
    <w:abstractNumId w:val="11"/>
  </w:num>
  <w:num w:numId="12">
    <w:abstractNumId w:val="7"/>
  </w:num>
  <w:num w:numId="13">
    <w:abstractNumId w:val="0"/>
  </w:num>
  <w:num w:numId="14">
    <w:abstractNumId w:val="6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B117F9"/>
    <w:rsid w:val="00031C9A"/>
    <w:rsid w:val="000A3403"/>
    <w:rsid w:val="001A0FE0"/>
    <w:rsid w:val="002D6838"/>
    <w:rsid w:val="007A484D"/>
    <w:rsid w:val="00B11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C9A"/>
  </w:style>
  <w:style w:type="paragraph" w:styleId="1">
    <w:name w:val="heading 1"/>
    <w:basedOn w:val="a"/>
    <w:link w:val="10"/>
    <w:uiPriority w:val="9"/>
    <w:qFormat/>
    <w:rsid w:val="00B1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7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17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17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117F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117F9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D6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6838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7A4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48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8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2899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2026-09-05T13:47:00Z</dcterms:created>
  <dcterms:modified xsi:type="dcterms:W3CDTF">2026-09-05T13:47:00Z</dcterms:modified>
</cp:coreProperties>
</file>