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080" w:rsidRPr="00442080" w:rsidRDefault="00442080" w:rsidP="00442080">
      <w:pPr>
        <w:shd w:val="clear" w:color="auto" w:fill="FFFFFF"/>
        <w:spacing w:before="152" w:after="76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eastAsia="ru-RU"/>
        </w:rPr>
      </w:pPr>
      <w:r w:rsidRPr="00442080">
        <w:rPr>
          <w:rFonts w:eastAsia="Times New Roman" w:cstheme="minorHAnsi"/>
          <w:b/>
          <w:bCs/>
          <w:color w:val="0D0D0D"/>
          <w:kern w:val="36"/>
          <w:sz w:val="24"/>
          <w:szCs w:val="24"/>
          <w:lang w:eastAsia="ru-RU"/>
        </w:rPr>
        <w:t>Документация API: DLL Инверсии (NEURO 40 -&gt; 7P)</w:t>
      </w:r>
    </w:p>
    <w:p w:rsidR="00442080" w:rsidRPr="00442080" w:rsidRDefault="00442080" w:rsidP="00442080">
      <w:pPr>
        <w:shd w:val="clear" w:color="auto" w:fill="FFFFFF"/>
        <w:spacing w:before="76" w:after="76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Эта библиотека переводит показания электромагнитного LWD прибора в 7 параметров геологической среды. Библиотека оперирует исключительно реальными физическими величинами. Все внутренние преобразования скрыты от пользователя.</w:t>
      </w:r>
    </w:p>
    <w:p w:rsidR="00442080" w:rsidRPr="00442080" w:rsidRDefault="00442080" w:rsidP="00442080">
      <w:pPr>
        <w:shd w:val="clear" w:color="auto" w:fill="FFFFFF"/>
        <w:spacing w:before="152" w:after="76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val="en-US" w:eastAsia="ru-RU"/>
        </w:rPr>
      </w:pPr>
      <w:r w:rsidRPr="00442080">
        <w:rPr>
          <w:rFonts w:eastAsia="Times New Roman" w:cstheme="minorHAnsi"/>
          <w:b/>
          <w:bCs/>
          <w:color w:val="0D0D0D"/>
          <w:sz w:val="24"/>
          <w:szCs w:val="24"/>
          <w:lang w:val="en-US" w:eastAsia="ru-RU"/>
        </w:rPr>
        <w:t xml:space="preserve">1. 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Инициализация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val="en-US" w:eastAsia="ru-RU"/>
        </w:rPr>
        <w:t xml:space="preserve"> (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Вызывать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val="en-US" w:eastAsia="ru-RU"/>
        </w:rPr>
        <w:t xml:space="preserve"> 1 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val="en-US" w:eastAsia="ru-RU"/>
        </w:rPr>
        <w:t>)</w:t>
      </w:r>
    </w:p>
    <w:p w:rsidR="00442080" w:rsidRPr="00442080" w:rsidRDefault="00442080" w:rsidP="00442080">
      <w:pPr>
        <w:pBdr>
          <w:top w:val="single" w:sz="2" w:space="5" w:color="auto"/>
          <w:left w:val="single" w:sz="2" w:space="5" w:color="auto"/>
          <w:bottom w:val="single" w:sz="2" w:space="5" w:color="auto"/>
          <w:right w:val="single" w:sz="2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val="en-US" w:eastAsia="ru-RU"/>
        </w:rPr>
      </w:pPr>
      <w:proofErr w:type="spellStart"/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>bool</w:t>
      </w:r>
      <w:proofErr w:type="spellEnd"/>
      <w:proofErr w:type="gramEnd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 xml:space="preserve">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>InitEngine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 xml:space="preserve">(const char*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>dir_path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 xml:space="preserve">, int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>max_steps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 xml:space="preserve">, float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>lr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>)</w:t>
      </w:r>
    </w:p>
    <w:p w:rsidR="00442080" w:rsidRPr="00442080" w:rsidRDefault="00442080" w:rsidP="0044208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dir_path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: Путь к папке, содержащей конфигурационные файлы (.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txt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).</w:t>
      </w:r>
    </w:p>
    <w:p w:rsidR="00442080" w:rsidRPr="00442080" w:rsidRDefault="00442080" w:rsidP="0044208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max_steps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: Оптимально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150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.</w:t>
      </w:r>
    </w:p>
    <w:p w:rsidR="00442080" w:rsidRPr="00442080" w:rsidRDefault="00442080" w:rsidP="0044208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lr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(Скорость сходимости): Оптимально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0.015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.</w:t>
      </w:r>
    </w:p>
    <w:p w:rsidR="00442080" w:rsidRPr="00442080" w:rsidRDefault="00442080" w:rsidP="00442080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Возвращает 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true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, если конфигурация считана успешно.</w:t>
      </w:r>
    </w:p>
    <w:p w:rsidR="00442080" w:rsidRPr="00442080" w:rsidRDefault="00442080" w:rsidP="00442080">
      <w:pPr>
        <w:shd w:val="clear" w:color="auto" w:fill="FFFFFF"/>
        <w:spacing w:before="152" w:after="76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2. Основная рабочая функция</w:t>
      </w:r>
    </w:p>
    <w:p w:rsidR="00442080" w:rsidRPr="00442080" w:rsidRDefault="00442080" w:rsidP="00442080">
      <w:pPr>
        <w:pBdr>
          <w:top w:val="single" w:sz="2" w:space="5" w:color="auto"/>
          <w:left w:val="single" w:sz="2" w:space="5" w:color="auto"/>
          <w:bottom w:val="single" w:sz="2" w:space="5" w:color="auto"/>
          <w:right w:val="single" w:sz="2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proofErr w:type="spellStart"/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void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RunPGDInversion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(</w:t>
      </w:r>
      <w:proofErr w:type="gramEnd"/>
    </w:p>
    <w:p w:rsidR="00442080" w:rsidRPr="00442080" w:rsidRDefault="00442080" w:rsidP="00442080">
      <w:pPr>
        <w:pBdr>
          <w:top w:val="single" w:sz="2" w:space="5" w:color="auto"/>
          <w:left w:val="single" w:sz="2" w:space="5" w:color="auto"/>
          <w:bottom w:val="single" w:sz="2" w:space="5" w:color="auto"/>
          <w:right w:val="single" w:sz="2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val="en-US"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    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>const</w:t>
      </w:r>
      <w:proofErr w:type="gramEnd"/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 xml:space="preserve"> float* raw_signals_40, // 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Измерения</w:t>
      </w:r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 xml:space="preserve"> 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прибора</w:t>
      </w:r>
    </w:p>
    <w:p w:rsidR="00442080" w:rsidRPr="00442080" w:rsidRDefault="00442080" w:rsidP="00442080">
      <w:pPr>
        <w:pBdr>
          <w:top w:val="single" w:sz="2" w:space="5" w:color="auto"/>
          <w:left w:val="single" w:sz="2" w:space="5" w:color="auto"/>
          <w:bottom w:val="single" w:sz="2" w:space="5" w:color="auto"/>
          <w:right w:val="single" w:sz="2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val="en-US" w:eastAsia="ru-RU"/>
        </w:rPr>
        <w:t xml:space="preserve">   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const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float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* min_bounds_7,   // Минимально возможные свойства среды</w:t>
      </w:r>
    </w:p>
    <w:p w:rsidR="00442080" w:rsidRPr="00442080" w:rsidRDefault="00442080" w:rsidP="00442080">
      <w:pPr>
        <w:pBdr>
          <w:top w:val="single" w:sz="2" w:space="5" w:color="auto"/>
          <w:left w:val="single" w:sz="2" w:space="5" w:color="auto"/>
          <w:bottom w:val="single" w:sz="2" w:space="5" w:color="auto"/>
          <w:right w:val="single" w:sz="2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   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const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float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* max_bounds_7,   // Максимально возможные свойства среды</w:t>
      </w:r>
    </w:p>
    <w:p w:rsidR="00442080" w:rsidRPr="00442080" w:rsidRDefault="00442080" w:rsidP="00442080">
      <w:pPr>
        <w:pBdr>
          <w:top w:val="single" w:sz="2" w:space="5" w:color="auto"/>
          <w:left w:val="single" w:sz="2" w:space="5" w:color="auto"/>
          <w:bottom w:val="single" w:sz="2" w:space="5" w:color="auto"/>
          <w:right w:val="single" w:sz="2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   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float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* raw_geo_7_out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         // С</w:t>
      </w:r>
      <w:proofErr w:type="gram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юда запишется результат (структура среды)</w:t>
      </w:r>
    </w:p>
    <w:p w:rsidR="00442080" w:rsidRPr="00442080" w:rsidRDefault="00442080" w:rsidP="00442080">
      <w:pPr>
        <w:pBdr>
          <w:top w:val="single" w:sz="2" w:space="5" w:color="auto"/>
          <w:left w:val="single" w:sz="2" w:space="5" w:color="auto"/>
          <w:bottom w:val="single" w:sz="2" w:space="5" w:color="auto"/>
          <w:right w:val="single" w:sz="2" w:space="5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)</w:t>
      </w:r>
    </w:p>
    <w:p w:rsidR="00442080" w:rsidRPr="00442080" w:rsidRDefault="00442080" w:rsidP="00442080">
      <w:pPr>
        <w:shd w:val="clear" w:color="auto" w:fill="FFFFFF"/>
        <w:spacing w:before="152" w:after="76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3. Формат геологических параметров (Массивы по 7 элементов)</w:t>
      </w:r>
    </w:p>
    <w:p w:rsidR="00442080" w:rsidRPr="00442080" w:rsidRDefault="00442080" w:rsidP="00442080">
      <w:pPr>
        <w:shd w:val="clear" w:color="auto" w:fill="FFFFFF"/>
        <w:spacing w:before="76" w:after="76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Массивы лимитов (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bounds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) и массив результатов (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geo_out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) используют единый порядок и единые физические величины:</w:t>
      </w:r>
    </w:p>
    <w:p w:rsidR="00442080" w:rsidRPr="00442080" w:rsidRDefault="00442080" w:rsidP="004420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[0] — УЭС кровли (Вышележащий пласт).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Ом·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м</w:t>
      </w:r>
      <w:proofErr w:type="gram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.</w:t>
      </w:r>
    </w:p>
    <w:p w:rsidR="00442080" w:rsidRPr="00442080" w:rsidRDefault="00442080" w:rsidP="004420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[1] — Гор. УЭС целевого пласта.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Ом·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м</w:t>
      </w:r>
      <w:proofErr w:type="gram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.</w:t>
      </w:r>
    </w:p>
    <w:p w:rsidR="00442080" w:rsidRPr="00442080" w:rsidRDefault="00442080" w:rsidP="004420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[2] —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Верт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. УЭС целевого пласта.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Ом·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м</w:t>
      </w:r>
      <w:proofErr w:type="gram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.</w:t>
      </w:r>
    </w:p>
    <w:p w:rsidR="00442080" w:rsidRPr="00442080" w:rsidRDefault="00442080" w:rsidP="004420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[3] — УЭС подошвы (Нижележащий пласт).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Ом·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м</w:t>
      </w:r>
      <w:proofErr w:type="gram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.</w:t>
      </w:r>
    </w:p>
    <w:p w:rsidR="00442080" w:rsidRPr="00442080" w:rsidRDefault="00442080" w:rsidP="004420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[4] — Расстояние до кровли (вверх от прибора).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Метры.</w:t>
      </w:r>
    </w:p>
    <w:p w:rsidR="00442080" w:rsidRPr="00442080" w:rsidRDefault="00442080" w:rsidP="004420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[5] — Расстояние до подошвы (вниз от прибора).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Метры.</w:t>
      </w:r>
    </w:p>
    <w:p w:rsidR="00442080" w:rsidRPr="00442080" w:rsidRDefault="00442080" w:rsidP="00442080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[6] — Зенитный угол (угол пересечения).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Градусы.</w:t>
      </w:r>
    </w:p>
    <w:p w:rsidR="00442080" w:rsidRPr="00442080" w:rsidRDefault="00442080" w:rsidP="00442080">
      <w:pPr>
        <w:shd w:val="clear" w:color="auto" w:fill="FFFFFF"/>
        <w:spacing w:before="152" w:after="76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4. Формат сигналов прибора (Массив 40 элементов)</w:t>
      </w:r>
    </w:p>
    <w:p w:rsidR="00442080" w:rsidRPr="00442080" w:rsidRDefault="00442080" w:rsidP="00442080">
      <w:pPr>
        <w:shd w:val="clear" w:color="auto" w:fill="FFFFFF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Данные передаются </w:t>
      </w:r>
      <w:r w:rsidRPr="00442080">
        <w:rPr>
          <w:rFonts w:eastAsia="Times New Roman" w:cstheme="minorHAnsi"/>
          <w:i/>
          <w:iCs/>
          <w:color w:val="0D0D0D"/>
          <w:sz w:val="24"/>
          <w:szCs w:val="24"/>
          <w:lang w:eastAsia="ru-RU"/>
        </w:rPr>
        <w:t>в точности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, как они зафиксированы приемниками, без логарифмирования. Амплитуды — это линейные числа, Фазы — в градусах.</w:t>
      </w:r>
    </w:p>
    <w:p w:rsidR="00442080" w:rsidRPr="00442080" w:rsidRDefault="00442080" w:rsidP="00442080">
      <w:pPr>
        <w:shd w:val="clear" w:color="auto" w:fill="FFFFFF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Блок Частоты 400 кГц: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* [0...3] — Фазы ZZ (Разница фаз T1…T4 Симметризованная). </w:t>
      </w: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Размерность: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 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Градусы.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br/>
        <w:t>* [4...7] — Зонд L=0.96м. Сигналы A и B (Амплитуда линейная, Фаза градусы, Амплитуда линейная, Фаза градусы).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br/>
        <w:t>* [8...11] — Зонд L=1.62м. Сигналы A и B (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Ампл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, Фаза,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Ампл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, Фаза).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br/>
        <w:t>* [12...15] — Зонд L=2.28м. Сигналы A и B (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Ампл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, Фаза,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Ампл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, Фаза).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br/>
        <w:t>* [16...19] — Зонд L=3.00м. Сигналы A и B (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Ампл</w:t>
      </w:r>
      <w:proofErr w:type="spell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, Фаза, </w:t>
      </w:r>
      <w:proofErr w:type="spell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Ампл</w:t>
      </w:r>
      <w:proofErr w:type="spellEnd"/>
      <w:proofErr w:type="gramEnd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 xml:space="preserve">, </w:t>
      </w:r>
      <w:proofErr w:type="gramStart"/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Фаза).</w:t>
      </w:r>
      <w:proofErr w:type="gramEnd"/>
    </w:p>
    <w:p w:rsidR="00442080" w:rsidRPr="00442080" w:rsidRDefault="00442080" w:rsidP="00442080">
      <w:pPr>
        <w:shd w:val="clear" w:color="auto" w:fill="FFFFFF"/>
        <w:spacing w:after="0" w:line="240" w:lineRule="auto"/>
        <w:rPr>
          <w:rFonts w:eastAsia="Times New Roman" w:cstheme="minorHAnsi"/>
          <w:color w:val="0D0D0D"/>
          <w:sz w:val="24"/>
          <w:szCs w:val="24"/>
          <w:lang w:eastAsia="ru-RU"/>
        </w:rPr>
      </w:pPr>
      <w:r w:rsidRPr="00442080">
        <w:rPr>
          <w:rFonts w:eastAsia="Times New Roman" w:cstheme="minorHAnsi"/>
          <w:b/>
          <w:bCs/>
          <w:color w:val="0D0D0D"/>
          <w:sz w:val="24"/>
          <w:szCs w:val="24"/>
          <w:lang w:eastAsia="ru-RU"/>
        </w:rPr>
        <w:t>Блок Частоты 2 МГц:</w:t>
      </w:r>
      <w:r w:rsidRPr="00442080">
        <w:rPr>
          <w:rFonts w:eastAsia="Times New Roman" w:cstheme="minorHAnsi"/>
          <w:color w:val="0D0D0D"/>
          <w:sz w:val="24"/>
          <w:szCs w:val="24"/>
          <w:lang w:eastAsia="ru-RU"/>
        </w:rPr>
        <w:t>* [20...39] — Структура и размерности полностью аналогичны блоку 400 кГц по тем же зондам.</w:t>
      </w:r>
    </w:p>
    <w:p w:rsidR="00873A1A" w:rsidRPr="00442080" w:rsidRDefault="00873A1A" w:rsidP="00442080"/>
    <w:sectPr w:rsidR="00873A1A" w:rsidRPr="00442080" w:rsidSect="00C5208F">
      <w:pgSz w:w="11906" w:h="16838"/>
      <w:pgMar w:top="709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C20CD"/>
    <w:multiLevelType w:val="multilevel"/>
    <w:tmpl w:val="102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9E1503"/>
    <w:multiLevelType w:val="multilevel"/>
    <w:tmpl w:val="774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1C4882"/>
    <w:multiLevelType w:val="multilevel"/>
    <w:tmpl w:val="C4A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/>
  <w:rsids>
    <w:rsidRoot w:val="00C5208F"/>
    <w:rsid w:val="00442080"/>
    <w:rsid w:val="00873A1A"/>
    <w:rsid w:val="00C520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A1A"/>
  </w:style>
  <w:style w:type="paragraph" w:styleId="1">
    <w:name w:val="heading 1"/>
    <w:basedOn w:val="a"/>
    <w:link w:val="10"/>
    <w:uiPriority w:val="9"/>
    <w:qFormat/>
    <w:rsid w:val="00C520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52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520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208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520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520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52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5208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5208F"/>
    <w:rPr>
      <w:b/>
      <w:bCs/>
    </w:rPr>
  </w:style>
  <w:style w:type="character" w:styleId="a5">
    <w:name w:val="Emphasis"/>
    <w:basedOn w:val="a0"/>
    <w:uiPriority w:val="20"/>
    <w:qFormat/>
    <w:rsid w:val="00C5208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4420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20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6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2026-05-28T18:09:00Z</dcterms:created>
  <dcterms:modified xsi:type="dcterms:W3CDTF">2026-05-29T05:22:00Z</dcterms:modified>
</cp:coreProperties>
</file>