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1B68">
      <w:pPr>
        <w:pStyle w:val="25"/>
      </w:pPr>
      <w:r>
        <w:rPr>
          <w:b/>
          <w:bCs/>
        </w:rPr>
        <w:t>会议主题</w:t>
      </w:r>
      <w:r>
        <w:t>：</w:t>
      </w:r>
      <w:r>
        <w:rPr>
          <w:rFonts w:ascii="宋体" w:hAnsi="宋体" w:eastAsia="宋体" w:cs="宋体"/>
          <w:sz w:val="24"/>
          <w:szCs w:val="24"/>
        </w:rPr>
        <w:t>用户调研分析与功能方向确定</w:t>
      </w:r>
      <w:r>
        <w:t>周会</w:t>
      </w:r>
    </w:p>
    <w:p w14:paraId="54691F53">
      <w:pPr>
        <w:pStyle w:val="3"/>
      </w:pPr>
      <w:r>
        <w:rPr>
          <w:b/>
          <w:bCs/>
        </w:rPr>
        <w:t>发言人</w:t>
      </w:r>
      <w:r>
        <w:t>：樊澍、</w:t>
      </w:r>
      <w:r>
        <w:rPr>
          <w:rFonts w:hint="eastAsia"/>
          <w:lang w:val="en-US" w:eastAsia="zh-CN"/>
        </w:rPr>
        <w:t>朱飞宇</w:t>
      </w:r>
      <w:r>
        <w:t>、</w:t>
      </w:r>
      <w:r>
        <w:rPr>
          <w:lang w:val="en-US" w:eastAsia="zh-CN"/>
        </w:rPr>
        <w:t>Kobe Bryant</w:t>
      </w:r>
      <w:r>
        <w:t>、Wanying Du</w:t>
      </w:r>
    </w:p>
    <w:p w14:paraId="7AB00436">
      <w:pPr>
        <w:pStyle w:val="3"/>
      </w:pPr>
      <w:r>
        <w:rPr>
          <w:b/>
          <w:bCs/>
        </w:rPr>
        <w:t>会议摘要</w:t>
      </w:r>
      <w:r>
        <w:t>：</w:t>
      </w:r>
      <w:r>
        <w:rPr>
          <w:rFonts w:ascii="宋体" w:hAnsi="宋体" w:eastAsia="宋体" w:cs="宋体"/>
          <w:sz w:val="24"/>
          <w:szCs w:val="24"/>
        </w:rPr>
        <w:t>本次会议同步用户调研数据结果，明确用户核心需求，锁定最终产品方向，完成用户画像、旅程图与 Poster 内容规划，推动项目进入设计阶段。</w:t>
      </w:r>
    </w:p>
    <w:p w14:paraId="0A99936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264300">
      <w:pPr>
        <w:pStyle w:val="5"/>
      </w:pPr>
      <w:bookmarkStart w:id="0" w:name="一原型迭代与视觉规范"/>
      <w:r>
        <w:t>一、</w:t>
      </w:r>
      <w:r>
        <w:rPr>
          <w:rFonts w:ascii="宋体" w:hAnsi="宋体" w:eastAsia="宋体" w:cs="宋体"/>
          <w:sz w:val="24"/>
          <w:szCs w:val="24"/>
        </w:rPr>
        <w:t>项目进度评估与核心节点</w:t>
      </w:r>
    </w:p>
    <w:p w14:paraId="5FF0E86E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" w:name="视觉与内容升级"/>
      <w:r>
        <w:rPr>
          <w:rFonts w:ascii="宋体" w:hAnsi="宋体" w:eastAsia="宋体" w:cs="宋体"/>
          <w:sz w:val="24"/>
          <w:szCs w:val="24"/>
        </w:rPr>
        <w:t>会议对当前完成情况进行复盘，并明确近期必须交付的内容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F2E372B">
      <w:pPr>
        <w:pStyle w:val="6"/>
      </w:pPr>
      <w:r>
        <w:t xml:space="preserve">1.  </w:t>
      </w:r>
      <w:r>
        <w:rPr>
          <w:rFonts w:ascii="宋体" w:hAnsi="宋体" w:eastAsia="宋体" w:cs="宋体"/>
          <w:bCs/>
          <w:i/>
          <w:color w:val="4F81BD" w:themeColor="accent1"/>
          <w:sz w:val="24"/>
          <w:szCs w:val="24"/>
          <w:lang w:val="en-US" w:eastAsia="en-US" w:bidi="ar-SA"/>
          <w14:textFill>
            <w14:solidFill>
              <w14:schemeClr w14:val="accent1"/>
            </w14:solidFill>
          </w14:textFill>
        </w:rPr>
        <w:t>当前进度总结</w:t>
      </w:r>
    </w:p>
    <w:p w14:paraId="78D9419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进度现状</w:t>
      </w:r>
      <w:r>
        <w:rPr>
          <w:rFonts w:ascii="宋体" w:hAnsi="宋体" w:eastAsia="宋体" w:cs="宋体"/>
          <w:sz w:val="24"/>
          <w:szCs w:val="24"/>
        </w:rPr>
        <w:t>：已完成问卷发放、数据回收、GitHub Page 基础搭建</w:t>
      </w:r>
    </w:p>
    <w:bookmarkEnd w:id="1"/>
    <w:p w14:paraId="07C8977E">
      <w:pPr>
        <w:pStyle w:val="6"/>
      </w:pPr>
      <w:bookmarkStart w:id="2" w:name="用户反馈驱动的迭代逻辑"/>
      <w:r>
        <w:rPr>
          <w:rFonts w:hint="eastAsia"/>
          <w:lang w:val="en-US" w:eastAsia="zh-CN"/>
        </w:rPr>
        <w:t>2</w:t>
      </w:r>
      <w:r>
        <w:t xml:space="preserve">.  </w:t>
      </w:r>
      <w:r>
        <w:rPr>
          <w:rFonts w:ascii="宋体" w:hAnsi="宋体" w:eastAsia="宋体" w:cs="宋体"/>
          <w:sz w:val="24"/>
          <w:szCs w:val="24"/>
        </w:rPr>
        <w:t>近期关键提交节点</w:t>
      </w:r>
    </w:p>
    <w:p w14:paraId="5FFD1D11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提交要求</w:t>
      </w:r>
      <w:r>
        <w:rPr>
          <w:rFonts w:ascii="宋体" w:hAnsi="宋体" w:eastAsia="宋体" w:cs="宋体"/>
          <w:sz w:val="24"/>
          <w:szCs w:val="24"/>
        </w:rPr>
        <w:t>：Week6 完成 Draft Poster 与作品集链接提交</w:t>
      </w:r>
    </w:p>
    <w:p w14:paraId="6994A6B3">
      <w:pPr>
        <w:pStyle w:val="6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作品集规范要求</w:t>
      </w:r>
    </w:p>
    <w:p w14:paraId="07C6EC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内容要求</w:t>
      </w:r>
      <w:r>
        <w:rPr>
          <w:rFonts w:ascii="宋体" w:hAnsi="宋体" w:eastAsia="宋体" w:cs="宋体"/>
          <w:sz w:val="24"/>
          <w:szCs w:val="24"/>
        </w:rPr>
        <w:t>：需包含调研过程、会议记录、原型迭代、版本更新全流程</w:t>
      </w:r>
    </w:p>
    <w:bookmarkEnd w:id="0"/>
    <w:bookmarkEnd w:id="2"/>
    <w:p w14:paraId="19961A4E">
      <w:pPr>
        <w:pStyle w:val="5"/>
      </w:pPr>
      <w:bookmarkStart w:id="3" w:name="二作品集portfolio完善"/>
      <w:r>
        <w:t>二、</w:t>
      </w:r>
      <w:r>
        <w:rPr>
          <w:rFonts w:ascii="宋体" w:hAnsi="宋体" w:eastAsia="宋体" w:cs="宋体"/>
          <w:sz w:val="24"/>
          <w:szCs w:val="24"/>
        </w:rPr>
        <w:t>用户研究与功能方向</w:t>
      </w:r>
    </w:p>
    <w:p w14:paraId="625296F7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基于真实用户数据，确定产品功能与体验主线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5DDE2F5">
      <w:pPr>
        <w:pStyle w:val="6"/>
      </w:pPr>
      <w:bookmarkStart w:id="4" w:name="核心文档补充"/>
      <w:r>
        <w:t xml:space="preserve">1. </w:t>
      </w:r>
      <w:r>
        <w:rPr>
          <w:rFonts w:ascii="宋体" w:hAnsi="宋体" w:eastAsia="宋体" w:cs="宋体"/>
          <w:sz w:val="24"/>
          <w:szCs w:val="24"/>
        </w:rPr>
        <w:t>用户调研结论</w:t>
      </w:r>
    </w:p>
    <w:p w14:paraId="7B96C31E">
      <w:pPr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需求重点</w:t>
      </w:r>
      <w:r>
        <w:rPr>
          <w:rFonts w:ascii="宋体" w:hAnsi="宋体" w:eastAsia="宋体" w:cs="宋体"/>
          <w:sz w:val="24"/>
          <w:szCs w:val="24"/>
        </w:rPr>
        <w:t>：用户最关注讲解趣味、操作便捷、互动体验、信息获取效率</w:t>
      </w:r>
    </w:p>
    <w:bookmarkEnd w:id="4"/>
    <w:p w14:paraId="7EBF0609">
      <w:pPr>
        <w:pStyle w:val="6"/>
      </w:pPr>
      <w:bookmarkStart w:id="5" w:name="可用性测试执行"/>
      <w:r>
        <w:t xml:space="preserve">2. </w:t>
      </w:r>
      <w:r>
        <w:rPr>
          <w:rFonts w:ascii="宋体" w:hAnsi="宋体" w:eastAsia="宋体" w:cs="宋体"/>
          <w:sz w:val="24"/>
          <w:szCs w:val="24"/>
        </w:rPr>
        <w:t>最终功能方向</w:t>
      </w:r>
    </w:p>
    <w:p w14:paraId="0FC8D8DC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创新重点</w:t>
      </w:r>
      <w:r>
        <w:rPr>
          <w:rFonts w:ascii="宋体" w:hAnsi="宋体" w:eastAsia="宋体" w:cs="宋体"/>
          <w:sz w:val="24"/>
          <w:szCs w:val="24"/>
        </w:rPr>
        <w:t>：突出互动感与趣味性</w:t>
      </w:r>
    </w:p>
    <w:p w14:paraId="75B53DD2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方向确定</w:t>
      </w:r>
      <w:r>
        <w:rPr>
          <w:rFonts w:ascii="宋体" w:hAnsi="宋体" w:eastAsia="宋体" w:cs="宋体"/>
          <w:sz w:val="24"/>
          <w:szCs w:val="24"/>
        </w:rPr>
        <w:t>：AR 扫描 + AI 讲解 + 时空留言板为核心功能</w:t>
      </w:r>
    </w:p>
    <w:p w14:paraId="137C3E71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模型要求</w:t>
      </w:r>
      <w:r>
        <w:rPr>
          <w:rFonts w:ascii="宋体" w:hAnsi="宋体" w:eastAsia="宋体" w:cs="宋体"/>
          <w:sz w:val="24"/>
          <w:szCs w:val="24"/>
        </w:rPr>
        <w:t>：制作 1 个核心用户、1 个次要用户及完整参观旅程图</w:t>
      </w:r>
    </w:p>
    <w:bookmarkEnd w:id="3"/>
    <w:bookmarkEnd w:id="5"/>
    <w:p w14:paraId="4952ECAA">
      <w:pPr>
        <w:pStyle w:val="5"/>
      </w:pPr>
      <w:bookmarkStart w:id="6" w:name="三demo视频制作规划"/>
      <w:r>
        <w:t>三、</w:t>
      </w:r>
      <w:r>
        <w:rPr>
          <w:rFonts w:ascii="宋体" w:hAnsi="宋体" w:eastAsia="宋体" w:cs="宋体"/>
          <w:sz w:val="24"/>
          <w:szCs w:val="24"/>
        </w:rPr>
        <w:t>任务分工与执行推进</w:t>
      </w:r>
    </w:p>
    <w:p w14:paraId="3329736E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按模块明确责任人，确保调研、设计、内容同步推进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CA34120">
      <w:pPr>
        <w:numPr>
          <w:ilvl w:val="0"/>
          <w:numId w:val="1"/>
        </w:numPr>
      </w:pPr>
      <w:bookmarkStart w:id="7" w:name="拍摄形式与技术实现"/>
      <w:r>
        <w:rPr>
          <w:rFonts w:ascii="宋体" w:hAnsi="宋体" w:eastAsia="宋体" w:cs="宋体"/>
          <w:b/>
          <w:bCs/>
          <w:sz w:val="24"/>
          <w:szCs w:val="24"/>
        </w:rPr>
        <w:t>朱飞宇</w:t>
      </w:r>
      <w:r>
        <w:rPr>
          <w:rFonts w:ascii="宋体" w:hAnsi="宋体" w:eastAsia="宋体" w:cs="宋体"/>
          <w:sz w:val="24"/>
          <w:szCs w:val="24"/>
        </w:rPr>
        <w:t>：完成 Persona 与 User Journey Map 制作</w:t>
      </w:r>
    </w:p>
    <w:p w14:paraId="4A594AC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樊澍</w:t>
      </w:r>
      <w:r>
        <w:rPr>
          <w:rFonts w:ascii="宋体" w:hAnsi="宋体" w:eastAsia="宋体" w:cs="宋体"/>
          <w:sz w:val="24"/>
          <w:szCs w:val="24"/>
        </w:rPr>
        <w:t>：根据数据填充 Poster 内容，完成草稿排版</w:t>
      </w:r>
    </w:p>
    <w:p w14:paraId="28B75AA2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Wanying Du</w:t>
      </w:r>
      <w:r>
        <w:rPr>
          <w:rFonts w:ascii="宋体" w:hAnsi="宋体" w:eastAsia="宋体" w:cs="宋体"/>
          <w:sz w:val="24"/>
          <w:szCs w:val="24"/>
        </w:rPr>
        <w:t>：根据用户流程完成低保真原型开发</w:t>
      </w:r>
    </w:p>
    <w:p w14:paraId="04BC9AD2">
      <w:pPr>
        <w:numPr>
          <w:ilvl w:val="0"/>
          <w:numId w:val="1"/>
        </w:numPr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Kobe Bryant</w:t>
      </w:r>
      <w:r>
        <w:rPr>
          <w:rFonts w:ascii="宋体" w:hAnsi="宋体" w:eastAsia="宋体" w:cs="宋体"/>
          <w:sz w:val="24"/>
          <w:szCs w:val="24"/>
        </w:rPr>
        <w:t>：整理数据图表，协助同步作品集内容</w:t>
      </w:r>
    </w:p>
    <w:p w14:paraId="040021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440E86FF">
      <w:bookmarkStart w:id="8" w:name="四待办事项"/>
      <w:bookmarkStart w:id="9" w:name="_GoBack"/>
      <w:bookmarkEnd w:id="9"/>
      <w:r>
        <w:rPr>
          <w:i/>
          <w:color w:val="999999"/>
        </w:rPr>
        <w:t>（注：文档部分内容可能由 AI 生成）</w:t>
      </w:r>
    </w:p>
    <w:bookmarkEnd w:id="8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BBAAE">
    <w:pPr>
      <w:pStyle w:val="15"/>
      <w:jc w:val="center"/>
    </w:pPr>
    <w:r>
      <w:drawing>
        <wp:inline distT="0" distB="0" distL="0" distR="0">
          <wp:extent cx="1117600" cy="101600"/>
          <wp:effectExtent l="0" t="0" r="0" b="0"/>
          <wp:docPr id="10346211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62116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0F2EA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ADCFD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688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8BAC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C9C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680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4C92E"/>
    <w:multiLevelType w:val="singleLevel"/>
    <w:tmpl w:val="CAF4C92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A65EA"/>
    <w:rsid w:val="622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43">
    <w:name w:val="页脚 字符"/>
    <w:basedOn w:val="21"/>
    <w:link w:val="15"/>
    <w:qFormat/>
    <w:uiPriority w:val="99"/>
    <w:rPr>
      <w:sz w:val="18"/>
      <w:szCs w:val="18"/>
    </w:rPr>
  </w:style>
  <w:style w:type="character" w:customStyle="1" w:styleId="44">
    <w:name w:val="KeywordTok"/>
    <w:basedOn w:val="38"/>
    <w:qFormat/>
    <w:uiPriority w:val="0"/>
    <w:rPr>
      <w:b/>
      <w:color w:val="007020"/>
    </w:rPr>
  </w:style>
  <w:style w:type="character" w:customStyle="1" w:styleId="45">
    <w:name w:val="DataTypeTok"/>
    <w:basedOn w:val="38"/>
    <w:qFormat/>
    <w:uiPriority w:val="0"/>
    <w:rPr>
      <w:color w:val="902000"/>
    </w:rPr>
  </w:style>
  <w:style w:type="character" w:customStyle="1" w:styleId="46">
    <w:name w:val="DecValTok"/>
    <w:basedOn w:val="38"/>
    <w:qFormat/>
    <w:uiPriority w:val="0"/>
    <w:rPr>
      <w:color w:val="40A070"/>
    </w:rPr>
  </w:style>
  <w:style w:type="character" w:customStyle="1" w:styleId="47">
    <w:name w:val="BaseNTok"/>
    <w:basedOn w:val="38"/>
    <w:qFormat/>
    <w:uiPriority w:val="0"/>
    <w:rPr>
      <w:color w:val="40A070"/>
    </w:rPr>
  </w:style>
  <w:style w:type="character" w:customStyle="1" w:styleId="48">
    <w:name w:val="FloatTok"/>
    <w:basedOn w:val="38"/>
    <w:uiPriority w:val="0"/>
    <w:rPr>
      <w:color w:val="40A070"/>
    </w:rPr>
  </w:style>
  <w:style w:type="character" w:customStyle="1" w:styleId="49">
    <w:name w:val="ConstantTok"/>
    <w:basedOn w:val="38"/>
    <w:qFormat/>
    <w:uiPriority w:val="0"/>
    <w:rPr>
      <w:color w:val="880000"/>
    </w:rPr>
  </w:style>
  <w:style w:type="character" w:customStyle="1" w:styleId="50">
    <w:name w:val="CharTok"/>
    <w:basedOn w:val="38"/>
    <w:qFormat/>
    <w:uiPriority w:val="0"/>
    <w:rPr>
      <w:color w:val="4070A0"/>
    </w:rPr>
  </w:style>
  <w:style w:type="character" w:customStyle="1" w:styleId="51">
    <w:name w:val="SpecialCharTok"/>
    <w:basedOn w:val="38"/>
    <w:qFormat/>
    <w:uiPriority w:val="0"/>
    <w:rPr>
      <w:color w:val="4070A0"/>
    </w:rPr>
  </w:style>
  <w:style w:type="character" w:customStyle="1" w:styleId="52">
    <w:name w:val="StringTok"/>
    <w:basedOn w:val="38"/>
    <w:qFormat/>
    <w:uiPriority w:val="0"/>
    <w:rPr>
      <w:color w:val="4070A0"/>
    </w:rPr>
  </w:style>
  <w:style w:type="character" w:customStyle="1" w:styleId="53">
    <w:name w:val="VerbatimStringTok"/>
    <w:basedOn w:val="38"/>
    <w:qFormat/>
    <w:uiPriority w:val="0"/>
    <w:rPr>
      <w:color w:val="4070A0"/>
    </w:rPr>
  </w:style>
  <w:style w:type="character" w:customStyle="1" w:styleId="54">
    <w:name w:val="SpecialStringTok"/>
    <w:basedOn w:val="38"/>
    <w:qFormat/>
    <w:uiPriority w:val="0"/>
    <w:rPr>
      <w:color w:val="BB6688"/>
    </w:rPr>
  </w:style>
  <w:style w:type="character" w:customStyle="1" w:styleId="55">
    <w:name w:val="ImportTok"/>
    <w:basedOn w:val="38"/>
    <w:qFormat/>
    <w:uiPriority w:val="0"/>
    <w:rPr>
      <w:b/>
      <w:color w:val="008000"/>
    </w:rPr>
  </w:style>
  <w:style w:type="character" w:customStyle="1" w:styleId="56">
    <w:name w:val="CommentTok"/>
    <w:basedOn w:val="38"/>
    <w:qFormat/>
    <w:uiPriority w:val="0"/>
    <w:rPr>
      <w:i/>
      <w:color w:val="60A0B0"/>
    </w:rPr>
  </w:style>
  <w:style w:type="character" w:customStyle="1" w:styleId="57">
    <w:name w:val="DocumentationTok"/>
    <w:basedOn w:val="38"/>
    <w:qFormat/>
    <w:uiPriority w:val="0"/>
    <w:rPr>
      <w:i/>
      <w:color w:val="BA2121"/>
    </w:rPr>
  </w:style>
  <w:style w:type="character" w:customStyle="1" w:styleId="58">
    <w:name w:val="AnnotationTok"/>
    <w:basedOn w:val="38"/>
    <w:qFormat/>
    <w:uiPriority w:val="0"/>
    <w:rPr>
      <w:b/>
      <w:i/>
      <w:color w:val="60A0B0"/>
    </w:rPr>
  </w:style>
  <w:style w:type="character" w:customStyle="1" w:styleId="59">
    <w:name w:val="CommentVarTok"/>
    <w:basedOn w:val="38"/>
    <w:uiPriority w:val="0"/>
    <w:rPr>
      <w:b/>
      <w:i/>
      <w:color w:val="60A0B0"/>
    </w:rPr>
  </w:style>
  <w:style w:type="character" w:customStyle="1" w:styleId="60">
    <w:name w:val="OtherTok"/>
    <w:basedOn w:val="38"/>
    <w:uiPriority w:val="0"/>
    <w:rPr>
      <w:color w:val="007020"/>
    </w:rPr>
  </w:style>
  <w:style w:type="character" w:customStyle="1" w:styleId="61">
    <w:name w:val="FunctionTok"/>
    <w:basedOn w:val="38"/>
    <w:qFormat/>
    <w:uiPriority w:val="0"/>
    <w:rPr>
      <w:color w:val="06287E"/>
    </w:rPr>
  </w:style>
  <w:style w:type="character" w:customStyle="1" w:styleId="62">
    <w:name w:val="VariableTok"/>
    <w:basedOn w:val="38"/>
    <w:qFormat/>
    <w:uiPriority w:val="0"/>
    <w:rPr>
      <w:color w:val="19177C"/>
    </w:rPr>
  </w:style>
  <w:style w:type="character" w:customStyle="1" w:styleId="63">
    <w:name w:val="ControlFlowTok"/>
    <w:basedOn w:val="38"/>
    <w:uiPriority w:val="0"/>
    <w:rPr>
      <w:b/>
      <w:color w:val="007020"/>
    </w:rPr>
  </w:style>
  <w:style w:type="character" w:customStyle="1" w:styleId="64">
    <w:name w:val="OperatorTok"/>
    <w:basedOn w:val="38"/>
    <w:qFormat/>
    <w:uiPriority w:val="0"/>
    <w:rPr>
      <w:color w:val="666666"/>
    </w:rPr>
  </w:style>
  <w:style w:type="character" w:customStyle="1" w:styleId="65">
    <w:name w:val="BuiltInTok"/>
    <w:basedOn w:val="38"/>
    <w:uiPriority w:val="0"/>
    <w:rPr>
      <w:color w:val="008000"/>
    </w:rPr>
  </w:style>
  <w:style w:type="character" w:customStyle="1" w:styleId="66">
    <w:name w:val="ExtensionTok"/>
    <w:basedOn w:val="38"/>
    <w:uiPriority w:val="0"/>
  </w:style>
  <w:style w:type="character" w:customStyle="1" w:styleId="67">
    <w:name w:val="PreprocessorTok"/>
    <w:basedOn w:val="38"/>
    <w:qFormat/>
    <w:uiPriority w:val="0"/>
    <w:rPr>
      <w:color w:val="BC7A00"/>
    </w:rPr>
  </w:style>
  <w:style w:type="character" w:customStyle="1" w:styleId="68">
    <w:name w:val="AttributeTok"/>
    <w:basedOn w:val="38"/>
    <w:uiPriority w:val="0"/>
    <w:rPr>
      <w:color w:val="7D9029"/>
    </w:rPr>
  </w:style>
  <w:style w:type="character" w:customStyle="1" w:styleId="69">
    <w:name w:val="RegionMarkerTok"/>
    <w:basedOn w:val="38"/>
    <w:uiPriority w:val="0"/>
  </w:style>
  <w:style w:type="character" w:customStyle="1" w:styleId="70">
    <w:name w:val="InformationTok"/>
    <w:basedOn w:val="38"/>
    <w:uiPriority w:val="0"/>
    <w:rPr>
      <w:b/>
      <w:i/>
      <w:color w:val="60A0B0"/>
    </w:rPr>
  </w:style>
  <w:style w:type="character" w:customStyle="1" w:styleId="71">
    <w:name w:val="WarningTok"/>
    <w:basedOn w:val="38"/>
    <w:uiPriority w:val="0"/>
    <w:rPr>
      <w:b/>
      <w:i/>
      <w:color w:val="60A0B0"/>
    </w:rPr>
  </w:style>
  <w:style w:type="character" w:customStyle="1" w:styleId="72">
    <w:name w:val="AlertTok"/>
    <w:basedOn w:val="38"/>
    <w:qFormat/>
    <w:uiPriority w:val="0"/>
    <w:rPr>
      <w:b/>
      <w:color w:val="FF0000"/>
    </w:rPr>
  </w:style>
  <w:style w:type="character" w:customStyle="1" w:styleId="73">
    <w:name w:val="ErrorTok"/>
    <w:basedOn w:val="38"/>
    <w:uiPriority w:val="0"/>
    <w:rPr>
      <w:b/>
      <w:color w:val="FF0000"/>
    </w:rPr>
  </w:style>
  <w:style w:type="character" w:customStyle="1" w:styleId="74">
    <w:name w:val="NormalTok"/>
    <w:basedOn w:val="3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985</Words>
  <Characters>1117</Characters>
  <Lines>3</Lines>
  <Paragraphs>1</Paragraphs>
  <TotalTime>98</TotalTime>
  <ScaleCrop>false</ScaleCrop>
  <LinksUpToDate>false</LinksUpToDate>
  <CharactersWithSpaces>1136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2026-04-27T12:41:00Z</dcterms:created>
  <dc:creator>微信用户</dc:creator>
  <cp:lastModifiedBy>微信用户</cp:lastModifiedBy>
  <dcterms:modified xsi:type="dcterms:W3CDTF">2026-04-29T06:36:59Z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{"Label":"1","ContentProducer":"00119144030071526726XG1JSDB","ProduceID":"2048735492390965249-word-1777293679960","ReservedCode1":"{\"Type\":\"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,"ContentPropagator":"00119144030071526726XG1JSDB","PropagateID":"2048735492390965249-word-1777293679960","ReservedCode2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}</vt:lpwstr>
  </property>
  <property fmtid="{D5CDD505-2E9C-101B-9397-08002B2CF9AE}" pid="3" name="KSOTemplateDocerSaveRecord">
    <vt:lpwstr>eyJoZGlkIjoiMTMwZTI4Y2EzODJkYjYyODIzODk5NmExMzE5MWFjNjEiLCJ1c2VySWQiOiIxNTQ2Njg2NTY1In0=</vt:lpwstr>
  </property>
  <property fmtid="{D5CDD505-2E9C-101B-9397-08002B2CF9AE}" pid="4" name="KSOProductBuildVer">
    <vt:lpwstr>2052-12.1.0.25865</vt:lpwstr>
  </property>
  <property fmtid="{D5CDD505-2E9C-101B-9397-08002B2CF9AE}" pid="5" name="ICV">
    <vt:lpwstr>327B5323EBCA4A7B9BA8477DE351F664_13</vt:lpwstr>
  </property>
</Properties>
</file>