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b/>
          <w:bCs/>
          <w:color w:val="1F3864"/>
          <w:sz w:val="40"/>
          <w:szCs w:val="40"/>
        </w:rPr>
        <w:t xml:space="preserve">NOVA MANUFACTURING LTD.</w:t>
      </w:r>
    </w:p>
    <w:p>
      <w:pPr>
        <w:spacing w:after="400"/>
      </w:pPr>
      <w:r>
        <w:rPr>
          <w:i/>
          <w:iCs/>
          <w:color w:val="7F7F7F"/>
          <w:sz w:val="24"/>
          <w:szCs w:val="24"/>
        </w:rPr>
        <w:t xml:space="preserve">Supplier Quality Assurance Division</w:t>
      </w:r>
    </w:p>
    <w:p>
      <w:pPr>
        <w:pBdr>
          <w:top w:val="single" w:color="1F3864" w:sz="12" w:space="8"/>
          <w:bottom w:val="single" w:color="1F3864" w:sz="12" w:space="8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SUPPLIER QUALITY INSPECTION REPORT</w:t>
      </w:r>
    </w:p>
    <w:p>
      <w:pPr>
        <w:spacing w:before="300"/>
      </w:pPr>
      <w:r>
        <w:rPr>
          <w:b/>
          <w:bCs/>
          <w:color w:val="222222"/>
          <w:sz w:val="26"/>
          <w:szCs w:val="26"/>
        </w:rPr>
        <w:t xml:space="preserve">Supplier: Epsilon Group</w:t>
      </w:r>
    </w:p>
    <w:p>
      <w:pPr>
        <w:spacing w:after="500"/>
      </w:pPr>
      <w:r>
        <w:rPr>
          <w:color w:val="222222"/>
          <w:sz w:val="22"/>
          <w:szCs w:val="22"/>
        </w:rPr>
        <w:t xml:space="preserve">Category: Industrial Raw Materials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8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NML-QIR-EPSILON-2026-014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Issue Date: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March 15,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Raw Materials Quality Inspector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Quality Assurance Manager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Procurement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Report Identification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8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NML-QIR-EPSILON-2026-014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Company: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Nova Manufacturing Ltd.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Supplier: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Epsilon Group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Category: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Industrial Raw Materials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Purchase Order No.: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NML-PO-2026-0347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Goods Receipt No.: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NML-GR-2026-1128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Delivery Date: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March 10,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March 12,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Issue Date: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March 15,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Inspection Location: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Nova Manufacturing Ltd. – Incoming Goods Inspection Bay, Plant 2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Inspection Standard:</w:t>
            </w:r>
          </w:p>
        </w:tc>
        <w:tc>
          <w:tcPr>
            <w:tcW w:type="dxa" w:w="60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ISO 9001:2015 Clause 8.6 – Release of Products and Services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Products Inspected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following raw material batches received under Purchase Order NML-PO-2026-0347 were inspected upon receipt against applicable engineering drawings, purchase specifications, and referenced material standards.</w:t>
      </w:r>
    </w:p>
    <w:tbl>
      <w:tblPr>
        <w:tblW w:type="dxa" w:w="92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500"/>
        <w:gridCol w:w="1150"/>
        <w:gridCol w:w="850"/>
        <w:gridCol w:w="850"/>
        <w:gridCol w:w="850"/>
        <w:gridCol w:w="89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Material Code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Batch / Lot No.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Delivered Qty</w:t>
            </w:r>
          </w:p>
        </w:tc>
        <w:tc>
          <w:tcPr>
            <w:tcW w:type="dxa" w:w="8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Sample</w:t>
            </w:r>
          </w:p>
        </w:tc>
        <w:tc>
          <w:tcPr>
            <w:tcW w:type="dxa" w:w="8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Accepted</w:t>
            </w:r>
          </w:p>
        </w:tc>
        <w:tc>
          <w:tcPr>
            <w:tcW w:type="dxa" w:w="8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Rejected</w:t>
            </w:r>
          </w:p>
        </w:tc>
        <w:tc>
          <w:tcPr>
            <w:tcW w:type="dxa" w:w="89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 %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Cold Rolled Steel Sheets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CRS-1020-2026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EPS-CRS-20260228-A
LOT-88231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5,000 sheets (1.2mm x 1000mm x 2000mm)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200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194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3.00%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Hot Rolled Steel Plates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HRP-A36-2026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EPS-HRP-20260301-B
LOT-88245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1,200 plates (10mm x 1500mm x 3000mm)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9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2.50%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Aluminum Coils (5052-H32)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ALC-5052-2026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EPS-ALC-20260302-C
LOT-88256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300 coils (2,400 kg avg. / coil)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1.67%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Galvanized Steel Sheets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GSS-Z275-2026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EPS-GSS-20260303-D
LOT-88267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4,000 sheets (0.8mm x 1219mm x 2438mm)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146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9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2.67%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Copper Rods (C11000)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CUR-C11000-2026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EPS-CUR-20260304-E
LOT-88278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2,000 rods (12mm dia. x 6m)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99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1.00%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Stainless Steel Bars (304)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SSB-304-2026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EPS-SSB-20260305-F
LOT-88289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1,500 bars (25mm dia. x 6m)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</w:t>
            </w:r>
          </w:p>
        </w:tc>
        <w:tc>
          <w:tcPr>
            <w:tcW w:type="dxa" w:w="8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9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3.33%</w:t>
            </w:r>
          </w:p>
        </w:tc>
      </w:tr>
      <w:tr>
        <w:tc>
          <w:tcPr>
            <w:tcW w:type="dxa" w:w="5850"/>
            <w:gridSpan w:val="4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85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680</w:t>
            </w:r>
          </w:p>
        </w:tc>
        <w:tc>
          <w:tcPr>
            <w:tcW w:type="dxa" w:w="85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663</w:t>
            </w:r>
          </w:p>
        </w:tc>
        <w:tc>
          <w:tcPr>
            <w:tcW w:type="dxa" w:w="85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89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2.50%</w:t>
            </w:r>
          </w:p>
        </w:tc>
      </w:tr>
    </w:tbl>
    <w:p>
      <w:pPr>
        <w:spacing w:before="200"/>
      </w:pPr>
      <w:r>
        <w:rPr>
          <w:i/>
          <w:iCs/>
          <w:color w:val="7F7F7F"/>
          <w:sz w:val="18"/>
          <w:szCs w:val="18"/>
        </w:rPr>
        <w:t xml:space="preserve">Note: Defect Rate = (Rejected Units / Sample Size) × 100. All figures verified for arithmetic consistency (Accepted + Rejected = Sample Size).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Inspection Activities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Incoming inspection was performed on a statistical sample drawn from each batch in accordance with Nova Manufacturing Ltd.'s Incoming Inspection Procedure (QP-07) and applicable ASTM/ISO reference standards. The following characteristics were evaluated: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44"/>
        <w:gridCol w:w="3044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Characteristic Inspected</w:t>
            </w:r>
          </w:p>
        </w:tc>
        <w:tc>
          <w:tcPr>
            <w:tcW w:type="dxa" w:w="3044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 / Reference</w:t>
            </w:r>
          </w:p>
        </w:tc>
        <w:tc>
          <w:tcPr>
            <w:tcW w:type="dxa" w:w="3044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Material Thickness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Digital micrometer, ASTM A568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Within tolerance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Width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Steel tape / caliper measurement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Conforms to PO spec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Length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Steel tape measurement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Conforms to PO spec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Surface Finish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Visual inspection, ASTM A1008 Annex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Acceptable, minor scratches noted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Dimensional Accuracy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CMM spot-check, drawing reference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Within engineering tolerance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Tensile Strength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Universal testing machine, ASTM E8/E8M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 minimum requirement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Yield Strength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Universal testing machine, ASTM E8/E8M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 minimum requirement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Hardness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Rockwell hardness tester, ASTM E18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Within specified range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Chemical Composition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OES spectrometer analysis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Complies with specification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Corrosion Resistance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Visual / salt-spray reference check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corrosion detected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Visual Appearance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Visual inspection under standard lighting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Acceptable, minor handling marks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Batch Identification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Label / marking verification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Correctly identified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Heat Number Verification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Cross-check against Mill Test Certificate</w:t>
            </w:r>
          </w:p>
        </w:tc>
        <w:tc>
          <w:tcPr>
            <w:tcW w:type="dxa" w:w="3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and consistent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Material Traceability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Batch/lot and heat number reconciliation</w:t>
            </w:r>
          </w:p>
        </w:tc>
        <w:tc>
          <w:tcPr>
            <w:tcW w:type="dxa" w:w="304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Fully traceable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Inspection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Minor surface scratches observed on a limited number of Cold Rolled Steel Sheets (6 of 200 sampled units).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Dimensional measurements (thickness, width, length) remain within engineering tolerance for all sampled materials.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Chemical composition of all sampled batches complies with the required specifications, as confirmed by OES analysis and Mill Test Certificate cross-reference.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Material hardness values meet customer and drawing requirements across all product categories.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Protective coating on Galvanized Steel Sheets was applied correctly and uniformly, with no bare spots detected.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Heat numbers were clearly marked and legible on all inspected coils, sheets, plates, bars, and rods.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Material traceability is fully documented from heat number through to batch and lot identification.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No corrosion was detected on any inspected material at the time of receipt.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Packaging remained substantially intact during transportation, with minor protective film displacement noted on two pallets of Cold Rolled Steel Sheets.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Mill Test Certificates for all six batches were successfully verified against physical heat number markings.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Root Cause Analysis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observations identified during this inspection are classified as minor and do not affect the fitness for use of the inspected materials. Probable contributing causes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Handling marks introduced during loading and unloading at the supplier's dispatch facility.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Normal rolling process variation within the accepted tolerance band for cold-rolled sheet surface finish.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Minor packaging movement during road transportation, consistent with standard flatbed logistics.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Localized displacement of surface protection film, likely due to friction during transit securing.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Corrective Actions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following corrective and preventive actions are recommended to Epsilon Group to address the minor observations noted above: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Improve protective packaging for Cold Rolled Steel Sheets, particularly corner and edge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Increase handling care during loading and transportation to reduce the incidence of surface handling 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Strengthen pre-shipment loading inspection procedures at the supplier's dispatch 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Review and reinforce surface protection film application methods for steel sheet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Increase random sampling frequency for surface finish characteristics on future shipments of Cold Rolled Steel Sheets.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Epsilon Group is requested to submit a corrective action response within 15 business days of the issue date of this report.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Compliance Evaluation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694"/>
        <w:gridCol w:w="2694"/>
      </w:tblGrid>
      <w:tr>
        <w:trPr>
          <w:tblHeader/>
        </w:trPr>
        <w:tc>
          <w:tcPr>
            <w:tcW w:type="dxa" w:w="39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Compliance Area</w:t>
            </w:r>
          </w:p>
        </w:tc>
        <w:tc>
          <w:tcPr>
            <w:tcW w:type="dxa" w:w="2694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694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Material Quality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Consistent with PO requirements</w:t>
            </w:r>
          </w:p>
        </w:tc>
      </w:tr>
      <w:tr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Mechanical Properties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Tensile, yield and hardness within range</w:t>
            </w:r>
          </w:p>
        </w:tc>
      </w:tr>
      <w:t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Chemical Composition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via OES and MTC cross-check</w:t>
            </w:r>
          </w:p>
        </w:tc>
      </w:tr>
      <w:tr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Dimensional Accuracy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Within engineering tolerance</w:t>
            </w:r>
          </w:p>
        </w:tc>
      </w:tr>
      <w:t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Material Identification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Heat numbers and labels verified</w:t>
            </w:r>
          </w:p>
        </w:tc>
      </w:tr>
      <w:tr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Packaging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Minor Observation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Slight film displacement on 2 pallets</w:t>
            </w:r>
          </w:p>
        </w:tc>
      </w:tr>
      <w:t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Complete and accurate</w:t>
            </w:r>
          </w:p>
        </w:tc>
      </w:tr>
      <w:tr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Mill Test Certificate Verification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MTCs verified against heat numbers</w:t>
            </w:r>
          </w:p>
        </w:tc>
      </w:tr>
      <w:t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ISO 9001 Compliance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Process and documentation controls verified</w:t>
            </w:r>
          </w:p>
        </w:tc>
      </w:tr>
      <w:tr>
        <w:tc>
          <w:tcPr>
            <w:tcW w:type="dxa" w:w="3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Supplier Documentation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Conform</w:t>
            </w:r>
          </w:p>
        </w:tc>
        <w:tc>
          <w:tcPr>
            <w:tcW w:type="dxa" w:w="26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Complete traceability records provided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Supplier Performance Summary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4"/>
        <w:gridCol w:w="4644"/>
      </w:tblGrid>
      <w:tr>
        <w:tc>
          <w:tcPr>
            <w:tcW w:type="dxa" w:w="46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46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94 / 100</w:t>
            </w:r>
          </w:p>
        </w:tc>
      </w:tr>
      <w:tr>
        <w:tc>
          <w:tcPr>
            <w:tcW w:type="dxa" w:w="46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Material Conformity</w:t>
            </w:r>
          </w:p>
        </w:tc>
        <w:tc>
          <w:tcPr>
            <w:tcW w:type="dxa" w:w="46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46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Documentation Accuracy</w:t>
            </w:r>
          </w:p>
        </w:tc>
        <w:tc>
          <w:tcPr>
            <w:tcW w:type="dxa" w:w="46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Delivery Compliance</w:t>
            </w:r>
          </w:p>
        </w:tc>
        <w:tc>
          <w:tcPr>
            <w:tcW w:type="dxa" w:w="46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46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Overall Rating</w:t>
            </w:r>
          </w:p>
        </w:tc>
        <w:tc>
          <w:tcPr>
            <w:tcW w:type="dxa" w:w="46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Preferred Supplier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9. Compliance Status</w:t>
      </w:r>
    </w:p>
    <w:p>
      <w:pPr>
        <w:shd w:fill="DCE6F1" w:val="clear"/>
        <w:spacing w:after="200" w:before="100"/>
      </w:pPr>
      <w:r>
        <w:rPr>
          <w:b/>
          <w:bCs/>
          <w:color w:val="1F3864"/>
          <w:sz w:val="24"/>
          <w:szCs w:val="24"/>
        </w:rPr>
        <w:t xml:space="preserve">  APPROVED WITH MINOR OBSERVATION  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inspected shipment is approved for release to production and inventory, subject to supplier acknowledgment of the corrective actions identified in Section 6.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10.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Accept the shipment received under Goods Receipt No. NML-GR-2026-1128.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Approve all inspected materials for release to production and inventory.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Continue supplier qualification status for Epsilon Group as a Preferred Supplier.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Schedule routine supplier audits in accordance with Nova Manufacturing Ltd.'s Supplier Quality Audit Schedule.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11. Authorization</w:t>
      </w:r>
    </w:p>
    <w:tbl>
      <w:tblPr>
        <w:tblW w:type="dxa" w:w="92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6"/>
        <w:gridCol w:w="3096"/>
        <w:gridCol w:w="3096"/>
      </w:tblGrid>
      <w:tr>
        <w:tc>
          <w:tcPr>
            <w:tcW w:type="dxa" w:w="3096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3096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3096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Raw Materials Quality Inspector</w:t>
            </w:r>
          </w:p>
        </w:tc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Manager</w:t>
            </w:r>
          </w:p>
        </w:tc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Procurement Manager</w:t>
            </w:r>
          </w:p>
        </w:tc>
      </w:tr>
      <w:tr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Signature: ____________________
Date: March 15, 2026</w:t>
            </w:r>
          </w:p>
        </w:tc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Signature: ____________________
Date: March 15, 2026</w:t>
            </w:r>
          </w:p>
        </w:tc>
        <w:tc>
          <w:tcPr>
            <w:tcW w:type="dxa" w:w="30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Signature: ____________________
Date: March 15, 2026</w:t>
            </w:r>
          </w:p>
        </w:tc>
      </w:tr>
    </w:tbl>
    <w:p>
      <w:pPr>
        <w:spacing w:before="300"/>
      </w:pPr>
      <w:r>
        <w:rPr>
          <w:i/>
          <w:iCs/>
          <w:color w:val="7F7F7F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7F7F7F"/>
        <w:sz w:val="16"/>
        <w:szCs w:val="16"/>
      </w:rPr>
      <w:t xml:space="preserve">Confidential – Supplier Quality Record   | 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NML-QIR-EPSILON-2026-014</w:t>
    </w:r>
    <w:r>
      <w:rPr>
        <w:color w:val="7F7F7F"/>
        <w:sz w:val="16"/>
        <w:szCs w:val="16"/>
      </w:rPr>
      <w:t xml:space="preserve">   |   Nova Manufacturing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2026-07-20T07:55:36.153Z</dcterms:created>
  <dcterms:modified xsi:type="dcterms:W3CDTF">2026-07-20T07:55:36.165Z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