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65D3" w:rsidRDefault="00044E6D">
      <w:r>
        <w:rPr>
          <w:noProof/>
        </w:rPr>
        <w:pict>
          <v:shapetype id="_x0000_t202" coordsize="21600,21600" o:spt="202" path="m0,0l0,21600,21600,21600,21600,0xe">
            <v:stroke joinstyle="miter"/>
            <v:path gradientshapeok="t" o:connecttype="rect"/>
          </v:shapetype>
          <v:shape id="_x0000_s1026" type="#_x0000_t202" style="position:absolute;margin-left:314pt;margin-top:-31pt;width:161pt;height:30pt;z-index:251658240;mso-wrap-edited:f;mso-position-horizontal:absolute;mso-position-vertical:absolute" wrapcoords="0 0 21600 0 21600 21600 0 21600 0 0" filled="f" stroked="f">
            <v:fill o:detectmouseclick="t"/>
            <v:textbox inset=",7.2pt,,7.2pt">
              <w:txbxContent>
                <w:p w:rsidR="00044E6D" w:rsidRDefault="00044E6D">
                  <w:r>
                    <w:t>Login Screen – Trevor Lund</w:t>
                  </w:r>
                </w:p>
              </w:txbxContent>
            </v:textbox>
            <w10:wrap type="tight"/>
          </v:shape>
        </w:pict>
      </w:r>
      <w:r>
        <w:rPr>
          <w:noProof/>
        </w:rPr>
        <w:drawing>
          <wp:inline distT="0" distB="0" distL="0" distR="0">
            <wp:extent cx="5943600" cy="4457700"/>
            <wp:effectExtent l="25400" t="0" r="0" b="0"/>
            <wp:docPr id="1" name="Picture 0" descr="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creen.jpg"/>
                    <pic:cNvPicPr/>
                  </pic:nvPicPr>
                  <pic:blipFill>
                    <a:blip r:embed="rId4"/>
                    <a:stretch>
                      <a:fillRect/>
                    </a:stretch>
                  </pic:blipFill>
                  <pic:spPr>
                    <a:xfrm>
                      <a:off x="0" y="0"/>
                      <a:ext cx="5943600" cy="4457700"/>
                    </a:xfrm>
                    <a:prstGeom prst="rect">
                      <a:avLst/>
                    </a:prstGeom>
                  </pic:spPr>
                </pic:pic>
              </a:graphicData>
            </a:graphic>
          </wp:inline>
        </w:drawing>
      </w:r>
      <w:r>
        <w:t>This screen is shown when the user first opens the website, assuming they’re not already logged in.  From here they can log in to access the card games, or review some of the information on this screen.</w:t>
      </w:r>
    </w:p>
    <w:p w:rsidR="006665D3" w:rsidRDefault="006665D3"/>
    <w:p w:rsidR="00120CB6" w:rsidRDefault="006665D3">
      <w:r>
        <w:t xml:space="preserve">Everything about the screen is pretty standard as far as login screens go.  There are boxes to fill in your username (1) and password (2), as well as a link in case you forgot your password (3).  </w:t>
      </w:r>
      <w:r w:rsidR="00044E6D">
        <w:t>T</w:t>
      </w:r>
      <w:r>
        <w:t>here is a</w:t>
      </w:r>
      <w:r w:rsidR="00044E6D">
        <w:t>lso the</w:t>
      </w:r>
      <w:r>
        <w:t xml:space="preserve"> button that submits your information and allows yo</w:t>
      </w:r>
      <w:r w:rsidR="00044E6D">
        <w:t>u to log into the game itself (4</w:t>
      </w:r>
      <w:r>
        <w:t>).</w:t>
      </w:r>
      <w:r w:rsidR="00044E6D">
        <w:t xml:space="preserve">  If you don’t have an account, you can click on the “Register” tab (6) to go to the register screen.  Finally there is the information panel (5), containing information about the game, FAQ, and updates or announcements about the game.</w:t>
      </w:r>
    </w:p>
    <w:sectPr w:rsidR="00120CB6" w:rsidSect="00AF348A">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65D3"/>
    <w:rsid w:val="00044E6D"/>
    <w:rsid w:val="006665D3"/>
    <w:rsid w:val="00C7380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514</Characters>
  <Application>Microsoft Macintosh Word</Application>
  <DocSecurity>0</DocSecurity>
  <Lines>4</Lines>
  <Paragraphs>1</Paragraphs>
  <ScaleCrop>false</ScaleCrop>
  <Company>Iowa State University</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2</cp:revision>
  <dcterms:created xsi:type="dcterms:W3CDTF">2013-01-31T15:03:00Z</dcterms:created>
  <dcterms:modified xsi:type="dcterms:W3CDTF">2013-02-04T04:24:00Z</dcterms:modified>
</cp:coreProperties>
</file>