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26C" w:rsidRDefault="00E3126C">
      <w:pPr>
        <w:pStyle w:val="NoteLevel1"/>
      </w:pPr>
      <w:r>
        <w:t xml:space="preserve">1 cycle = 0.1 </w:t>
      </w:r>
      <w:r>
        <w:sym w:font="Symbol" w:char="F06D"/>
      </w:r>
      <w:r>
        <w:t>s</w:t>
      </w:r>
    </w:p>
    <w:p w:rsidR="004F7FFA" w:rsidRDefault="00E3126C">
      <w:pPr>
        <w:pStyle w:val="NoteLevel1"/>
      </w:pPr>
      <w:r>
        <w:t xml:space="preserve">100 KHz and 200 cycles takes 2000 </w:t>
      </w:r>
      <w:r>
        <w:sym w:font="Symbol" w:char="F06D"/>
      </w:r>
      <w:r>
        <w:t>s</w:t>
      </w:r>
    </w:p>
    <w:p w:rsidR="004F7FFA" w:rsidRDefault="004F7FFA">
      <w:pPr>
        <w:pStyle w:val="NoteLevel1"/>
      </w:pPr>
    </w:p>
    <w:p w:rsidR="004F7FFA" w:rsidRDefault="004F7FFA">
      <w:pPr>
        <w:pStyle w:val="NoteLevel1"/>
      </w:pPr>
      <w:r>
        <w:t>Why C?</w:t>
      </w:r>
    </w:p>
    <w:p w:rsidR="004F7FFA" w:rsidRDefault="004F7FFA" w:rsidP="004F7FFA">
      <w:pPr>
        <w:pStyle w:val="NoteLevel2"/>
      </w:pPr>
      <w:r>
        <w:t>Designed to expose machine details for efficiency</w:t>
      </w:r>
    </w:p>
    <w:p w:rsidR="004F7FFA" w:rsidRDefault="004F7FFA" w:rsidP="004F7FFA">
      <w:pPr>
        <w:pStyle w:val="NoteLevel2"/>
      </w:pPr>
      <w:r>
        <w:t>Borrows features from high level languages</w:t>
      </w:r>
    </w:p>
    <w:p w:rsidR="004F7FFA" w:rsidRDefault="004F7FFA" w:rsidP="004F7FFA">
      <w:pPr>
        <w:pStyle w:val="NoteLevel2"/>
      </w:pPr>
      <w:r>
        <w:t>Easier to manage large embedded systems</w:t>
      </w:r>
    </w:p>
    <w:p w:rsidR="004F7FFA" w:rsidRDefault="004F7FFA" w:rsidP="004F7FFA">
      <w:pPr>
        <w:pStyle w:val="NoteLevel1"/>
      </w:pPr>
      <w:r>
        <w:t>Why Assembly?</w:t>
      </w:r>
    </w:p>
    <w:p w:rsidR="004F7FFA" w:rsidRDefault="004F7FFA" w:rsidP="004F7FFA">
      <w:pPr>
        <w:pStyle w:val="NoteLevel2"/>
      </w:pPr>
      <w:r>
        <w:t>High speed, low code size, low energy</w:t>
      </w:r>
    </w:p>
    <w:p w:rsidR="0087620A" w:rsidRDefault="004F7FFA" w:rsidP="004F7FFA">
      <w:pPr>
        <w:pStyle w:val="NoteLevel2"/>
      </w:pPr>
      <w:r>
        <w:t>However, low programmer productivity</w:t>
      </w:r>
    </w:p>
    <w:p w:rsidR="0087620A" w:rsidRDefault="0087620A" w:rsidP="0087620A">
      <w:pPr>
        <w:pStyle w:val="NoteLevel1"/>
      </w:pPr>
    </w:p>
    <w:p w:rsidR="0087620A" w:rsidRDefault="0087620A" w:rsidP="0087620A">
      <w:pPr>
        <w:pStyle w:val="NoteLevel1"/>
      </w:pPr>
      <w:r>
        <w:t>Data representation</w:t>
      </w:r>
    </w:p>
    <w:p w:rsidR="0087620A" w:rsidRDefault="0087620A" w:rsidP="0087620A">
      <w:pPr>
        <w:pStyle w:val="NoteLevel2"/>
      </w:pPr>
      <w:r>
        <w:t xml:space="preserve">Bit (1 for true, </w:t>
      </w:r>
      <w:proofErr w:type="gramStart"/>
      <w:r>
        <w:t>0  for</w:t>
      </w:r>
      <w:proofErr w:type="gramEnd"/>
      <w:r>
        <w:t xml:space="preserve"> false)</w:t>
      </w:r>
    </w:p>
    <w:p w:rsidR="0087620A" w:rsidRDefault="0087620A" w:rsidP="0087620A">
      <w:pPr>
        <w:pStyle w:val="NoteLevel2"/>
      </w:pPr>
      <w:r>
        <w:t>Nibble – 4 bits</w:t>
      </w:r>
    </w:p>
    <w:p w:rsidR="0087620A" w:rsidRDefault="0087620A" w:rsidP="0087620A">
      <w:pPr>
        <w:pStyle w:val="NoteLevel2"/>
      </w:pPr>
      <w:r>
        <w:t>Byte – 8 bits</w:t>
      </w:r>
    </w:p>
    <w:p w:rsidR="0087620A" w:rsidRDefault="0087620A" w:rsidP="0087620A">
      <w:pPr>
        <w:pStyle w:val="NoteLevel2"/>
      </w:pPr>
      <w:r>
        <w:t>Word – 16 bits</w:t>
      </w:r>
    </w:p>
    <w:p w:rsidR="0087620A" w:rsidRDefault="0087620A" w:rsidP="0087620A">
      <w:pPr>
        <w:pStyle w:val="NoteLevel2"/>
      </w:pPr>
      <w:r>
        <w:t>Double word – 32 bits</w:t>
      </w:r>
    </w:p>
    <w:p w:rsidR="0087620A" w:rsidRDefault="0087620A" w:rsidP="0087620A">
      <w:pPr>
        <w:pStyle w:val="NoteLevel1"/>
      </w:pPr>
      <w:r>
        <w:t>C syntax</w:t>
      </w:r>
    </w:p>
    <w:p w:rsidR="0087620A" w:rsidRDefault="0087620A" w:rsidP="0087620A">
      <w:pPr>
        <w:pStyle w:val="NoteLevel2"/>
      </w:pPr>
      <w:r>
        <w:t>All these lines are equivalent; Computers understand binary</w:t>
      </w:r>
    </w:p>
    <w:p w:rsidR="0087620A" w:rsidRDefault="0087620A" w:rsidP="0087620A">
      <w:pPr>
        <w:pStyle w:val="NoteLevel3"/>
      </w:pPr>
      <w:r>
        <w:t>Char x = 2 + 1;</w:t>
      </w:r>
    </w:p>
    <w:p w:rsidR="0087620A" w:rsidRDefault="0087620A" w:rsidP="0087620A">
      <w:pPr>
        <w:pStyle w:val="NoteLevel3"/>
      </w:pPr>
      <w:r>
        <w:t>Char x = 0b10 + 1;</w:t>
      </w:r>
    </w:p>
    <w:p w:rsidR="0087620A" w:rsidRDefault="0087620A" w:rsidP="0087620A">
      <w:pPr>
        <w:pStyle w:val="NoteLevel3"/>
      </w:pPr>
      <w:r>
        <w:t>Char x = 0x2 + 1;</w:t>
      </w:r>
    </w:p>
    <w:p w:rsidR="00F173A7" w:rsidRDefault="0087620A" w:rsidP="0087620A">
      <w:pPr>
        <w:pStyle w:val="NoteLevel3"/>
      </w:pPr>
      <w:r>
        <w:t>Char x = 0x02 + 0x01;</w:t>
      </w:r>
    </w:p>
    <w:p w:rsidR="00F173A7" w:rsidRDefault="00F173A7" w:rsidP="00F173A7">
      <w:pPr>
        <w:pStyle w:val="NoteLevel2"/>
      </w:pPr>
      <w:r>
        <w:t>Use these for bases</w:t>
      </w:r>
    </w:p>
    <w:p w:rsidR="00F173A7" w:rsidRDefault="00F173A7" w:rsidP="00F173A7">
      <w:pPr>
        <w:pStyle w:val="NoteLevel3"/>
      </w:pPr>
      <w:r>
        <w:t>0x – Hexadecimal</w:t>
      </w:r>
    </w:p>
    <w:p w:rsidR="00F173A7" w:rsidRDefault="00F173A7" w:rsidP="00F173A7">
      <w:pPr>
        <w:pStyle w:val="NoteLevel3"/>
      </w:pPr>
      <w:r>
        <w:t>0b – Binary</w:t>
      </w:r>
    </w:p>
    <w:p w:rsidR="00F173A7" w:rsidRDefault="00F173A7" w:rsidP="00F173A7">
      <w:pPr>
        <w:pStyle w:val="NoteLevel3"/>
      </w:pPr>
      <w:r>
        <w:t>0 – Octal (e.g. 020 is not 20)</w:t>
      </w:r>
    </w:p>
    <w:p w:rsidR="00051DF8" w:rsidRDefault="00051DF8" w:rsidP="00F173A7">
      <w:pPr>
        <w:pStyle w:val="NoteLevel1"/>
      </w:pPr>
      <w:r>
        <w:t>Processor Architecture</w:t>
      </w:r>
    </w:p>
    <w:p w:rsidR="00051DF8" w:rsidRDefault="00051DF8" w:rsidP="00051DF8">
      <w:pPr>
        <w:pStyle w:val="NoteLevel2"/>
      </w:pPr>
      <w:r>
        <w:t>Von Neumann Architecture</w:t>
      </w:r>
    </w:p>
    <w:p w:rsidR="00051DF8" w:rsidRDefault="00051DF8" w:rsidP="00051DF8">
      <w:pPr>
        <w:pStyle w:val="NoteLevel3"/>
      </w:pPr>
      <w:r>
        <w:t>Single data area that stores both program and data memory</w:t>
      </w:r>
    </w:p>
    <w:p w:rsidR="00051DF8" w:rsidRDefault="00051DF8" w:rsidP="00051DF8">
      <w:pPr>
        <w:pStyle w:val="NoteLevel2"/>
      </w:pPr>
      <w:r>
        <w:t>Harvard Architecture</w:t>
      </w:r>
    </w:p>
    <w:p w:rsidR="00051DF8" w:rsidRDefault="00051DF8" w:rsidP="00051DF8">
      <w:pPr>
        <w:pStyle w:val="NoteLevel3"/>
      </w:pPr>
      <w:r>
        <w:t>Separate memories, one for data and one for program memory</w:t>
      </w:r>
    </w:p>
    <w:p w:rsidR="00051DF8" w:rsidRDefault="00051DF8" w:rsidP="00051DF8">
      <w:pPr>
        <w:pStyle w:val="NoteLevel2"/>
      </w:pPr>
      <w:r>
        <w:t>RISC Architecture (Reduced Instruction Set Computing)</w:t>
      </w:r>
    </w:p>
    <w:p w:rsidR="00E3126C" w:rsidRDefault="00051DF8" w:rsidP="00051DF8">
      <w:pPr>
        <w:pStyle w:val="NoteLevel3"/>
      </w:pPr>
      <w:r>
        <w:t>Reasoning: reduced number of instructions will increase simplicity and lead to fast processors, fewer transistors and less power</w:t>
      </w:r>
    </w:p>
    <w:p w:rsidR="00E3126C" w:rsidRDefault="00E3126C">
      <w:pPr>
        <w:pStyle w:val="NoteLevel1"/>
        <w:sectPr w:rsidR="00E3126C" w:rsidSect="00E3126C">
          <w:headerReference w:type="first" r:id="rId5"/>
          <w:pgSz w:w="12240" w:h="15840"/>
          <w:pgMar w:top="1440" w:right="1440" w:bottom="1440" w:left="1440" w:gutter="0"/>
          <w:titlePg/>
          <w:docGrid w:type="lines" w:linePitch="360"/>
          <w:printerSettings r:id="rId6"/>
        </w:sectPr>
      </w:pPr>
    </w:p>
    <w:p w:rsidR="00E3126C" w:rsidRDefault="00E3126C">
      <w:pPr>
        <w:pStyle w:val="NoteLevel1"/>
      </w:pPr>
    </w:p>
    <w:p w:rsidR="00E3126C" w:rsidRDefault="00E3126C">
      <w:pPr>
        <w:pStyle w:val="NoteLevel1"/>
        <w:sectPr w:rsidR="00E3126C" w:rsidSect="00E3126C">
          <w:headerReference w:type="first" r:id="rId7"/>
          <w:pgSz w:w="12240" w:h="15840"/>
          <w:pgMar w:top="1440" w:right="1440" w:bottom="1440" w:left="1440" w:gutter="0"/>
          <w:titlePg/>
          <w:docGrid w:type="lines" w:linePitch="360"/>
          <w:printerSettings r:id="rId8"/>
        </w:sectPr>
      </w:pPr>
    </w:p>
    <w:p w:rsidR="0087620A" w:rsidRDefault="0087620A">
      <w:pPr>
        <w:pStyle w:val="NoteLevel1"/>
      </w:pPr>
    </w:p>
    <w:sectPr w:rsidR="0087620A" w:rsidSect="00E3126C">
      <w:headerReference w:type="first" r:id="rId9"/>
      <w:pgSz w:w="12240" w:h="15840"/>
      <w:pgMar w:top="1440" w:right="1440" w:bottom="1440" w:left="1440" w:gutter="0"/>
      <w:titlePg/>
      <w:docGrid w:type="lines" w:linePitch="360"/>
      <w:printerSettings r:id="rId1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3A7" w:rsidRDefault="00F173A7" w:rsidP="00E3126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proofErr w:type="spellStart"/>
    <w:r>
      <w:rPr>
        <w:rFonts w:ascii="Verdana" w:eastAsia="ＭＳ ゴシック" w:hAnsi="Verdana"/>
        <w:sz w:val="36"/>
        <w:szCs w:val="36"/>
      </w:rPr>
      <w:t>CprE</w:t>
    </w:r>
    <w:proofErr w:type="spellEnd"/>
    <w:r>
      <w:rPr>
        <w:rFonts w:ascii="Verdana" w:eastAsia="ＭＳ ゴシック" w:hAnsi="Verdana"/>
        <w:sz w:val="36"/>
        <w:szCs w:val="36"/>
      </w:rPr>
      <w:t xml:space="preserve"> 288 2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8/23/12 9:35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3A7" w:rsidRDefault="00F173A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8/23/12 9:35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3A7" w:rsidRDefault="00F173A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8/23/12 9:35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4"/>
  <w:bookmarkEnd w:id="5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1CCF51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oNotUseMarginsForDrawingGridOrigin/>
  <w:drawingGridHorizontalOrigin w:val="1440"/>
  <w:drawingGridVerticalOrigin w:val="0"/>
  <w:characterSpacingControl w:val="doNotCompress"/>
  <w:savePreviewPicture/>
  <w:compat>
    <w:adjustLineHeightInTable/>
    <w:doNotAutofitConstrainedTables/>
    <w:splitPgBreakAndParaMark/>
    <w:doNotVertAlignCellWithSp/>
    <w:doNotBreakConstrainedForcedTable/>
    <w:useAnsiKerningPairs/>
    <w:cachedColBalance/>
  </w:compat>
  <w:docVars>
    <w:docVar w:name="_WNTabType_0" w:val="0"/>
    <w:docVar w:name="_WNTabType_1" w:val="1"/>
    <w:docVar w:name="_WNTabType_2" w:val="2"/>
    <w:docVar w:name="EnableWordNotes" w:val="0"/>
  </w:docVars>
  <w:rsids>
    <w:rsidRoot w:val="00E3126C"/>
    <w:rsid w:val="00051DF8"/>
    <w:rsid w:val="004F7FFA"/>
    <w:rsid w:val="0087620A"/>
    <w:rsid w:val="00E3126C"/>
    <w:rsid w:val="00F173A7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semiHidden/>
    <w:unhideWhenUsed/>
    <w:rsid w:val="00E3126C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E3126C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E3126C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E3126C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E3126C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E3126C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E3126C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E3126C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E3126C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semiHidden/>
    <w:unhideWhenUsed/>
    <w:rsid w:val="00E312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2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header" Target="header2.xml"/><Relationship Id="rId8" Type="http://schemas.openxmlformats.org/officeDocument/2006/relationships/printerSettings" Target="printerSettings/printerSettings2.bin"/><Relationship Id="rId9" Type="http://schemas.openxmlformats.org/officeDocument/2006/relationships/header" Target="header3.xml"/><Relationship Id="rId10" Type="http://schemas.openxmlformats.org/officeDocument/2006/relationships/printerSettings" Target="printerSettings/printerSettings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144</Words>
  <Characters>824</Characters>
  <Application>Microsoft Macintosh Word</Application>
  <DocSecurity>0</DocSecurity>
  <Lines>6</Lines>
  <Paragraphs>1</Paragraphs>
  <ScaleCrop>false</ScaleCrop>
  <Company>Iowa State University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Trevor Lund</cp:lastModifiedBy>
  <cp:revision>3</cp:revision>
  <dcterms:created xsi:type="dcterms:W3CDTF">2012-08-23T14:35:00Z</dcterms:created>
  <dcterms:modified xsi:type="dcterms:W3CDTF">2012-08-23T15:10:00Z</dcterms:modified>
</cp:coreProperties>
</file>