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6E25" w14:textId="77777777" w:rsidR="004C77D3" w:rsidRPr="005D68BE" w:rsidRDefault="00000000" w:rsidP="005D68BE">
      <w:pPr>
        <w:pStyle w:val="Ttulo"/>
        <w:jc w:val="both"/>
        <w:rPr>
          <w:sz w:val="40"/>
          <w:szCs w:val="40"/>
          <w:lang w:val="es-MX"/>
        </w:rPr>
      </w:pPr>
      <w:r>
        <w:rPr>
          <w:sz w:val="40"/>
          <w:szCs w:val="40"/>
          <w:lang w:val="es-MX"/>
        </w:rPr>
        <w:t>GEMAMX: Un pipeline automatizado de oncología de precisión para el análisis de variantes de cáncer de mama, predicción estructural y acoplamiento molecular utilizando datos de TCGA-BRCA</w:t>
      </w:r>
    </w:p>
    <w:p w14:paraId="44A958E2" w14:textId="77777777" w:rsidR="004C77D3" w:rsidRPr="005D68BE" w:rsidRDefault="00000000" w:rsidP="005D68BE">
      <w:pPr>
        <w:jc w:val="both"/>
        <w:rPr>
          <w:lang w:val="es-MX"/>
        </w:rPr>
      </w:pPr>
      <w:r>
        <w:rPr>
          <w:b/>
          <w:lang w:val="es-MX"/>
        </w:rPr>
        <w:t>Ximena Gutiérrez Gálvez¹, Julio Waissman Vilanova¹, Héctor Gutiérrez Ibarra¹</w:t>
      </w:r>
    </w:p>
    <w:p w14:paraId="2FC3AEF8" w14:textId="77777777" w:rsidR="004C77D3" w:rsidRPr="005D68BE" w:rsidRDefault="00000000" w:rsidP="005D68BE">
      <w:pPr>
        <w:jc w:val="both"/>
        <w:rPr>
          <w:lang w:val="es-MX"/>
        </w:rPr>
      </w:pPr>
      <w:r>
        <w:rPr>
          <w:lang w:val="es-MX"/>
        </w:rPr>
        <w:t>¹ Departamento de Matemáticas, Universidad de Sonora (UNISON), Hermosillo, Sonora, México</w:t>
      </w:r>
    </w:p>
    <w:p w14:paraId="011C23E8" w14:textId="77777777" w:rsidR="004C77D3" w:rsidRPr="005D68BE" w:rsidRDefault="00000000" w:rsidP="005D68BE">
      <w:pPr>
        <w:jc w:val="both"/>
        <w:rPr>
          <w:lang w:val="es-MX"/>
        </w:rPr>
      </w:pPr>
      <w:r>
        <w:rPr>
          <w:b/>
          <w:lang w:val="es-MX"/>
        </w:rPr>
        <w:t>Correspondencia:</w:t>
      </w:r>
      <w:r>
        <w:rPr>
          <w:lang w:val="es-MX"/>
        </w:rPr>
        <w:t xml:space="preserve"> ximena.gtzg@gmail.com</w:t>
      </w:r>
    </w:p>
    <w:p w14:paraId="2F9A3D85" w14:textId="77777777" w:rsidR="004C77D3" w:rsidRPr="005D68BE" w:rsidRDefault="00000000" w:rsidP="005D68BE">
      <w:pPr>
        <w:jc w:val="both"/>
        <w:rPr>
          <w:lang w:val="es-MX"/>
        </w:rPr>
      </w:pPr>
      <w:r>
        <w:rPr>
          <w:lang w:val="es-MX"/>
        </w:rPr>
        <w:t>---</w:t>
      </w:r>
    </w:p>
    <w:p w14:paraId="4B36E0AC" w14:textId="77777777" w:rsidR="004C77D3" w:rsidRPr="005D68BE" w:rsidRDefault="00000000" w:rsidP="005D68BE">
      <w:pPr>
        <w:pStyle w:val="Ttulo1"/>
        <w:jc w:val="both"/>
        <w:rPr>
          <w:lang w:val="es-MX"/>
        </w:rPr>
      </w:pPr>
      <w:r>
        <w:rPr>
          <w:lang w:val="es-MX"/>
        </w:rPr>
        <w:t>Resumen</w:t>
      </w:r>
    </w:p>
    <w:p w14:paraId="13560529" w14:textId="77777777" w:rsidR="004C77D3" w:rsidRPr="005D68BE" w:rsidRDefault="00000000" w:rsidP="005D68BE">
      <w:pPr>
        <w:jc w:val="both"/>
        <w:rPr>
          <w:lang w:val="es-MX"/>
        </w:rPr>
      </w:pPr>
      <w:r>
        <w:rPr>
          <w:lang w:val="es-MX"/>
        </w:rPr>
        <w:t xml:space="preserve">La oncología de precisión en el cáncer de mama requiere la integración sistemática del descubrimiento de variantes genómicas, el análisis estructural de proteínas y el modelado de interacciones farmacológicas, un flujo de trabajo que sigue siendo en gran medida manual y fragmentado entre instituciones. Presentamos </w:t>
      </w:r>
      <w:r>
        <w:rPr>
          <w:b/>
          <w:lang w:val="es-MX"/>
        </w:rPr>
        <w:t>GEMAMX</w:t>
      </w:r>
      <w:r>
        <w:rPr>
          <w:lang w:val="es-MX"/>
        </w:rPr>
        <w:t xml:space="preserve"> (</w:t>
      </w:r>
      <w:proofErr w:type="spellStart"/>
      <w:r>
        <w:rPr>
          <w:lang w:val="es-MX"/>
        </w:rPr>
        <w:t>Genomic</w:t>
      </w:r>
      <w:proofErr w:type="spellEnd"/>
      <w:r>
        <w:rPr>
          <w:lang w:val="es-MX"/>
        </w:rPr>
        <w:t xml:space="preserve"> </w:t>
      </w:r>
      <w:proofErr w:type="spellStart"/>
      <w:r>
        <w:rPr>
          <w:lang w:val="es-MX"/>
        </w:rPr>
        <w:t>Analysis</w:t>
      </w:r>
      <w:proofErr w:type="spellEnd"/>
      <w:r>
        <w:rPr>
          <w:lang w:val="es-MX"/>
        </w:rPr>
        <w:t xml:space="preserve"> </w:t>
      </w:r>
      <w:proofErr w:type="spellStart"/>
      <w:r>
        <w:rPr>
          <w:lang w:val="es-MX"/>
        </w:rPr>
        <w:t>of</w:t>
      </w:r>
      <w:proofErr w:type="spellEnd"/>
      <w:r>
        <w:rPr>
          <w:lang w:val="es-MX"/>
        </w:rPr>
        <w:t xml:space="preserve"> </w:t>
      </w:r>
      <w:proofErr w:type="spellStart"/>
      <w:r>
        <w:rPr>
          <w:lang w:val="es-MX"/>
        </w:rPr>
        <w:t>Mammary</w:t>
      </w:r>
      <w:proofErr w:type="spellEnd"/>
      <w:r>
        <w:rPr>
          <w:lang w:val="es-MX"/>
        </w:rPr>
        <w:t xml:space="preserve"> </w:t>
      </w:r>
      <w:proofErr w:type="spellStart"/>
      <w:r>
        <w:rPr>
          <w:lang w:val="es-MX"/>
        </w:rPr>
        <w:t>cancer</w:t>
      </w:r>
      <w:proofErr w:type="spellEnd"/>
      <w:r>
        <w:rPr>
          <w:lang w:val="es-MX"/>
        </w:rPr>
        <w:t xml:space="preserve"> in Mexico), un pipeline automatizado de extremo a extremo que atraviesa cinco módulos secuenciales: (M1) ingestión de datos de 60,864 mutaciones somáticas de 1,084 casos de TCGA-BRCA a través de la API de GDC; (M2) priorización de variantes de sentido erróneo (</w:t>
      </w:r>
      <w:proofErr w:type="spellStart"/>
      <w:r>
        <w:rPr>
          <w:lang w:val="es-MX"/>
        </w:rPr>
        <w:t>missense</w:t>
      </w:r>
      <w:proofErr w:type="spellEnd"/>
      <w:r>
        <w:rPr>
          <w:lang w:val="es-MX"/>
        </w:rPr>
        <w:t xml:space="preserve">) en 15 genes clínicamente accionables utilizando la frecuencia de la cohorte y los criterios de clasificación ACMG/AMP; (M3) síntesis automatizada de secuencias de proteínas y aplicación de mutaciones mediante la API REST de </w:t>
      </w:r>
      <w:proofErr w:type="spellStart"/>
      <w:r>
        <w:rPr>
          <w:lang w:val="es-MX"/>
        </w:rPr>
        <w:t>UniProt</w:t>
      </w:r>
      <w:proofErr w:type="spellEnd"/>
      <w:r>
        <w:rPr>
          <w:lang w:val="es-MX"/>
        </w:rPr>
        <w:t xml:space="preserve"> y </w:t>
      </w:r>
      <w:proofErr w:type="spellStart"/>
      <w:r>
        <w:rPr>
          <w:lang w:val="es-MX"/>
        </w:rPr>
        <w:t>Biopython</w:t>
      </w:r>
      <w:proofErr w:type="spellEnd"/>
      <w:r>
        <w:rPr>
          <w:lang w:val="es-MX"/>
        </w:rPr>
        <w:t xml:space="preserve">; (M4) predicción de estructura 3D utilizando Boltz-1 y </w:t>
      </w:r>
      <w:proofErr w:type="spellStart"/>
      <w:r>
        <w:rPr>
          <w:lang w:val="es-MX"/>
        </w:rPr>
        <w:t>ESMFold</w:t>
      </w:r>
      <w:proofErr w:type="spellEnd"/>
      <w:r>
        <w:rPr>
          <w:lang w:val="es-MX"/>
        </w:rPr>
        <w:t xml:space="preserve">; y (M5) acoplamiento molecular sistemático con </w:t>
      </w:r>
      <w:proofErr w:type="spellStart"/>
      <w:r>
        <w:rPr>
          <w:lang w:val="es-MX"/>
        </w:rPr>
        <w:t>AutoDock</w:t>
      </w:r>
      <w:proofErr w:type="spellEnd"/>
      <w:r>
        <w:rPr>
          <w:lang w:val="es-MX"/>
        </w:rPr>
        <w:t xml:space="preserve"> Vina 1.2.3 contra 11 inhibidores aprobados por la FDA o en fase clínica provenientes de </w:t>
      </w:r>
      <w:proofErr w:type="spellStart"/>
      <w:r>
        <w:rPr>
          <w:lang w:val="es-MX"/>
        </w:rPr>
        <w:t>ChEMBL</w:t>
      </w:r>
      <w:proofErr w:type="spellEnd"/>
      <w:r>
        <w:rPr>
          <w:lang w:val="es-MX"/>
        </w:rPr>
        <w:t xml:space="preserve">. En 13 variantes priorizadas con estructuras 3D disponibles, GEMAMX calculó 143 puntuaciones de afinidad receptor-ligando. El </w:t>
      </w:r>
      <w:proofErr w:type="spellStart"/>
      <w:r>
        <w:rPr>
          <w:lang w:val="es-MX"/>
        </w:rPr>
        <w:t>hotspot</w:t>
      </w:r>
      <w:proofErr w:type="spellEnd"/>
      <w:r>
        <w:rPr>
          <w:lang w:val="es-MX"/>
        </w:rPr>
        <w:t xml:space="preserve"> dominante PIK3CA H1047R logró la afinidad de unión más fuerte en la cohorte (</w:t>
      </w:r>
      <w:proofErr w:type="spellStart"/>
      <w:r>
        <w:rPr>
          <w:lang w:val="es-MX"/>
        </w:rPr>
        <w:t>Pictilisib</w:t>
      </w:r>
      <w:proofErr w:type="spellEnd"/>
      <w:r>
        <w:rPr>
          <w:lang w:val="es-MX"/>
        </w:rPr>
        <w:t xml:space="preserve">: −9.72 kcal/mol; </w:t>
      </w:r>
      <w:proofErr w:type="spellStart"/>
      <w:r>
        <w:rPr>
          <w:lang w:val="es-MX"/>
        </w:rPr>
        <w:t>Alpelisib</w:t>
      </w:r>
      <w:proofErr w:type="spellEnd"/>
      <w:r>
        <w:rPr>
          <w:lang w:val="es-MX"/>
        </w:rPr>
        <w:t>: −8.90 kcal/mol), con un RMSD del sitio activo de 3.21 Å en relación con el tipo silvestre (wild-</w:t>
      </w:r>
      <w:proofErr w:type="spellStart"/>
      <w:r>
        <w:rPr>
          <w:lang w:val="es-MX"/>
        </w:rPr>
        <w:t>type</w:t>
      </w:r>
      <w:proofErr w:type="spellEnd"/>
      <w:r>
        <w:rPr>
          <w:lang w:val="es-MX"/>
        </w:rPr>
        <w:t xml:space="preserve">), consistente con el reordenamiento del dominio quinasa conocido. BRCA1 C61G exhibió la mayor interrupción estructural (RMSD = 5.67 Å en el dominio RING, caída de </w:t>
      </w:r>
      <w:proofErr w:type="spellStart"/>
      <w:r>
        <w:rPr>
          <w:lang w:val="es-MX"/>
        </w:rPr>
        <w:t>pLDDT</w:t>
      </w:r>
      <w:proofErr w:type="spellEnd"/>
      <w:r>
        <w:rPr>
          <w:lang w:val="es-MX"/>
        </w:rPr>
        <w:t xml:space="preserve"> de 65.3 a 58.9), lo que sugiere una capacidad de interacción comprometida con BARD1. GEMAMX está desplegado como una aplicación web totalmente interactiva y es accesible públicamente en gema-</w:t>
      </w:r>
      <w:proofErr w:type="spellStart"/>
      <w:r>
        <w:rPr>
          <w:lang w:val="es-MX"/>
        </w:rPr>
        <w:t>mx.netlify.app</w:t>
      </w:r>
      <w:proofErr w:type="spellEnd"/>
      <w:r>
        <w:rPr>
          <w:lang w:val="es-MX"/>
        </w:rPr>
        <w:t xml:space="preserve">, proporcionando visualización en tiempo real de variantes, visores moleculares 3D y clasificaciones de acoplamiento. El pipeline demuestra que la integración de la epidemiología genómica con la bioinformática estructural puede acelerar la </w:t>
      </w:r>
      <w:r>
        <w:rPr>
          <w:lang w:val="es-MX"/>
        </w:rPr>
        <w:lastRenderedPageBreak/>
        <w:t>reclasificación computacional de variantes de significado incierto (VUS) sin requerir infraestructura de laboratorio húmedo.</w:t>
      </w:r>
    </w:p>
    <w:p w14:paraId="6610A971" w14:textId="77777777" w:rsidR="004C77D3" w:rsidRPr="005D68BE" w:rsidRDefault="00000000" w:rsidP="005D68BE">
      <w:pPr>
        <w:jc w:val="both"/>
        <w:rPr>
          <w:lang w:val="es-MX"/>
        </w:rPr>
      </w:pPr>
      <w:r>
        <w:rPr>
          <w:b/>
          <w:lang w:val="es-MX"/>
        </w:rPr>
        <w:t>Palabras clave:</w:t>
      </w:r>
      <w:r>
        <w:rPr>
          <w:lang w:val="es-MX"/>
        </w:rPr>
        <w:t xml:space="preserve"> oncología de precisión, cáncer de mama, variantes somáticas, TCGA-BRCA, acoplamiento molecular, </w:t>
      </w:r>
      <w:proofErr w:type="spellStart"/>
      <w:r>
        <w:rPr>
          <w:lang w:val="es-MX"/>
        </w:rPr>
        <w:t>AlphaFold</w:t>
      </w:r>
      <w:proofErr w:type="spellEnd"/>
      <w:r>
        <w:rPr>
          <w:lang w:val="es-MX"/>
        </w:rPr>
        <w:t xml:space="preserve">, Boltz-1, </w:t>
      </w:r>
      <w:proofErr w:type="spellStart"/>
      <w:r>
        <w:rPr>
          <w:lang w:val="es-MX"/>
        </w:rPr>
        <w:t>AutoDock</w:t>
      </w:r>
      <w:proofErr w:type="spellEnd"/>
      <w:r>
        <w:rPr>
          <w:lang w:val="es-MX"/>
        </w:rPr>
        <w:t xml:space="preserve"> Vina, reclasificación de VUS, pipeline bioinformático</w:t>
      </w:r>
    </w:p>
    <w:p w14:paraId="2841530E" w14:textId="77777777" w:rsidR="004C77D3" w:rsidRPr="005D68BE" w:rsidRDefault="00000000" w:rsidP="005D68BE">
      <w:pPr>
        <w:jc w:val="both"/>
        <w:rPr>
          <w:lang w:val="es-MX"/>
        </w:rPr>
      </w:pPr>
      <w:r>
        <w:rPr>
          <w:lang w:val="es-MX"/>
        </w:rPr>
        <w:t>---</w:t>
      </w:r>
    </w:p>
    <w:p w14:paraId="6D1C155A" w14:textId="77777777" w:rsidR="004C77D3" w:rsidRPr="005D68BE" w:rsidRDefault="00000000" w:rsidP="005D68BE">
      <w:pPr>
        <w:pStyle w:val="Ttulo1"/>
        <w:jc w:val="both"/>
        <w:rPr>
          <w:lang w:val="es-MX"/>
        </w:rPr>
      </w:pPr>
      <w:r>
        <w:rPr>
          <w:lang w:val="es-MX"/>
        </w:rPr>
        <w:t>1. Introducción</w:t>
      </w:r>
    </w:p>
    <w:p w14:paraId="696C12A8" w14:textId="77777777" w:rsidR="004C77D3" w:rsidRPr="005D68BE" w:rsidRDefault="00000000" w:rsidP="005D68BE">
      <w:pPr>
        <w:jc w:val="both"/>
        <w:rPr>
          <w:lang w:val="es-MX"/>
        </w:rPr>
      </w:pPr>
      <w:r>
        <w:rPr>
          <w:lang w:val="es-MX"/>
        </w:rPr>
        <w:t>El cáncer de mama sigue siendo la principal causa de mortalidad relacionada con el cáncer en mujeres en México, con una edad promedio de diagnóstico aproximadamente una década antes que en las poblaciones europeas [1]. Un cuello de botella crítico en la oncología clínica es la identificación e interpretación funcional de las mutaciones somáticas, particularmente aquellas clasificadas como Variantes de Significado Incierto (VUS) bajo las guías de ACMG/AMP [2]. Las VUS son mutaciones para las cuales la evidencia actual es insuficiente para establecer definitivamente su patogenicidad o benignidad; constituyen la mayoría de las variantes identificadas en los paneles genómicos clínicos y no pueden utilizarse directamente para guiar la terapia.</w:t>
      </w:r>
    </w:p>
    <w:p w14:paraId="7214A5B3" w14:textId="77777777" w:rsidR="004C77D3" w:rsidRPr="005D68BE" w:rsidRDefault="00000000" w:rsidP="005D68BE">
      <w:pPr>
        <w:jc w:val="both"/>
        <w:rPr>
          <w:lang w:val="es-MX"/>
        </w:rPr>
      </w:pPr>
      <w:r>
        <w:rPr>
          <w:lang w:val="es-MX"/>
        </w:rPr>
        <w:t xml:space="preserve">El conjunto de datos de The Cancer </w:t>
      </w:r>
      <w:proofErr w:type="spellStart"/>
      <w:r>
        <w:rPr>
          <w:lang w:val="es-MX"/>
        </w:rPr>
        <w:t>Genome</w:t>
      </w:r>
      <w:proofErr w:type="spellEnd"/>
      <w:r>
        <w:rPr>
          <w:lang w:val="es-MX"/>
        </w:rPr>
        <w:t xml:space="preserve"> Atlas </w:t>
      </w:r>
      <w:proofErr w:type="spellStart"/>
      <w:r>
        <w:rPr>
          <w:lang w:val="es-MX"/>
        </w:rPr>
        <w:t>Breast</w:t>
      </w:r>
      <w:proofErr w:type="spellEnd"/>
      <w:r>
        <w:rPr>
          <w:lang w:val="es-MX"/>
        </w:rPr>
        <w:t xml:space="preserve"> Invasive Carcinoma (TCGA-BRCA) proporciona el compendio más completo disponible públicamente de mutaciones somáticas, resultados clínicos y subtipos moleculares para el cáncer de mama, cubriendo 1,084 muestras de pacientes secuenciadas a resolución de exoma completo [3]. Sin embargo, traducir este recurso en conocimientos computacionales accionables requiere la integración de al menos cuatro dominios analíticos distintos: descubrimiento de variantes genómicas, modelado estructural de proteínas, simulación de interacción farmacológica y visualización de datos clínicos, herramientas que normalmente operan de forma independiente especialistas en cada campo.</w:t>
      </w:r>
    </w:p>
    <w:p w14:paraId="1D25A8BC" w14:textId="77777777" w:rsidR="004C77D3" w:rsidRPr="005D68BE" w:rsidRDefault="00000000" w:rsidP="005D68BE">
      <w:pPr>
        <w:jc w:val="both"/>
        <w:rPr>
          <w:lang w:val="es-MX"/>
        </w:rPr>
      </w:pPr>
      <w:r>
        <w:rPr>
          <w:lang w:val="es-MX"/>
        </w:rPr>
        <w:t xml:space="preserve">Los avances recientes en la predicción de estructuras de proteínas impulsada por IA, especialmente AlphaFold2 [4] y sus sucesores Boltz-1 [5] y </w:t>
      </w:r>
      <w:proofErr w:type="spellStart"/>
      <w:r>
        <w:rPr>
          <w:lang w:val="es-MX"/>
        </w:rPr>
        <w:t>ESMFold</w:t>
      </w:r>
      <w:proofErr w:type="spellEnd"/>
      <w:r>
        <w:rPr>
          <w:lang w:val="es-MX"/>
        </w:rPr>
        <w:t xml:space="preserve"> [6], han reducido drásticamente el costo computacional de generar modelos de proteínas 3D precisos para secuencias arbitrarias, incluidas las variantes mutadas no representadas en el </w:t>
      </w:r>
      <w:proofErr w:type="spellStart"/>
      <w:r>
        <w:rPr>
          <w:lang w:val="es-MX"/>
        </w:rPr>
        <w:t>Protein</w:t>
      </w:r>
      <w:proofErr w:type="spellEnd"/>
      <w:r>
        <w:rPr>
          <w:lang w:val="es-MX"/>
        </w:rPr>
        <w:t xml:space="preserve"> Data Bank. En paralelo, </w:t>
      </w:r>
      <w:proofErr w:type="spellStart"/>
      <w:r>
        <w:rPr>
          <w:lang w:val="es-MX"/>
        </w:rPr>
        <w:t>AutoDock</w:t>
      </w:r>
      <w:proofErr w:type="spellEnd"/>
      <w:r>
        <w:rPr>
          <w:lang w:val="es-MX"/>
        </w:rPr>
        <w:t xml:space="preserve"> Vina 1.2.3 [7] y las bibliotecas de preparación como Meeko [8] ahora permiten simulaciones de acoplamiento rápidas y reproducibles con una precisión de calidad GPU en hardware estándar. La combinación de estas herramientas crea una oportunidad sin precedentes para caracterizar computacionalmente las consecuencias estructurales y farmacológicas de las mutaciones somáticas a escala.</w:t>
      </w:r>
    </w:p>
    <w:p w14:paraId="48C6EC91" w14:textId="77777777" w:rsidR="004C77D3" w:rsidRPr="005D68BE" w:rsidRDefault="00000000" w:rsidP="005D68BE">
      <w:pPr>
        <w:jc w:val="both"/>
        <w:rPr>
          <w:lang w:val="es-MX"/>
        </w:rPr>
      </w:pPr>
      <w:r>
        <w:rPr>
          <w:lang w:val="es-MX"/>
        </w:rPr>
        <w:t xml:space="preserve">Presentamos GEMAMX, un pipeline de cinco módulos totalmente automatizado que integra estas capacidades en un único flujo de trabajo reproducible, desde llamadas directas a la API de GDC hasta la visualización molecular 3D interactiva. El pipeline está diseñado específicamente para abordar el problema de la reclasificación de VUS: al </w:t>
      </w:r>
      <w:r>
        <w:rPr>
          <w:lang w:val="es-MX"/>
        </w:rPr>
        <w:lastRenderedPageBreak/>
        <w:t>calcular la interrupción estructural (RMSD) entre las conformaciones de proteínas silvestres y mutantes y comparar las afinidades de unión de ligandos en 11 inhibidores, GEMAMX genera evidencia computacional que puede priorizar los candidatos a VUS para su validación experimental.</w:t>
      </w:r>
    </w:p>
    <w:p w14:paraId="126E6054" w14:textId="77777777" w:rsidR="004C77D3" w:rsidRPr="005D68BE" w:rsidRDefault="00000000" w:rsidP="005D68BE">
      <w:pPr>
        <w:jc w:val="both"/>
        <w:rPr>
          <w:lang w:val="es-MX"/>
        </w:rPr>
      </w:pPr>
      <w:r>
        <w:rPr>
          <w:lang w:val="es-MX"/>
        </w:rPr>
        <w:t>Este trabajo realiza las siguientes contribuciones:</w:t>
      </w:r>
    </w:p>
    <w:p w14:paraId="2F722E57" w14:textId="77777777" w:rsidR="004C77D3" w:rsidRPr="005D68BE" w:rsidRDefault="00000000" w:rsidP="005D68BE">
      <w:pPr>
        <w:jc w:val="both"/>
        <w:rPr>
          <w:lang w:val="es-MX"/>
        </w:rPr>
      </w:pPr>
      <w:r>
        <w:rPr>
          <w:lang w:val="es-MX"/>
        </w:rPr>
        <w:t>1. Un pipeline bioinformático de código abierto y reproducible que cubre el camino completo desde la ingestión de datos genómicos hasta la visualización de puntuaciones de acoplamiento.</w:t>
      </w:r>
    </w:p>
    <w:p w14:paraId="4A687F72" w14:textId="77777777" w:rsidR="004C77D3" w:rsidRPr="005D68BE" w:rsidRDefault="00000000" w:rsidP="005D68BE">
      <w:pPr>
        <w:jc w:val="both"/>
        <w:rPr>
          <w:lang w:val="es-MX"/>
        </w:rPr>
      </w:pPr>
      <w:r>
        <w:rPr>
          <w:lang w:val="es-MX"/>
        </w:rPr>
        <w:t>2. Caracterización estructural y farmacológica de 13 variantes de cáncer de mama en 7 genes utilizando predicciones de Boltz-1/</w:t>
      </w:r>
      <w:proofErr w:type="spellStart"/>
      <w:r>
        <w:rPr>
          <w:lang w:val="es-MX"/>
        </w:rPr>
        <w:t>ESMFold</w:t>
      </w:r>
      <w:proofErr w:type="spellEnd"/>
      <w:r>
        <w:rPr>
          <w:lang w:val="es-MX"/>
        </w:rPr>
        <w:t xml:space="preserve"> y </w:t>
      </w:r>
      <w:proofErr w:type="spellStart"/>
      <w:r>
        <w:rPr>
          <w:lang w:val="es-MX"/>
        </w:rPr>
        <w:t>AutoDock</w:t>
      </w:r>
      <w:proofErr w:type="spellEnd"/>
      <w:r>
        <w:rPr>
          <w:lang w:val="es-MX"/>
        </w:rPr>
        <w:t xml:space="preserve"> Vina 1.2.3.</w:t>
      </w:r>
    </w:p>
    <w:p w14:paraId="25EE08F7" w14:textId="77777777" w:rsidR="004C77D3" w:rsidRPr="005D68BE" w:rsidRDefault="00000000" w:rsidP="005D68BE">
      <w:pPr>
        <w:jc w:val="both"/>
        <w:rPr>
          <w:lang w:val="es-MX"/>
        </w:rPr>
      </w:pPr>
      <w:r>
        <w:rPr>
          <w:lang w:val="es-MX"/>
        </w:rPr>
        <w:t>3. Una aplicación web interactiva de acceso público (gema-</w:t>
      </w:r>
      <w:proofErr w:type="spellStart"/>
      <w:r>
        <w:rPr>
          <w:lang w:val="es-MX"/>
        </w:rPr>
        <w:t>mx.netlify.app</w:t>
      </w:r>
      <w:proofErr w:type="spellEnd"/>
      <w:r>
        <w:rPr>
          <w:lang w:val="es-MX"/>
        </w:rPr>
        <w:t>) para fines de prototipo que facilita el acceso a estos análisis sin requerir infraestructura computacional local.</w:t>
      </w:r>
    </w:p>
    <w:p w14:paraId="37DAA953" w14:textId="77777777" w:rsidR="004C77D3" w:rsidRPr="005D68BE" w:rsidRDefault="00000000" w:rsidP="005D68BE">
      <w:pPr>
        <w:jc w:val="both"/>
        <w:rPr>
          <w:lang w:val="es-MX"/>
        </w:rPr>
      </w:pPr>
      <w:r>
        <w:rPr>
          <w:lang w:val="es-MX"/>
        </w:rPr>
        <w:t>4. Un marco computacional para la priorización de VUS basada en evidencia aplicable a cohortes genómicas latinoamericanas.</w:t>
      </w:r>
    </w:p>
    <w:p w14:paraId="5A9E9477" w14:textId="77777777" w:rsidR="004C77D3" w:rsidRPr="005D68BE" w:rsidRDefault="00000000" w:rsidP="005D68BE">
      <w:pPr>
        <w:jc w:val="both"/>
        <w:rPr>
          <w:lang w:val="es-MX"/>
        </w:rPr>
      </w:pPr>
      <w:r>
        <w:rPr>
          <w:lang w:val="es-MX"/>
        </w:rPr>
        <w:t>---</w:t>
      </w:r>
    </w:p>
    <w:p w14:paraId="10B285BB" w14:textId="77777777" w:rsidR="004C77D3" w:rsidRPr="005D68BE" w:rsidRDefault="00000000" w:rsidP="005D68BE">
      <w:pPr>
        <w:pStyle w:val="Ttulo1"/>
        <w:jc w:val="both"/>
        <w:rPr>
          <w:lang w:val="es-MX"/>
        </w:rPr>
      </w:pPr>
      <w:r>
        <w:rPr>
          <w:lang w:val="es-MX"/>
        </w:rPr>
        <w:t>2. Métodos</w:t>
      </w:r>
    </w:p>
    <w:p w14:paraId="2BC10B03" w14:textId="77777777" w:rsidR="004C77D3" w:rsidRPr="005D68BE" w:rsidRDefault="00000000" w:rsidP="005D68BE">
      <w:pPr>
        <w:pStyle w:val="Ttulo2"/>
        <w:jc w:val="both"/>
        <w:rPr>
          <w:lang w:val="es-MX"/>
        </w:rPr>
      </w:pPr>
      <w:r>
        <w:rPr>
          <w:lang w:val="es-MX"/>
        </w:rPr>
        <w:t>2.1 Conjunto de Datos e Ingestión de Datos (M1)</w:t>
      </w:r>
    </w:p>
    <w:p w14:paraId="27D02EC9" w14:textId="77777777" w:rsidR="004C77D3" w:rsidRPr="005D68BE" w:rsidRDefault="00000000" w:rsidP="005D68BE">
      <w:pPr>
        <w:jc w:val="both"/>
        <w:rPr>
          <w:lang w:val="es-MX"/>
        </w:rPr>
      </w:pPr>
      <w:r>
        <w:rPr>
          <w:lang w:val="es-MX"/>
        </w:rPr>
        <w:t xml:space="preserve">GEMAMX recupera datos de mutaciones somáticas de la API REST de </w:t>
      </w:r>
      <w:proofErr w:type="spellStart"/>
      <w:r>
        <w:rPr>
          <w:lang w:val="es-MX"/>
        </w:rPr>
        <w:t>cBioPortal</w:t>
      </w:r>
      <w:proofErr w:type="spellEnd"/>
      <w:r>
        <w:rPr>
          <w:lang w:val="es-MX"/>
        </w:rPr>
        <w:t xml:space="preserve"> (www.cbioportal.org/api), accediendo al estudio TCGA-BRCA (ID de estudio: `</w:t>
      </w:r>
      <w:proofErr w:type="spellStart"/>
      <w:r>
        <w:rPr>
          <w:lang w:val="es-MX"/>
        </w:rPr>
        <w:t>brca_tcga</w:t>
      </w:r>
      <w:proofErr w:type="spellEnd"/>
      <w:r>
        <w:rPr>
          <w:lang w:val="es-MX"/>
        </w:rPr>
        <w:t>`, perfil molecular: `</w:t>
      </w:r>
      <w:proofErr w:type="spellStart"/>
      <w:r>
        <w:rPr>
          <w:lang w:val="es-MX"/>
        </w:rPr>
        <w:t>brca_tcga_mutations</w:t>
      </w:r>
      <w:proofErr w:type="spellEnd"/>
      <w:r>
        <w:rPr>
          <w:lang w:val="es-MX"/>
        </w:rPr>
        <w:t>`). La lista completa de muestras se recupera a través de `/</w:t>
      </w:r>
      <w:proofErr w:type="spellStart"/>
      <w:r>
        <w:rPr>
          <w:lang w:val="es-MX"/>
        </w:rPr>
        <w:t>sample-lists</w:t>
      </w:r>
      <w:proofErr w:type="spellEnd"/>
      <w:r>
        <w:rPr>
          <w:lang w:val="es-MX"/>
        </w:rPr>
        <w:t>/{id}/</w:t>
      </w:r>
      <w:proofErr w:type="spellStart"/>
      <w:r>
        <w:rPr>
          <w:lang w:val="es-MX"/>
        </w:rPr>
        <w:t>sample-ids</w:t>
      </w:r>
      <w:proofErr w:type="spellEnd"/>
      <w:r>
        <w:rPr>
          <w:lang w:val="es-MX"/>
        </w:rPr>
        <w:t>`, y las mutaciones se descargan en solicitudes POST paginadas a `/molecular-</w:t>
      </w:r>
      <w:proofErr w:type="spellStart"/>
      <w:r>
        <w:rPr>
          <w:lang w:val="es-MX"/>
        </w:rPr>
        <w:t>profiles</w:t>
      </w:r>
      <w:proofErr w:type="spellEnd"/>
      <w:r>
        <w:rPr>
          <w:lang w:val="es-MX"/>
        </w:rPr>
        <w:t>/{id}/</w:t>
      </w:r>
      <w:proofErr w:type="spellStart"/>
      <w:r>
        <w:rPr>
          <w:lang w:val="es-MX"/>
        </w:rPr>
        <w:t>mutations</w:t>
      </w:r>
      <w:proofErr w:type="spellEnd"/>
      <w:r>
        <w:rPr>
          <w:lang w:val="es-MX"/>
        </w:rPr>
        <w:t>/</w:t>
      </w:r>
      <w:proofErr w:type="spellStart"/>
      <w:r>
        <w:rPr>
          <w:lang w:val="es-MX"/>
        </w:rPr>
        <w:t>fetch</w:t>
      </w:r>
      <w:proofErr w:type="spellEnd"/>
      <w:r>
        <w:rPr>
          <w:lang w:val="es-MX"/>
        </w:rPr>
        <w:t xml:space="preserve">` en lotes de 500 muestras. El mapeo de símbolos genéticos de los </w:t>
      </w:r>
      <w:proofErr w:type="spellStart"/>
      <w:r>
        <w:rPr>
          <w:lang w:val="es-MX"/>
        </w:rPr>
        <w:t>IDs</w:t>
      </w:r>
      <w:proofErr w:type="spellEnd"/>
      <w:r>
        <w:rPr>
          <w:lang w:val="es-MX"/>
        </w:rPr>
        <w:t xml:space="preserve"> </w:t>
      </w:r>
      <w:proofErr w:type="spellStart"/>
      <w:r>
        <w:rPr>
          <w:lang w:val="es-MX"/>
        </w:rPr>
        <w:t>Entrez</w:t>
      </w:r>
      <w:proofErr w:type="spellEnd"/>
      <w:r>
        <w:rPr>
          <w:lang w:val="es-MX"/>
        </w:rPr>
        <w:t xml:space="preserve"> Gene a los símbolos HUGO se realiza a través de `/genes/</w:t>
      </w:r>
      <w:proofErr w:type="spellStart"/>
      <w:r>
        <w:rPr>
          <w:lang w:val="es-MX"/>
        </w:rPr>
        <w:t>fetch</w:t>
      </w:r>
      <w:proofErr w:type="spellEnd"/>
      <w:r>
        <w:rPr>
          <w:lang w:val="es-MX"/>
        </w:rPr>
        <w:t>`.</w:t>
      </w:r>
    </w:p>
    <w:p w14:paraId="789F8D70" w14:textId="77777777" w:rsidR="004C77D3" w:rsidRPr="005D68BE" w:rsidRDefault="00000000" w:rsidP="005D68BE">
      <w:pPr>
        <w:jc w:val="both"/>
        <w:rPr>
          <w:lang w:val="es-MX"/>
        </w:rPr>
      </w:pPr>
      <w:r>
        <w:rPr>
          <w:lang w:val="es-MX"/>
        </w:rPr>
        <w:t xml:space="preserve">La descarga completa abarca </w:t>
      </w:r>
      <w:r>
        <w:rPr>
          <w:b/>
          <w:lang w:val="es-MX"/>
        </w:rPr>
        <w:t>60,864 registros de mutaciones somáticas</w:t>
      </w:r>
      <w:r>
        <w:rPr>
          <w:lang w:val="es-MX"/>
        </w:rPr>
        <w:t xml:space="preserve"> en </w:t>
      </w:r>
      <w:r>
        <w:rPr>
          <w:b/>
          <w:lang w:val="es-MX"/>
        </w:rPr>
        <w:t>1,084 muestras de pacientes</w:t>
      </w:r>
      <w:r>
        <w:rPr>
          <w:lang w:val="es-MX"/>
        </w:rPr>
        <w:t>. Los registros se almacenan en MongoDB (v7.0, localhost:27017) en tres colecciones: `</w:t>
      </w:r>
      <w:proofErr w:type="spellStart"/>
      <w:r>
        <w:rPr>
          <w:lang w:val="es-MX"/>
        </w:rPr>
        <w:t>mutations</w:t>
      </w:r>
      <w:proofErr w:type="spellEnd"/>
      <w:r>
        <w:rPr>
          <w:lang w:val="es-MX"/>
        </w:rPr>
        <w:t xml:space="preserve">` (variantes </w:t>
      </w:r>
      <w:proofErr w:type="spellStart"/>
      <w:r>
        <w:rPr>
          <w:lang w:val="es-MX"/>
        </w:rPr>
        <w:t>missense</w:t>
      </w:r>
      <w:proofErr w:type="spellEnd"/>
      <w:r>
        <w:rPr>
          <w:lang w:val="es-MX"/>
        </w:rPr>
        <w:t xml:space="preserve"> filtradas en genes objetivo), `</w:t>
      </w:r>
      <w:proofErr w:type="spellStart"/>
      <w:r>
        <w:rPr>
          <w:lang w:val="es-MX"/>
        </w:rPr>
        <w:t>top_variants</w:t>
      </w:r>
      <w:proofErr w:type="spellEnd"/>
      <w:r>
        <w:rPr>
          <w:lang w:val="es-MX"/>
        </w:rPr>
        <w:t>` (resumen de la cohorte clasificado) y `</w:t>
      </w:r>
      <w:proofErr w:type="spellStart"/>
      <w:r>
        <w:rPr>
          <w:lang w:val="es-MX"/>
        </w:rPr>
        <w:t>fasta_sequences</w:t>
      </w:r>
      <w:proofErr w:type="spellEnd"/>
      <w:r>
        <w:rPr>
          <w:lang w:val="es-MX"/>
        </w:rPr>
        <w:t>` (secuencias de aminoácidos WT/mutantes emparejadas). Todos los datos se exportan simultáneamente a archivos JSON estáticos (`</w:t>
      </w:r>
      <w:proofErr w:type="spellStart"/>
      <w:r>
        <w:rPr>
          <w:lang w:val="es-MX"/>
        </w:rPr>
        <w:t>raw_</w:t>
      </w:r>
      <w:proofErr w:type="gramStart"/>
      <w:r>
        <w:rPr>
          <w:lang w:val="es-MX"/>
        </w:rPr>
        <w:t>mutations.json</w:t>
      </w:r>
      <w:proofErr w:type="spellEnd"/>
      <w:proofErr w:type="gramEnd"/>
      <w:r>
        <w:rPr>
          <w:lang w:val="es-MX"/>
        </w:rPr>
        <w:t>`, `</w:t>
      </w:r>
      <w:proofErr w:type="spellStart"/>
      <w:r>
        <w:rPr>
          <w:lang w:val="es-MX"/>
        </w:rPr>
        <w:t>top_</w:t>
      </w:r>
      <w:proofErr w:type="gramStart"/>
      <w:r>
        <w:rPr>
          <w:lang w:val="es-MX"/>
        </w:rPr>
        <w:t>variants.json</w:t>
      </w:r>
      <w:proofErr w:type="spellEnd"/>
      <w:proofErr w:type="gramEnd"/>
      <w:r>
        <w:rPr>
          <w:lang w:val="es-MX"/>
        </w:rPr>
        <w:t>`, `</w:t>
      </w:r>
      <w:proofErr w:type="spellStart"/>
      <w:r>
        <w:rPr>
          <w:lang w:val="es-MX"/>
        </w:rPr>
        <w:t>mutation_</w:t>
      </w:r>
      <w:proofErr w:type="gramStart"/>
      <w:r>
        <w:rPr>
          <w:lang w:val="es-MX"/>
        </w:rPr>
        <w:t>stats.json</w:t>
      </w:r>
      <w:proofErr w:type="spellEnd"/>
      <w:proofErr w:type="gramEnd"/>
      <w:r>
        <w:rPr>
          <w:lang w:val="es-MX"/>
        </w:rPr>
        <w:t>`) para su consumo por la capa de aplicación web.</w:t>
      </w:r>
    </w:p>
    <w:p w14:paraId="1C01F947" w14:textId="77777777" w:rsidR="004C77D3" w:rsidRPr="005D68BE" w:rsidRDefault="00000000" w:rsidP="005D68BE">
      <w:pPr>
        <w:pStyle w:val="Ttulo2"/>
        <w:jc w:val="both"/>
        <w:rPr>
          <w:lang w:val="es-MX"/>
        </w:rPr>
      </w:pPr>
      <w:r>
        <w:rPr>
          <w:lang w:val="es-MX"/>
        </w:rPr>
        <w:lastRenderedPageBreak/>
        <w:t>2.2 Priorización de Variantes (M2)</w:t>
      </w:r>
    </w:p>
    <w:p w14:paraId="12C4C860" w14:textId="77777777" w:rsidR="004C77D3" w:rsidRPr="005D68BE" w:rsidRDefault="00000000" w:rsidP="005D68BE">
      <w:pPr>
        <w:jc w:val="both"/>
        <w:rPr>
          <w:lang w:val="es-MX"/>
        </w:rPr>
      </w:pPr>
      <w:r>
        <w:rPr>
          <w:lang w:val="es-MX"/>
        </w:rPr>
        <w:t>La priorización de variantes se restringe a mutaciones de sentido erróneo (clasificación `</w:t>
      </w:r>
      <w:proofErr w:type="spellStart"/>
      <w:r>
        <w:rPr>
          <w:lang w:val="es-MX"/>
        </w:rPr>
        <w:t>Missense_Mutation</w:t>
      </w:r>
      <w:proofErr w:type="spellEnd"/>
      <w:r>
        <w:rPr>
          <w:lang w:val="es-MX"/>
        </w:rPr>
        <w:t>`) en un panel curado de 15 genes conductores de cáncer de mama organizados en tres niveles clínicos:</w:t>
      </w:r>
    </w:p>
    <w:p w14:paraId="2247CB77" w14:textId="77777777" w:rsidR="004C77D3" w:rsidRPr="005D68BE" w:rsidRDefault="00000000" w:rsidP="005D68BE">
      <w:pPr>
        <w:pStyle w:val="Listaconvietas"/>
        <w:jc w:val="both"/>
        <w:rPr>
          <w:lang w:val="es-MX"/>
        </w:rPr>
      </w:pPr>
      <w:r>
        <w:rPr>
          <w:lang w:val="es-MX"/>
        </w:rPr>
        <w:t>**Nivel 1 (accionable</w:t>
      </w:r>
      <w:proofErr w:type="gramStart"/>
      <w:r>
        <w:rPr>
          <w:lang w:val="es-MX"/>
        </w:rPr>
        <w:t>):*</w:t>
      </w:r>
      <w:proofErr w:type="gramEnd"/>
      <w:r>
        <w:rPr>
          <w:lang w:val="es-MX"/>
        </w:rPr>
        <w:t>* PIK3CA, TP53, ERBB2, BRCA1, BRCA2</w:t>
      </w:r>
    </w:p>
    <w:p w14:paraId="37555DBC" w14:textId="77777777" w:rsidR="004C77D3" w:rsidRPr="005D68BE" w:rsidRDefault="00000000" w:rsidP="005D68BE">
      <w:pPr>
        <w:pStyle w:val="Listaconvietas"/>
        <w:jc w:val="both"/>
        <w:rPr>
          <w:lang w:val="es-MX"/>
        </w:rPr>
      </w:pPr>
      <w:r>
        <w:rPr>
          <w:lang w:val="es-MX"/>
        </w:rPr>
        <w:t>**Nivel 2 (conductores frecuentes</w:t>
      </w:r>
      <w:proofErr w:type="gramStart"/>
      <w:r>
        <w:rPr>
          <w:lang w:val="es-MX"/>
        </w:rPr>
        <w:t>):*</w:t>
      </w:r>
      <w:proofErr w:type="gramEnd"/>
      <w:r>
        <w:rPr>
          <w:lang w:val="es-MX"/>
        </w:rPr>
        <w:t>* CDH1, GATA3, MAP3K1, KMT2C, PTEN</w:t>
      </w:r>
    </w:p>
    <w:p w14:paraId="60F9D667" w14:textId="77777777" w:rsidR="004C77D3" w:rsidRPr="005D68BE" w:rsidRDefault="00000000" w:rsidP="005D68BE">
      <w:pPr>
        <w:pStyle w:val="Listaconvietas"/>
        <w:jc w:val="both"/>
        <w:rPr>
          <w:lang w:val="es-MX"/>
        </w:rPr>
      </w:pPr>
      <w:r>
        <w:rPr>
          <w:lang w:val="es-MX"/>
        </w:rPr>
        <w:t>**Nivel 3 (relevante para TCGA</w:t>
      </w:r>
      <w:proofErr w:type="gramStart"/>
      <w:r>
        <w:rPr>
          <w:lang w:val="es-MX"/>
        </w:rPr>
        <w:t>):*</w:t>
      </w:r>
      <w:proofErr w:type="gramEnd"/>
      <w:r>
        <w:rPr>
          <w:lang w:val="es-MX"/>
        </w:rPr>
        <w:t>* RB1, ARID1A, SF3B1, AKT1, CBFB</w:t>
      </w:r>
    </w:p>
    <w:p w14:paraId="6BA316D7" w14:textId="77777777" w:rsidR="004C77D3" w:rsidRPr="005D68BE" w:rsidRDefault="00000000" w:rsidP="005D68BE">
      <w:pPr>
        <w:jc w:val="both"/>
        <w:rPr>
          <w:lang w:val="es-MX"/>
        </w:rPr>
      </w:pPr>
      <w:r>
        <w:rPr>
          <w:lang w:val="es-MX"/>
        </w:rPr>
        <w:t>Las variantes se clasifican por frecuencia de cohorte y se categorizan utilizando un proxy de ACMG basado en frecuencia:</w:t>
      </w:r>
    </w:p>
    <w:tbl>
      <w:tblPr>
        <w:tblW w:w="5548" w:type="dxa"/>
        <w:jc w:val="center"/>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ook w:val="0420" w:firstRow="1" w:lastRow="0" w:firstColumn="0" w:lastColumn="0" w:noHBand="0" w:noVBand="1"/>
      </w:tblPr>
      <w:tblGrid>
        <w:gridCol w:w="2774"/>
        <w:gridCol w:w="2774"/>
      </w:tblGrid>
      <w:tr w:rsidR="00A279E1" w:rsidRPr="00FD556D" w14:paraId="0F74D9CF" w14:textId="77777777" w:rsidTr="00FD556D">
        <w:trPr>
          <w:trHeight w:val="460"/>
          <w:jc w:val="center"/>
        </w:trPr>
        <w:tc>
          <w:tcPr>
            <w:tcW w:w="2774" w:type="dxa"/>
            <w:shd w:val="clear" w:color="auto" w:fill="1F3864"/>
            <w:tcMar>
              <w:top w:w="80" w:type="dxa"/>
              <w:left w:w="120" w:type="dxa"/>
              <w:bottom w:w="80" w:type="dxa"/>
              <w:right w:w="120" w:type="dxa"/>
            </w:tcMar>
          </w:tcPr>
          <w:p w14:paraId="6AB025BF" w14:textId="77777777" w:rsidR="00A279E1" w:rsidRDefault="00000000">
            <w:pPr>
              <w:jc w:val="center"/>
              <w:rPr>
                <w:b/>
                <w:bCs/>
                <w:color w:val="FFFFFF"/>
                <w:sz w:val="18"/>
                <w:szCs w:val="18"/>
                <w:lang w:val="es-MX"/>
              </w:rPr>
            </w:pPr>
            <w:r>
              <w:rPr>
                <w:b/>
                <w:bCs/>
                <w:color w:val="FFFFFF"/>
                <w:sz w:val="18"/>
                <w:szCs w:val="18"/>
                <w:lang w:val="es-MX"/>
              </w:rPr>
              <w:t>Clasificación</w:t>
            </w:r>
          </w:p>
        </w:tc>
        <w:tc>
          <w:tcPr>
            <w:tcW w:w="2774" w:type="dxa"/>
            <w:shd w:val="clear" w:color="auto" w:fill="1F3864"/>
            <w:tcMar>
              <w:top w:w="80" w:type="dxa"/>
              <w:left w:w="120" w:type="dxa"/>
              <w:bottom w:w="80" w:type="dxa"/>
              <w:right w:w="120" w:type="dxa"/>
            </w:tcMar>
          </w:tcPr>
          <w:p w14:paraId="02A5031B" w14:textId="77777777" w:rsidR="00A279E1" w:rsidRDefault="00000000">
            <w:pPr>
              <w:jc w:val="center"/>
              <w:rPr>
                <w:b/>
                <w:bCs/>
                <w:color w:val="FFFFFF"/>
                <w:sz w:val="18"/>
                <w:szCs w:val="18"/>
                <w:lang w:val="es-MX"/>
              </w:rPr>
            </w:pPr>
            <w:r>
              <w:rPr>
                <w:b/>
                <w:bCs/>
                <w:color w:val="FFFFFF"/>
                <w:sz w:val="18"/>
                <w:szCs w:val="18"/>
                <w:lang w:val="es-MX"/>
              </w:rPr>
              <w:t>Umbral de Frecuencia de Cohorte</w:t>
            </w:r>
          </w:p>
        </w:tc>
      </w:tr>
      <w:tr w:rsidR="00A279E1" w14:paraId="137EA4DB" w14:textId="77777777" w:rsidTr="00FD556D">
        <w:trPr>
          <w:trHeight w:val="445"/>
          <w:jc w:val="center"/>
        </w:trPr>
        <w:tc>
          <w:tcPr>
            <w:tcW w:w="2774" w:type="dxa"/>
            <w:shd w:val="clear" w:color="auto" w:fill="FFFFFF"/>
            <w:tcMar>
              <w:top w:w="80" w:type="dxa"/>
              <w:left w:w="120" w:type="dxa"/>
              <w:bottom w:w="80" w:type="dxa"/>
              <w:right w:w="120" w:type="dxa"/>
            </w:tcMar>
          </w:tcPr>
          <w:p w14:paraId="10D49A1E" w14:textId="77777777" w:rsidR="00A279E1" w:rsidRDefault="00000000">
            <w:pPr>
              <w:rPr>
                <w:color w:val="000000"/>
                <w:sz w:val="18"/>
                <w:szCs w:val="18"/>
                <w:lang w:val="es-MX"/>
              </w:rPr>
            </w:pPr>
            <w:r>
              <w:rPr>
                <w:color w:val="000000"/>
                <w:sz w:val="18"/>
                <w:szCs w:val="18"/>
                <w:lang w:val="es-MX"/>
              </w:rPr>
              <w:t>Patógena</w:t>
            </w:r>
          </w:p>
        </w:tc>
        <w:tc>
          <w:tcPr>
            <w:tcW w:w="2774" w:type="dxa"/>
            <w:shd w:val="clear" w:color="auto" w:fill="FFFFFF"/>
            <w:tcMar>
              <w:top w:w="80" w:type="dxa"/>
              <w:left w:w="120" w:type="dxa"/>
              <w:bottom w:w="80" w:type="dxa"/>
              <w:right w:w="120" w:type="dxa"/>
            </w:tcMar>
          </w:tcPr>
          <w:p w14:paraId="4729390E" w14:textId="77777777" w:rsidR="00A279E1" w:rsidRDefault="00000000">
            <w:pPr>
              <w:jc w:val="center"/>
              <w:rPr>
                <w:color w:val="000000"/>
                <w:sz w:val="18"/>
                <w:szCs w:val="18"/>
                <w:lang w:val="es-MX"/>
              </w:rPr>
            </w:pPr>
            <w:r>
              <w:rPr>
                <w:color w:val="000000"/>
                <w:sz w:val="18"/>
                <w:szCs w:val="18"/>
                <w:lang w:val="es-MX"/>
              </w:rPr>
              <w:t>≥ 5.0%</w:t>
            </w:r>
          </w:p>
        </w:tc>
      </w:tr>
      <w:tr w:rsidR="00A279E1" w14:paraId="27F5D2EB" w14:textId="77777777" w:rsidTr="00FD556D">
        <w:trPr>
          <w:trHeight w:val="460"/>
          <w:jc w:val="center"/>
        </w:trPr>
        <w:tc>
          <w:tcPr>
            <w:tcW w:w="2774" w:type="dxa"/>
            <w:shd w:val="clear" w:color="auto" w:fill="DCE6F1"/>
            <w:tcMar>
              <w:top w:w="80" w:type="dxa"/>
              <w:left w:w="120" w:type="dxa"/>
              <w:bottom w:w="80" w:type="dxa"/>
              <w:right w:w="120" w:type="dxa"/>
            </w:tcMar>
          </w:tcPr>
          <w:p w14:paraId="7C872612" w14:textId="77777777" w:rsidR="00A279E1" w:rsidRDefault="00000000">
            <w:pPr>
              <w:rPr>
                <w:color w:val="000000"/>
                <w:sz w:val="18"/>
                <w:szCs w:val="18"/>
                <w:lang w:val="es-MX"/>
              </w:rPr>
            </w:pPr>
            <w:r>
              <w:rPr>
                <w:color w:val="000000"/>
                <w:sz w:val="18"/>
                <w:szCs w:val="18"/>
                <w:lang w:val="es-MX"/>
              </w:rPr>
              <w:t>Probablemente Patógena</w:t>
            </w:r>
          </w:p>
        </w:tc>
        <w:tc>
          <w:tcPr>
            <w:tcW w:w="2774" w:type="dxa"/>
            <w:shd w:val="clear" w:color="auto" w:fill="DCE6F1"/>
            <w:tcMar>
              <w:top w:w="80" w:type="dxa"/>
              <w:left w:w="120" w:type="dxa"/>
              <w:bottom w:w="80" w:type="dxa"/>
              <w:right w:w="120" w:type="dxa"/>
            </w:tcMar>
          </w:tcPr>
          <w:p w14:paraId="67CC6970" w14:textId="77777777" w:rsidR="00A279E1" w:rsidRDefault="00000000">
            <w:pPr>
              <w:jc w:val="center"/>
              <w:rPr>
                <w:color w:val="000000"/>
                <w:sz w:val="18"/>
                <w:szCs w:val="18"/>
                <w:lang w:val="es-MX"/>
              </w:rPr>
            </w:pPr>
            <w:r>
              <w:rPr>
                <w:color w:val="000000"/>
                <w:sz w:val="18"/>
                <w:szCs w:val="18"/>
                <w:lang w:val="es-MX"/>
              </w:rPr>
              <w:t>1.0 – 4.9%</w:t>
            </w:r>
          </w:p>
        </w:tc>
      </w:tr>
      <w:tr w:rsidR="00A279E1" w14:paraId="5F70380E" w14:textId="77777777" w:rsidTr="00FD556D">
        <w:trPr>
          <w:trHeight w:val="445"/>
          <w:jc w:val="center"/>
        </w:trPr>
        <w:tc>
          <w:tcPr>
            <w:tcW w:w="2774" w:type="dxa"/>
            <w:shd w:val="clear" w:color="auto" w:fill="FFFFFF"/>
            <w:tcMar>
              <w:top w:w="80" w:type="dxa"/>
              <w:left w:w="120" w:type="dxa"/>
              <w:bottom w:w="80" w:type="dxa"/>
              <w:right w:w="120" w:type="dxa"/>
            </w:tcMar>
          </w:tcPr>
          <w:p w14:paraId="1CA9440F" w14:textId="77777777" w:rsidR="00A279E1" w:rsidRDefault="00000000">
            <w:pPr>
              <w:rPr>
                <w:color w:val="000000"/>
                <w:sz w:val="18"/>
                <w:szCs w:val="18"/>
                <w:lang w:val="es-MX"/>
              </w:rPr>
            </w:pPr>
            <w:r>
              <w:rPr>
                <w:color w:val="000000"/>
                <w:sz w:val="18"/>
                <w:szCs w:val="18"/>
                <w:lang w:val="es-MX"/>
              </w:rPr>
              <w:t>VUS</w:t>
            </w:r>
          </w:p>
        </w:tc>
        <w:tc>
          <w:tcPr>
            <w:tcW w:w="2774" w:type="dxa"/>
            <w:shd w:val="clear" w:color="auto" w:fill="FFFFFF"/>
            <w:tcMar>
              <w:top w:w="80" w:type="dxa"/>
              <w:left w:w="120" w:type="dxa"/>
              <w:bottom w:w="80" w:type="dxa"/>
              <w:right w:w="120" w:type="dxa"/>
            </w:tcMar>
          </w:tcPr>
          <w:p w14:paraId="24A4C041" w14:textId="77777777" w:rsidR="00A279E1" w:rsidRDefault="00000000">
            <w:pPr>
              <w:jc w:val="center"/>
              <w:rPr>
                <w:color w:val="000000"/>
                <w:sz w:val="18"/>
                <w:szCs w:val="18"/>
                <w:lang w:val="es-MX"/>
              </w:rPr>
            </w:pPr>
            <w:r>
              <w:rPr>
                <w:color w:val="000000"/>
                <w:sz w:val="18"/>
                <w:szCs w:val="18"/>
                <w:lang w:val="es-MX"/>
              </w:rPr>
              <w:t>0.5 – 0.99%</w:t>
            </w:r>
          </w:p>
        </w:tc>
      </w:tr>
      <w:tr w:rsidR="00A279E1" w14:paraId="16664C0F" w14:textId="77777777" w:rsidTr="00FD556D">
        <w:trPr>
          <w:trHeight w:val="445"/>
          <w:jc w:val="center"/>
        </w:trPr>
        <w:tc>
          <w:tcPr>
            <w:tcW w:w="2774" w:type="dxa"/>
            <w:shd w:val="clear" w:color="auto" w:fill="DCE6F1"/>
            <w:tcMar>
              <w:top w:w="80" w:type="dxa"/>
              <w:left w:w="120" w:type="dxa"/>
              <w:bottom w:w="80" w:type="dxa"/>
              <w:right w:w="120" w:type="dxa"/>
            </w:tcMar>
          </w:tcPr>
          <w:p w14:paraId="6F2364FF" w14:textId="77777777" w:rsidR="00A279E1" w:rsidRDefault="00000000">
            <w:pPr>
              <w:rPr>
                <w:color w:val="000000"/>
                <w:sz w:val="18"/>
                <w:szCs w:val="18"/>
                <w:lang w:val="es-MX"/>
              </w:rPr>
            </w:pPr>
            <w:r>
              <w:rPr>
                <w:color w:val="000000"/>
                <w:sz w:val="18"/>
                <w:szCs w:val="18"/>
                <w:lang w:val="es-MX"/>
              </w:rPr>
              <w:t>Baja Frecuencia</w:t>
            </w:r>
          </w:p>
        </w:tc>
        <w:tc>
          <w:tcPr>
            <w:tcW w:w="2774" w:type="dxa"/>
            <w:shd w:val="clear" w:color="auto" w:fill="DCE6F1"/>
            <w:tcMar>
              <w:top w:w="80" w:type="dxa"/>
              <w:left w:w="120" w:type="dxa"/>
              <w:bottom w:w="80" w:type="dxa"/>
              <w:right w:w="120" w:type="dxa"/>
            </w:tcMar>
          </w:tcPr>
          <w:p w14:paraId="3BE68AC4" w14:textId="77777777" w:rsidR="00A279E1" w:rsidRDefault="00000000">
            <w:pPr>
              <w:jc w:val="center"/>
              <w:rPr>
                <w:color w:val="000000"/>
                <w:sz w:val="18"/>
                <w:szCs w:val="18"/>
                <w:lang w:val="es-MX"/>
              </w:rPr>
            </w:pPr>
            <w:r>
              <w:rPr>
                <w:color w:val="000000"/>
                <w:sz w:val="18"/>
                <w:szCs w:val="18"/>
                <w:lang w:val="es-MX"/>
              </w:rPr>
              <w:t>&lt; 0.5%</w:t>
            </w:r>
          </w:p>
        </w:tc>
      </w:tr>
    </w:tbl>
    <w:p w14:paraId="6D80A088" w14:textId="77777777" w:rsidR="004C77D3" w:rsidRPr="005D68BE" w:rsidRDefault="00000000" w:rsidP="005D68BE">
      <w:pPr>
        <w:jc w:val="both"/>
        <w:rPr>
          <w:lang w:val="es-MX"/>
        </w:rPr>
      </w:pPr>
      <w:r>
        <w:rPr>
          <w:lang w:val="es-MX"/>
        </w:rPr>
        <w:t>Esta clasificación proxy no es una aserción clínica de ACMG, sino que sirve como una prioridad computacional para la priorización del análisis estructural. Los pares variante-gen Top-26 se exportan para su procesamiento posterior.</w:t>
      </w:r>
    </w:p>
    <w:p w14:paraId="7A9B6D60" w14:textId="77777777" w:rsidR="004C77D3" w:rsidRPr="005D68BE" w:rsidRDefault="00000000" w:rsidP="005D68BE">
      <w:pPr>
        <w:pStyle w:val="Ttulo2"/>
        <w:jc w:val="both"/>
        <w:rPr>
          <w:lang w:val="es-MX"/>
        </w:rPr>
      </w:pPr>
      <w:r>
        <w:rPr>
          <w:lang w:val="es-MX"/>
        </w:rPr>
        <w:t>2.3 Generación de Secuencias y Síntesis de Mutaciones (M3)</w:t>
      </w:r>
    </w:p>
    <w:p w14:paraId="37BFF256" w14:textId="77777777" w:rsidR="004C77D3" w:rsidRPr="005D68BE" w:rsidRDefault="00000000" w:rsidP="005D68BE">
      <w:pPr>
        <w:jc w:val="both"/>
        <w:rPr>
          <w:lang w:val="es-MX"/>
        </w:rPr>
      </w:pPr>
      <w:r>
        <w:rPr>
          <w:lang w:val="es-MX"/>
        </w:rPr>
        <w:t xml:space="preserve">Para cada variante priorizada, la secuencia de proteína silvestre (WT) canónica se recupera de la API REST de </w:t>
      </w:r>
      <w:proofErr w:type="spellStart"/>
      <w:r>
        <w:rPr>
          <w:lang w:val="es-MX"/>
        </w:rPr>
        <w:t>UniProt</w:t>
      </w:r>
      <w:proofErr w:type="spellEnd"/>
      <w:r>
        <w:rPr>
          <w:lang w:val="es-MX"/>
        </w:rPr>
        <w:t xml:space="preserve"> utilizando una consulta revisada de Swiss-Prot (`</w:t>
      </w:r>
      <w:proofErr w:type="gramStart"/>
      <w:r>
        <w:rPr>
          <w:lang w:val="es-MX"/>
        </w:rPr>
        <w:t>gene:{</w:t>
      </w:r>
      <w:proofErr w:type="gramEnd"/>
      <w:r>
        <w:rPr>
          <w:lang w:val="es-MX"/>
        </w:rPr>
        <w:t xml:space="preserve">SYMBOL} AND organism_id:9606 AND </w:t>
      </w:r>
      <w:proofErr w:type="spellStart"/>
      <w:proofErr w:type="gramStart"/>
      <w:r>
        <w:rPr>
          <w:lang w:val="es-MX"/>
        </w:rPr>
        <w:t>reviewed:true</w:t>
      </w:r>
      <w:proofErr w:type="spellEnd"/>
      <w:proofErr w:type="gramEnd"/>
      <w:r>
        <w:rPr>
          <w:lang w:val="es-MX"/>
        </w:rPr>
        <w:t xml:space="preserve">`). La secuencia FASTA se analiza con </w:t>
      </w:r>
      <w:proofErr w:type="spellStart"/>
      <w:r>
        <w:rPr>
          <w:lang w:val="es-MX"/>
        </w:rPr>
        <w:t>Biopython</w:t>
      </w:r>
      <w:proofErr w:type="spellEnd"/>
      <w:r>
        <w:rPr>
          <w:lang w:val="es-MX"/>
        </w:rPr>
        <w:t xml:space="preserve"> (v1.83) `</w:t>
      </w:r>
      <w:proofErr w:type="spellStart"/>
      <w:r>
        <w:rPr>
          <w:lang w:val="es-MX"/>
        </w:rPr>
        <w:t>SeqIO.read</w:t>
      </w:r>
      <w:proofErr w:type="spellEnd"/>
      <w:proofErr w:type="gramStart"/>
      <w:r>
        <w:rPr>
          <w:lang w:val="es-MX"/>
        </w:rPr>
        <w:t>()`</w:t>
      </w:r>
      <w:proofErr w:type="gramEnd"/>
      <w:r>
        <w:rPr>
          <w:lang w:val="es-MX"/>
        </w:rPr>
        <w:t>, se convierte a `</w:t>
      </w:r>
      <w:proofErr w:type="spellStart"/>
      <w:r>
        <w:rPr>
          <w:lang w:val="es-MX"/>
        </w:rPr>
        <w:t>MutableSeq</w:t>
      </w:r>
      <w:proofErr w:type="spellEnd"/>
      <w:r>
        <w:rPr>
          <w:lang w:val="es-MX"/>
        </w:rPr>
        <w:t>` y la mutación puntual se aplica en la posición indexada en 1 especificada por la notación de cambio de proteína (por ejemplo, H1047R: histidina en la posición 1047 → arginina). La consistencia entre el residuo WT en la secuencia y el residuo WT esperado en la notación HGVS se verifica antes de la aplicación de la mutación.</w:t>
      </w:r>
    </w:p>
    <w:p w14:paraId="59C0ADD3" w14:textId="77777777" w:rsidR="004C77D3" w:rsidRPr="005D68BE" w:rsidRDefault="00000000" w:rsidP="005D68BE">
      <w:pPr>
        <w:jc w:val="both"/>
        <w:rPr>
          <w:lang w:val="es-MX"/>
        </w:rPr>
      </w:pPr>
      <w:r>
        <w:rPr>
          <w:lang w:val="es-MX"/>
        </w:rPr>
        <w:t xml:space="preserve">Para proteínas que exceden los 390 aminoácidos —el límite operativo de la API pública de </w:t>
      </w:r>
      <w:proofErr w:type="spellStart"/>
      <w:r>
        <w:rPr>
          <w:lang w:val="es-MX"/>
        </w:rPr>
        <w:t>ESMFold</w:t>
      </w:r>
      <w:proofErr w:type="spellEnd"/>
      <w:r>
        <w:rPr>
          <w:lang w:val="es-MX"/>
        </w:rPr>
        <w:t xml:space="preserve">— se aplica una estrategia de fragmentos de dominio: se extrae una ventana de ±180 residuos centrada en la posición de la mutación, lo que produce fragmentos de ≤ 360 aminoácidos que preservan el contexto estructural local de la variante. Esto afecta a PIK3CA (1,068 </w:t>
      </w:r>
      <w:proofErr w:type="spellStart"/>
      <w:r>
        <w:rPr>
          <w:lang w:val="es-MX"/>
        </w:rPr>
        <w:t>aa</w:t>
      </w:r>
      <w:proofErr w:type="spellEnd"/>
      <w:r>
        <w:rPr>
          <w:lang w:val="es-MX"/>
        </w:rPr>
        <w:t xml:space="preserve">), SF3B1 (1,304 </w:t>
      </w:r>
      <w:proofErr w:type="spellStart"/>
      <w:r>
        <w:rPr>
          <w:lang w:val="es-MX"/>
        </w:rPr>
        <w:t>aa</w:t>
      </w:r>
      <w:proofErr w:type="spellEnd"/>
      <w:r>
        <w:rPr>
          <w:lang w:val="es-MX"/>
        </w:rPr>
        <w:t xml:space="preserve">) y PTEN (403 </w:t>
      </w:r>
      <w:proofErr w:type="spellStart"/>
      <w:r>
        <w:rPr>
          <w:lang w:val="es-MX"/>
        </w:rPr>
        <w:t>aa</w:t>
      </w:r>
      <w:proofErr w:type="spellEnd"/>
      <w:r>
        <w:rPr>
          <w:lang w:val="es-MX"/>
        </w:rPr>
        <w:t>).</w:t>
      </w:r>
    </w:p>
    <w:p w14:paraId="4FD956A9" w14:textId="77777777" w:rsidR="004C77D3" w:rsidRPr="005D68BE" w:rsidRDefault="00000000" w:rsidP="005D68BE">
      <w:pPr>
        <w:pStyle w:val="Ttulo2"/>
        <w:jc w:val="both"/>
        <w:rPr>
          <w:lang w:val="es-MX"/>
        </w:rPr>
      </w:pPr>
      <w:r>
        <w:rPr>
          <w:lang w:val="es-MX"/>
        </w:rPr>
        <w:lastRenderedPageBreak/>
        <w:t>2.4 Predicción de Estructura (M4)</w:t>
      </w:r>
    </w:p>
    <w:p w14:paraId="5FDE7785" w14:textId="77777777" w:rsidR="004C77D3" w:rsidRPr="005D68BE" w:rsidRDefault="00000000" w:rsidP="005D68BE">
      <w:pPr>
        <w:jc w:val="both"/>
        <w:rPr>
          <w:lang w:val="es-MX"/>
        </w:rPr>
      </w:pPr>
      <w:r>
        <w:rPr>
          <w:lang w:val="es-MX"/>
        </w:rPr>
        <w:t>La predicción de la estructura 3D se realiza utilizando dos herramientas complementarias:</w:t>
      </w:r>
    </w:p>
    <w:p w14:paraId="749C1942" w14:textId="77777777" w:rsidR="004C77D3" w:rsidRPr="005D68BE" w:rsidRDefault="00000000" w:rsidP="005D68BE">
      <w:pPr>
        <w:jc w:val="both"/>
        <w:rPr>
          <w:lang w:val="es-MX"/>
        </w:rPr>
      </w:pPr>
      <w:r>
        <w:rPr>
          <w:b/>
          <w:lang w:val="es-MX"/>
        </w:rPr>
        <w:t>Boltz-1</w:t>
      </w:r>
      <w:r>
        <w:rPr>
          <w:lang w:val="es-MX"/>
        </w:rPr>
        <w:t xml:space="preserve"> [5] se utiliza como el predictor principal para las variantes donde los recursos computacionales lo permitieron (GPU T4 a través de Google </w:t>
      </w:r>
      <w:proofErr w:type="spellStart"/>
      <w:r>
        <w:rPr>
          <w:lang w:val="es-MX"/>
        </w:rPr>
        <w:t>Colab</w:t>
      </w:r>
      <w:proofErr w:type="spellEnd"/>
      <w:r>
        <w:rPr>
          <w:lang w:val="es-MX"/>
        </w:rPr>
        <w:t xml:space="preserve">). Boltz-1 genera estructuras en formato </w:t>
      </w:r>
      <w:proofErr w:type="spellStart"/>
      <w:r>
        <w:rPr>
          <w:lang w:val="es-MX"/>
        </w:rPr>
        <w:t>mmCIF</w:t>
      </w:r>
      <w:proofErr w:type="spellEnd"/>
      <w:r>
        <w:rPr>
          <w:lang w:val="es-MX"/>
        </w:rPr>
        <w:t xml:space="preserve"> con puntuaciones de confianza </w:t>
      </w:r>
      <w:proofErr w:type="spellStart"/>
      <w:r>
        <w:rPr>
          <w:lang w:val="es-MX"/>
        </w:rPr>
        <w:t>pLDDT</w:t>
      </w:r>
      <w:proofErr w:type="spellEnd"/>
      <w:r>
        <w:rPr>
          <w:lang w:val="es-MX"/>
        </w:rPr>
        <w:t xml:space="preserve"> por residuo almacenadas en archivos JSON complementarios (`</w:t>
      </w:r>
      <w:proofErr w:type="spellStart"/>
      <w:r>
        <w:rPr>
          <w:lang w:val="es-MX"/>
        </w:rPr>
        <w:t>confidence</w:t>
      </w:r>
      <w:proofErr w:type="spellEnd"/>
      <w:r>
        <w:rPr>
          <w:lang w:val="es-MX"/>
        </w:rPr>
        <w:t>_{</w:t>
      </w:r>
      <w:proofErr w:type="spellStart"/>
      <w:r>
        <w:rPr>
          <w:lang w:val="es-MX"/>
        </w:rPr>
        <w:t>variant</w:t>
      </w:r>
      <w:proofErr w:type="spellEnd"/>
      <w:r>
        <w:rPr>
          <w:lang w:val="es-MX"/>
        </w:rPr>
        <w:t>}_model_</w:t>
      </w:r>
      <w:proofErr w:type="gramStart"/>
      <w:r>
        <w:rPr>
          <w:lang w:val="es-MX"/>
        </w:rPr>
        <w:t>0.json</w:t>
      </w:r>
      <w:proofErr w:type="gramEnd"/>
      <w:r>
        <w:rPr>
          <w:lang w:val="es-MX"/>
        </w:rPr>
        <w:t>`). El campo `</w:t>
      </w:r>
      <w:proofErr w:type="spellStart"/>
      <w:r>
        <w:rPr>
          <w:lang w:val="es-MX"/>
        </w:rPr>
        <w:t>complex_plddt</w:t>
      </w:r>
      <w:proofErr w:type="spellEnd"/>
      <w:r>
        <w:rPr>
          <w:lang w:val="es-MX"/>
        </w:rPr>
        <w:t>` (rango 0–1) se escala a 0–100 para su visualización. Boltz-1 se ejecutó con `--</w:t>
      </w:r>
      <w:proofErr w:type="spellStart"/>
      <w:r>
        <w:rPr>
          <w:lang w:val="es-MX"/>
        </w:rPr>
        <w:t>recycling_steps</w:t>
      </w:r>
      <w:proofErr w:type="spellEnd"/>
      <w:r>
        <w:rPr>
          <w:lang w:val="es-MX"/>
        </w:rPr>
        <w:t xml:space="preserve"> 3` y `--</w:t>
      </w:r>
      <w:proofErr w:type="spellStart"/>
      <w:r>
        <w:rPr>
          <w:lang w:val="es-MX"/>
        </w:rPr>
        <w:t>use_msa_</w:t>
      </w:r>
      <w:proofErr w:type="gramStart"/>
      <w:r>
        <w:rPr>
          <w:lang w:val="es-MX"/>
        </w:rPr>
        <w:t>server</w:t>
      </w:r>
      <w:proofErr w:type="spellEnd"/>
      <w:proofErr w:type="gramEnd"/>
      <w:r>
        <w:rPr>
          <w:lang w:val="es-MX"/>
        </w:rPr>
        <w:t>`.</w:t>
      </w:r>
    </w:p>
    <w:p w14:paraId="2381E10E" w14:textId="77777777" w:rsidR="004C77D3" w:rsidRPr="005D68BE" w:rsidRDefault="00000000" w:rsidP="005D68BE">
      <w:pPr>
        <w:jc w:val="both"/>
        <w:rPr>
          <w:lang w:val="es-MX"/>
        </w:rPr>
      </w:pPr>
      <w:proofErr w:type="spellStart"/>
      <w:r>
        <w:rPr>
          <w:b/>
          <w:lang w:val="es-MX"/>
        </w:rPr>
        <w:t>ESMFold</w:t>
      </w:r>
      <w:proofErr w:type="spellEnd"/>
      <w:r>
        <w:rPr>
          <w:lang w:val="es-MX"/>
        </w:rPr>
        <w:t xml:space="preserve"> [6] (api.esmatlas.com) se utiliza como el predictor secundario para secuencias más cortas (≤ 390 </w:t>
      </w:r>
      <w:proofErr w:type="spellStart"/>
      <w:r>
        <w:rPr>
          <w:lang w:val="es-MX"/>
        </w:rPr>
        <w:t>aa</w:t>
      </w:r>
      <w:proofErr w:type="spellEnd"/>
      <w:r>
        <w:rPr>
          <w:lang w:val="es-MX"/>
        </w:rPr>
        <w:t xml:space="preserve">) o cuando los recursos de Boltz-1 no estaban disponibles. </w:t>
      </w:r>
      <w:proofErr w:type="spellStart"/>
      <w:r>
        <w:rPr>
          <w:lang w:val="es-MX"/>
        </w:rPr>
        <w:t>ESMFold</w:t>
      </w:r>
      <w:proofErr w:type="spellEnd"/>
      <w:r>
        <w:rPr>
          <w:lang w:val="es-MX"/>
        </w:rPr>
        <w:t xml:space="preserve"> devuelve estructuras en formato PDB a través de HTTP POST. Tanto las secuencias WT como las mutantes se procesan de forma independiente para cada variante.</w:t>
      </w:r>
    </w:p>
    <w:p w14:paraId="48A3951A" w14:textId="77777777" w:rsidR="004C77D3" w:rsidRPr="005D68BE" w:rsidRDefault="00000000" w:rsidP="005D68BE">
      <w:pPr>
        <w:jc w:val="both"/>
        <w:rPr>
          <w:lang w:val="es-MX"/>
        </w:rPr>
      </w:pPr>
      <w:r>
        <w:rPr>
          <w:lang w:val="es-MX"/>
        </w:rPr>
        <w:t>La disponibilidad de las estructuras se rastrea en `</w:t>
      </w:r>
      <w:proofErr w:type="spellStart"/>
      <w:r>
        <w:rPr>
          <w:lang w:val="es-MX"/>
        </w:rPr>
        <w:t>manifest_</w:t>
      </w:r>
      <w:proofErr w:type="gramStart"/>
      <w:r>
        <w:rPr>
          <w:lang w:val="es-MX"/>
        </w:rPr>
        <w:t>structures.json</w:t>
      </w:r>
      <w:proofErr w:type="spellEnd"/>
      <w:proofErr w:type="gramEnd"/>
      <w:r>
        <w:rPr>
          <w:lang w:val="es-MX"/>
        </w:rPr>
        <w:t>`, un índice centralizado que mapea cada identificador de variante a su ruta de archivo CIF o PDB. Los valores de RMSD entre las estructuras WT y mutantes se calculan por región de dominio y se informan como RMSD del sitio activo y RMSD global del esqueleto (Tabla 2).</w:t>
      </w:r>
    </w:p>
    <w:p w14:paraId="469BD711" w14:textId="77777777" w:rsidR="004C77D3" w:rsidRPr="005D68BE" w:rsidRDefault="00000000" w:rsidP="005D68BE">
      <w:pPr>
        <w:pStyle w:val="Ttulo2"/>
        <w:jc w:val="both"/>
        <w:rPr>
          <w:lang w:val="es-MX"/>
        </w:rPr>
      </w:pPr>
      <w:r>
        <w:rPr>
          <w:lang w:val="es-MX"/>
        </w:rPr>
        <w:t>2.5 Acoplamiento Molecular (M5)</w:t>
      </w:r>
    </w:p>
    <w:p w14:paraId="63969219" w14:textId="77777777" w:rsidR="004C77D3" w:rsidRPr="005D68BE" w:rsidRDefault="00000000" w:rsidP="005D68BE">
      <w:pPr>
        <w:jc w:val="both"/>
        <w:rPr>
          <w:lang w:val="es-MX"/>
        </w:rPr>
      </w:pPr>
      <w:r>
        <w:rPr>
          <w:lang w:val="es-MX"/>
        </w:rPr>
        <w:t>#### Preparación de Ligandos</w:t>
      </w:r>
    </w:p>
    <w:p w14:paraId="226FAAA4" w14:textId="77777777" w:rsidR="004C77D3" w:rsidRPr="005D68BE" w:rsidRDefault="00000000" w:rsidP="005D68BE">
      <w:pPr>
        <w:jc w:val="both"/>
        <w:rPr>
          <w:lang w:val="es-MX"/>
        </w:rPr>
      </w:pPr>
      <w:r>
        <w:rPr>
          <w:lang w:val="es-MX"/>
        </w:rPr>
        <w:t>Se seleccionaron once inhibidores dirigidos a las vías PI3K/AKT/</w:t>
      </w:r>
      <w:proofErr w:type="spellStart"/>
      <w:r>
        <w:rPr>
          <w:lang w:val="es-MX"/>
        </w:rPr>
        <w:t>mTOR</w:t>
      </w:r>
      <w:proofErr w:type="spellEnd"/>
      <w:r>
        <w:rPr>
          <w:lang w:val="es-MX"/>
        </w:rPr>
        <w:t xml:space="preserve"> y CDK4/6 basándose en su relevancia clínica para el cáncer de mama. Las estructuras moleculares se recuperaron como archivos SDF 2D de la API de </w:t>
      </w:r>
      <w:proofErr w:type="spellStart"/>
      <w:r>
        <w:rPr>
          <w:lang w:val="es-MX"/>
        </w:rPr>
        <w:t>ChEMBL</w:t>
      </w:r>
      <w:proofErr w:type="spellEnd"/>
      <w:r>
        <w:rPr>
          <w:lang w:val="es-MX"/>
        </w:rPr>
        <w:t xml:space="preserve"> (`</w:t>
      </w:r>
      <w:proofErr w:type="gramStart"/>
      <w:r>
        <w:rPr>
          <w:lang w:val="es-MX"/>
        </w:rPr>
        <w:t>https://www.ebi.ac.uk/chembl/api/data/molecule/{</w:t>
      </w:r>
      <w:proofErr w:type="gramEnd"/>
      <w:r>
        <w:rPr>
          <w:lang w:val="es-MX"/>
        </w:rPr>
        <w:t xml:space="preserve">CHEMBL_ID}.sdf`). Las coordenadas 3D se generaron utilizando </w:t>
      </w:r>
      <w:proofErr w:type="spellStart"/>
      <w:r>
        <w:rPr>
          <w:lang w:val="es-MX"/>
        </w:rPr>
        <w:t>RDKit</w:t>
      </w:r>
      <w:proofErr w:type="spellEnd"/>
      <w:r>
        <w:rPr>
          <w:lang w:val="es-MX"/>
        </w:rPr>
        <w:t xml:space="preserve"> (v2023.9) con el algoritmo de generación de </w:t>
      </w:r>
      <w:proofErr w:type="spellStart"/>
      <w:r>
        <w:rPr>
          <w:lang w:val="es-MX"/>
        </w:rPr>
        <w:t>confórmeros</w:t>
      </w:r>
      <w:proofErr w:type="spellEnd"/>
      <w:r>
        <w:rPr>
          <w:lang w:val="es-MX"/>
        </w:rPr>
        <w:t xml:space="preserve"> ETKDG, seguido de la optimización del campo de fuerza MMFF. Los estados de protonación se asignaron a pH 7.4. Los archivos PDBQT se prepararon utilizando Meeko (v0.5), que asigna tipos de átomos de AutoDock4 y maneja la detección de enlaces </w:t>
      </w:r>
      <w:proofErr w:type="spellStart"/>
      <w:r>
        <w:rPr>
          <w:lang w:val="es-MX"/>
        </w:rPr>
        <w:t>rotables</w:t>
      </w:r>
      <w:proofErr w:type="spellEnd"/>
      <w:r>
        <w:rPr>
          <w:lang w:val="es-MX"/>
        </w:rPr>
        <w:t>.</w:t>
      </w:r>
    </w:p>
    <w:p w14:paraId="30F21C16" w14:textId="77777777" w:rsidR="004C77D3" w:rsidRPr="005D68BE" w:rsidRDefault="00000000" w:rsidP="005D68BE">
      <w:pPr>
        <w:jc w:val="both"/>
        <w:rPr>
          <w:lang w:val="es-MX"/>
        </w:rPr>
      </w:pPr>
      <w:r>
        <w:rPr>
          <w:lang w:val="es-MX"/>
        </w:rPr>
        <w:t>#### Preparación del Receptor</w:t>
      </w:r>
    </w:p>
    <w:p w14:paraId="532C4EE8" w14:textId="77777777" w:rsidR="004C77D3" w:rsidRPr="005D68BE" w:rsidRDefault="00000000" w:rsidP="005D68BE">
      <w:pPr>
        <w:jc w:val="both"/>
        <w:rPr>
          <w:lang w:val="es-MX"/>
        </w:rPr>
      </w:pPr>
      <w:r>
        <w:rPr>
          <w:lang w:val="es-MX"/>
        </w:rPr>
        <w:t xml:space="preserve">Las estructuras de proteínas (CIF/PDB) se procesaron a través de </w:t>
      </w:r>
      <w:proofErr w:type="spellStart"/>
      <w:r>
        <w:rPr>
          <w:lang w:val="es-MX"/>
        </w:rPr>
        <w:t>OpenBabel</w:t>
      </w:r>
      <w:proofErr w:type="spellEnd"/>
      <w:r>
        <w:rPr>
          <w:lang w:val="es-MX"/>
        </w:rPr>
        <w:t xml:space="preserve"> 3.1.1 para añadir hidrógenos a pH 7.4 y producir intermedios PDB limpios. La conversión a PDBQT se realizó mediante un analizador quirúrgico exacto en columnas que mapea los símbolos de los elementos a los tipos de átomos de AutoDock4 (H→HD, O→OA, N→NA, S→SA, otros por símbolo de elemento).</w:t>
      </w:r>
    </w:p>
    <w:p w14:paraId="65DC0F18" w14:textId="77777777" w:rsidR="004C77D3" w:rsidRPr="005D68BE" w:rsidRDefault="00000000" w:rsidP="005D68BE">
      <w:pPr>
        <w:jc w:val="both"/>
        <w:rPr>
          <w:lang w:val="es-MX"/>
        </w:rPr>
      </w:pPr>
      <w:r>
        <w:rPr>
          <w:lang w:val="es-MX"/>
        </w:rPr>
        <w:t>#### Ejecución del Acoplamiento</w:t>
      </w:r>
    </w:p>
    <w:p w14:paraId="463BEC60" w14:textId="77777777" w:rsidR="004C77D3" w:rsidRPr="005D68BE" w:rsidRDefault="00000000" w:rsidP="005D68BE">
      <w:pPr>
        <w:jc w:val="both"/>
        <w:rPr>
          <w:lang w:val="es-MX"/>
        </w:rPr>
      </w:pPr>
      <w:proofErr w:type="spellStart"/>
      <w:r>
        <w:rPr>
          <w:lang w:val="es-MX"/>
        </w:rPr>
        <w:lastRenderedPageBreak/>
        <w:t>AutoDock</w:t>
      </w:r>
      <w:proofErr w:type="spellEnd"/>
      <w:r>
        <w:rPr>
          <w:lang w:val="es-MX"/>
        </w:rPr>
        <w:t xml:space="preserve"> Vina 1.2.3 se ejecutó para cada par receptor-ligando con los siguientes parámetros: </w:t>
      </w:r>
      <w:proofErr w:type="spellStart"/>
      <w:r>
        <w:rPr>
          <w:lang w:val="es-MX"/>
        </w:rPr>
        <w:t>exhaustiveness</w:t>
      </w:r>
      <w:proofErr w:type="spellEnd"/>
      <w:r>
        <w:rPr>
          <w:lang w:val="es-MX"/>
        </w:rPr>
        <w:t xml:space="preserve"> = 8, </w:t>
      </w:r>
      <w:proofErr w:type="spellStart"/>
      <w:r>
        <w:rPr>
          <w:lang w:val="es-MX"/>
        </w:rPr>
        <w:t>num_modes</w:t>
      </w:r>
      <w:proofErr w:type="spellEnd"/>
      <w:r>
        <w:rPr>
          <w:lang w:val="es-MX"/>
        </w:rPr>
        <w:t xml:space="preserve"> = 5, tamaño de la caja de búsqueda = 25 Å³. El centro de la caja de búsqueda se posicionó en el centroide de las coordenadas atómicas del residuo mutado, enfocando el muestreo en el sitio biológicamente relevante. La mejor afinidad de unión (kcal/mol) se extrajo de los archivos log de Vina utilizando expresiones regulares robustas al formato que soportan los esquemas de salida de Vina 1.1.x y 1.2.x.</w:t>
      </w:r>
    </w:p>
    <w:p w14:paraId="03E804DB" w14:textId="77777777" w:rsidR="004C77D3" w:rsidRPr="005D68BE" w:rsidRDefault="00000000" w:rsidP="005D68BE">
      <w:pPr>
        <w:jc w:val="both"/>
        <w:rPr>
          <w:lang w:val="es-MX"/>
        </w:rPr>
      </w:pPr>
      <w:proofErr w:type="gramStart"/>
      <w:r>
        <w:rPr>
          <w:b/>
          <w:lang w:val="es-MX"/>
        </w:rPr>
        <w:t>Total</w:t>
      </w:r>
      <w:proofErr w:type="gramEnd"/>
      <w:r>
        <w:rPr>
          <w:b/>
          <w:lang w:val="es-MX"/>
        </w:rPr>
        <w:t xml:space="preserve"> de ejecuciones de acoplamiento:</w:t>
      </w:r>
      <w:r>
        <w:rPr>
          <w:lang w:val="es-MX"/>
        </w:rPr>
        <w:t xml:space="preserve"> 13 variantes × 11 ligandos = </w:t>
      </w:r>
      <w:r>
        <w:rPr>
          <w:b/>
          <w:lang w:val="es-MX"/>
        </w:rPr>
        <w:t>143 pares receptor-ligando</w:t>
      </w:r>
      <w:r>
        <w:rPr>
          <w:lang w:val="es-MX"/>
        </w:rPr>
        <w:t>.</w:t>
      </w:r>
    </w:p>
    <w:p w14:paraId="770F0133" w14:textId="77777777" w:rsidR="004C77D3" w:rsidRPr="005D68BE" w:rsidRDefault="00000000" w:rsidP="005D68BE">
      <w:pPr>
        <w:jc w:val="both"/>
        <w:rPr>
          <w:lang w:val="es-MX"/>
        </w:rPr>
      </w:pPr>
      <w:r>
        <w:rPr>
          <w:lang w:val="es-MX"/>
        </w:rPr>
        <w:t>---</w:t>
      </w:r>
    </w:p>
    <w:p w14:paraId="15ADF1D9" w14:textId="77777777" w:rsidR="004C77D3" w:rsidRPr="005D68BE" w:rsidRDefault="00000000" w:rsidP="005D68BE">
      <w:pPr>
        <w:pStyle w:val="Ttulo1"/>
        <w:jc w:val="both"/>
        <w:rPr>
          <w:lang w:val="es-MX"/>
        </w:rPr>
      </w:pPr>
      <w:r>
        <w:rPr>
          <w:lang w:val="es-MX"/>
        </w:rPr>
        <w:t>3. Resultados</w:t>
      </w:r>
    </w:p>
    <w:p w14:paraId="4D23D019" w14:textId="77777777" w:rsidR="004C77D3" w:rsidRPr="005D68BE" w:rsidRDefault="00000000" w:rsidP="005D68BE">
      <w:pPr>
        <w:pStyle w:val="Ttulo2"/>
        <w:jc w:val="both"/>
        <w:rPr>
          <w:lang w:val="es-MX"/>
        </w:rPr>
      </w:pPr>
      <w:r>
        <w:rPr>
          <w:lang w:val="es-MX"/>
        </w:rPr>
        <w:t>3.1 Paisaje de Variantes a Nivel de Cohorte</w:t>
      </w:r>
    </w:p>
    <w:p w14:paraId="71F326BF" w14:textId="77777777" w:rsidR="004C77D3" w:rsidRPr="005D68BE" w:rsidRDefault="00000000" w:rsidP="005D68BE">
      <w:pPr>
        <w:jc w:val="both"/>
        <w:rPr>
          <w:lang w:val="es-MX"/>
        </w:rPr>
      </w:pPr>
      <w:r>
        <w:rPr>
          <w:lang w:val="es-MX"/>
        </w:rPr>
        <w:t xml:space="preserve">El análisis de 60,864 mutaciones somáticas en 1,084 casos de TCGA-BRCA produjo 26 variantes </w:t>
      </w:r>
      <w:proofErr w:type="spellStart"/>
      <w:r>
        <w:rPr>
          <w:lang w:val="es-MX"/>
        </w:rPr>
        <w:t>missense</w:t>
      </w:r>
      <w:proofErr w:type="spellEnd"/>
      <w:r>
        <w:rPr>
          <w:lang w:val="es-MX"/>
        </w:rPr>
        <w:t xml:space="preserve"> priorizadas en el panel de 15 genes (Tabla 1). PIK3CA H1047R surgió como el </w:t>
      </w:r>
      <w:proofErr w:type="spellStart"/>
      <w:r>
        <w:rPr>
          <w:lang w:val="es-MX"/>
        </w:rPr>
        <w:t>hotspot</w:t>
      </w:r>
      <w:proofErr w:type="spellEnd"/>
      <w:r>
        <w:rPr>
          <w:lang w:val="es-MX"/>
        </w:rPr>
        <w:t xml:space="preserve"> dominante con una frecuencia de cohorte del </w:t>
      </w:r>
      <w:r>
        <w:rPr>
          <w:b/>
          <w:lang w:val="es-MX"/>
        </w:rPr>
        <w:t>11.81%</w:t>
      </w:r>
      <w:r>
        <w:rPr>
          <w:lang w:val="es-MX"/>
        </w:rPr>
        <w:t xml:space="preserve"> (128/1,084 casos), clasificado como Patógeno bajo la prioridad basada en frecuencia. Esta frecuencia es consistente con los análisis publicados de TCGA-BRCA que informan a PIK3CA H1047R como la mutación del dominio quinasa más recurrente en los subtipos Luminal A y Luminal B [3].</w:t>
      </w:r>
    </w:p>
    <w:p w14:paraId="18225B29" w14:textId="77777777" w:rsidR="004C77D3" w:rsidRPr="005D68BE" w:rsidRDefault="00000000" w:rsidP="005D68BE">
      <w:pPr>
        <w:jc w:val="both"/>
        <w:rPr>
          <w:lang w:val="es-MX"/>
        </w:rPr>
      </w:pPr>
      <w:r>
        <w:rPr>
          <w:b/>
          <w:lang w:val="es-MX"/>
        </w:rPr>
        <w:t>Tabla 1. Top-10 variantes priorizadas por frecuencia en la cohorte.</w:t>
      </w:r>
    </w:p>
    <w:tbl>
      <w:tblPr>
        <w:tblW w:w="936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ook w:val="0420" w:firstRow="1" w:lastRow="0" w:firstColumn="0" w:lastColumn="0" w:noHBand="0" w:noVBand="1"/>
      </w:tblPr>
      <w:tblGrid>
        <w:gridCol w:w="800"/>
        <w:gridCol w:w="941"/>
        <w:gridCol w:w="1064"/>
        <w:gridCol w:w="649"/>
        <w:gridCol w:w="1484"/>
        <w:gridCol w:w="1191"/>
        <w:gridCol w:w="930"/>
        <w:gridCol w:w="2301"/>
      </w:tblGrid>
      <w:tr w:rsidR="00A279E1" w14:paraId="5FE1CB90" w14:textId="77777777">
        <w:tc>
          <w:tcPr>
            <w:tcW w:w="700" w:type="dxa"/>
            <w:shd w:val="clear" w:color="auto" w:fill="1F3864"/>
            <w:tcMar>
              <w:top w:w="80" w:type="dxa"/>
              <w:left w:w="120" w:type="dxa"/>
              <w:bottom w:w="80" w:type="dxa"/>
              <w:right w:w="120" w:type="dxa"/>
            </w:tcMar>
          </w:tcPr>
          <w:p w14:paraId="790FEB6A" w14:textId="77777777" w:rsidR="00A279E1" w:rsidRDefault="00000000">
            <w:pPr>
              <w:jc w:val="center"/>
              <w:rPr>
                <w:b/>
                <w:bCs/>
                <w:color w:val="FFFFFF"/>
                <w:sz w:val="18"/>
                <w:szCs w:val="18"/>
                <w:lang w:val="es-MX"/>
              </w:rPr>
            </w:pPr>
            <w:r>
              <w:rPr>
                <w:b/>
                <w:bCs/>
                <w:color w:val="FFFFFF"/>
                <w:sz w:val="18"/>
                <w:szCs w:val="18"/>
                <w:lang w:val="es-MX"/>
              </w:rPr>
              <w:t>Rango</w:t>
            </w:r>
          </w:p>
        </w:tc>
        <w:tc>
          <w:tcPr>
            <w:tcW w:w="960" w:type="dxa"/>
            <w:shd w:val="clear" w:color="auto" w:fill="1F3864"/>
            <w:tcMar>
              <w:top w:w="80" w:type="dxa"/>
              <w:left w:w="120" w:type="dxa"/>
              <w:bottom w:w="80" w:type="dxa"/>
              <w:right w:w="120" w:type="dxa"/>
            </w:tcMar>
          </w:tcPr>
          <w:p w14:paraId="72C73232" w14:textId="77777777" w:rsidR="00A279E1" w:rsidRDefault="00000000">
            <w:pPr>
              <w:jc w:val="center"/>
              <w:rPr>
                <w:b/>
                <w:bCs/>
                <w:color w:val="FFFFFF"/>
                <w:sz w:val="18"/>
                <w:szCs w:val="18"/>
                <w:lang w:val="es-MX"/>
              </w:rPr>
            </w:pPr>
            <w:r>
              <w:rPr>
                <w:b/>
                <w:bCs/>
                <w:color w:val="FFFFFF"/>
                <w:sz w:val="18"/>
                <w:szCs w:val="18"/>
                <w:lang w:val="es-MX"/>
              </w:rPr>
              <w:t>Gen</w:t>
            </w:r>
          </w:p>
        </w:tc>
        <w:tc>
          <w:tcPr>
            <w:tcW w:w="1100" w:type="dxa"/>
            <w:shd w:val="clear" w:color="auto" w:fill="1F3864"/>
            <w:tcMar>
              <w:top w:w="80" w:type="dxa"/>
              <w:left w:w="120" w:type="dxa"/>
              <w:bottom w:w="80" w:type="dxa"/>
              <w:right w:w="120" w:type="dxa"/>
            </w:tcMar>
          </w:tcPr>
          <w:p w14:paraId="5EDDAF8F" w14:textId="77777777" w:rsidR="00A279E1" w:rsidRDefault="00000000">
            <w:pPr>
              <w:jc w:val="center"/>
              <w:rPr>
                <w:b/>
                <w:bCs/>
                <w:color w:val="FFFFFF"/>
                <w:sz w:val="18"/>
                <w:szCs w:val="18"/>
                <w:lang w:val="es-MX"/>
              </w:rPr>
            </w:pPr>
            <w:r>
              <w:rPr>
                <w:b/>
                <w:bCs/>
                <w:color w:val="FFFFFF"/>
                <w:sz w:val="18"/>
                <w:szCs w:val="18"/>
                <w:lang w:val="es-MX"/>
              </w:rPr>
              <w:t>Variante</w:t>
            </w:r>
          </w:p>
        </w:tc>
        <w:tc>
          <w:tcPr>
            <w:tcW w:w="680" w:type="dxa"/>
            <w:shd w:val="clear" w:color="auto" w:fill="1F3864"/>
            <w:tcMar>
              <w:top w:w="80" w:type="dxa"/>
              <w:left w:w="120" w:type="dxa"/>
              <w:bottom w:w="80" w:type="dxa"/>
              <w:right w:w="120" w:type="dxa"/>
            </w:tcMar>
          </w:tcPr>
          <w:p w14:paraId="79A4E37A" w14:textId="77777777" w:rsidR="00A279E1" w:rsidRDefault="00000000">
            <w:pPr>
              <w:jc w:val="center"/>
              <w:rPr>
                <w:b/>
                <w:bCs/>
                <w:color w:val="FFFFFF"/>
                <w:sz w:val="18"/>
                <w:szCs w:val="18"/>
                <w:lang w:val="es-MX"/>
              </w:rPr>
            </w:pPr>
            <w:r>
              <w:rPr>
                <w:b/>
                <w:bCs/>
                <w:color w:val="FFFFFF"/>
                <w:sz w:val="18"/>
                <w:szCs w:val="18"/>
                <w:lang w:val="es-MX"/>
              </w:rPr>
              <w:t>Chr</w:t>
            </w:r>
          </w:p>
        </w:tc>
        <w:tc>
          <w:tcPr>
            <w:tcW w:w="1560" w:type="dxa"/>
            <w:shd w:val="clear" w:color="auto" w:fill="1F3864"/>
            <w:tcMar>
              <w:top w:w="80" w:type="dxa"/>
              <w:left w:w="120" w:type="dxa"/>
              <w:bottom w:w="80" w:type="dxa"/>
              <w:right w:w="120" w:type="dxa"/>
            </w:tcMar>
          </w:tcPr>
          <w:p w14:paraId="45B7BA0E" w14:textId="77777777" w:rsidR="00A279E1" w:rsidRDefault="00000000">
            <w:pPr>
              <w:jc w:val="center"/>
              <w:rPr>
                <w:b/>
                <w:bCs/>
                <w:color w:val="FFFFFF"/>
                <w:sz w:val="18"/>
                <w:szCs w:val="18"/>
                <w:lang w:val="es-MX"/>
              </w:rPr>
            </w:pPr>
            <w:r>
              <w:rPr>
                <w:b/>
                <w:bCs/>
                <w:color w:val="FFFFFF"/>
                <w:sz w:val="18"/>
                <w:szCs w:val="18"/>
                <w:lang w:val="es-MX"/>
              </w:rPr>
              <w:t>Posición</w:t>
            </w:r>
          </w:p>
        </w:tc>
        <w:tc>
          <w:tcPr>
            <w:tcW w:w="900" w:type="dxa"/>
            <w:shd w:val="clear" w:color="auto" w:fill="1F3864"/>
            <w:tcMar>
              <w:top w:w="80" w:type="dxa"/>
              <w:left w:w="120" w:type="dxa"/>
              <w:bottom w:w="80" w:type="dxa"/>
              <w:right w:w="120" w:type="dxa"/>
            </w:tcMar>
          </w:tcPr>
          <w:p w14:paraId="346972F1" w14:textId="77777777" w:rsidR="00A279E1" w:rsidRDefault="00000000">
            <w:pPr>
              <w:jc w:val="center"/>
              <w:rPr>
                <w:b/>
                <w:bCs/>
                <w:color w:val="FFFFFF"/>
                <w:sz w:val="18"/>
                <w:szCs w:val="18"/>
                <w:lang w:val="es-MX"/>
              </w:rPr>
            </w:pPr>
            <w:r>
              <w:rPr>
                <w:b/>
                <w:bCs/>
                <w:color w:val="FFFFFF"/>
                <w:sz w:val="18"/>
                <w:szCs w:val="18"/>
                <w:lang w:val="es-MX"/>
              </w:rPr>
              <w:t>Frecuencia</w:t>
            </w:r>
          </w:p>
        </w:tc>
        <w:tc>
          <w:tcPr>
            <w:tcW w:w="860" w:type="dxa"/>
            <w:shd w:val="clear" w:color="auto" w:fill="1F3864"/>
            <w:tcMar>
              <w:top w:w="80" w:type="dxa"/>
              <w:left w:w="120" w:type="dxa"/>
              <w:bottom w:w="80" w:type="dxa"/>
              <w:right w:w="120" w:type="dxa"/>
            </w:tcMar>
          </w:tcPr>
          <w:p w14:paraId="4C6B68CF" w14:textId="77777777" w:rsidR="00A279E1" w:rsidRDefault="00000000">
            <w:pPr>
              <w:jc w:val="center"/>
              <w:rPr>
                <w:b/>
                <w:bCs/>
                <w:color w:val="FFFFFF"/>
                <w:sz w:val="18"/>
                <w:szCs w:val="18"/>
                <w:lang w:val="es-MX"/>
              </w:rPr>
            </w:pPr>
            <w:r>
              <w:rPr>
                <w:b/>
                <w:bCs/>
                <w:color w:val="FFFFFF"/>
                <w:sz w:val="18"/>
                <w:szCs w:val="18"/>
                <w:lang w:val="es-MX"/>
              </w:rPr>
              <w:t>% Cohorte</w:t>
            </w:r>
          </w:p>
        </w:tc>
        <w:tc>
          <w:tcPr>
            <w:tcW w:w="2600" w:type="dxa"/>
            <w:shd w:val="clear" w:color="auto" w:fill="1F3864"/>
            <w:tcMar>
              <w:top w:w="80" w:type="dxa"/>
              <w:left w:w="120" w:type="dxa"/>
              <w:bottom w:w="80" w:type="dxa"/>
              <w:right w:w="120" w:type="dxa"/>
            </w:tcMar>
          </w:tcPr>
          <w:p w14:paraId="4FA09E32" w14:textId="77777777" w:rsidR="00A279E1" w:rsidRDefault="00000000">
            <w:pPr>
              <w:jc w:val="center"/>
              <w:rPr>
                <w:b/>
                <w:bCs/>
                <w:color w:val="FFFFFF"/>
                <w:sz w:val="18"/>
                <w:szCs w:val="18"/>
                <w:lang w:val="es-MX"/>
              </w:rPr>
            </w:pPr>
            <w:r>
              <w:rPr>
                <w:b/>
                <w:bCs/>
                <w:color w:val="FFFFFF"/>
                <w:sz w:val="18"/>
                <w:szCs w:val="18"/>
                <w:lang w:val="es-MX"/>
              </w:rPr>
              <w:t>Clasificación</w:t>
            </w:r>
          </w:p>
        </w:tc>
      </w:tr>
      <w:tr w:rsidR="00A279E1" w14:paraId="3C84DC87" w14:textId="77777777">
        <w:tc>
          <w:tcPr>
            <w:tcW w:w="700" w:type="dxa"/>
            <w:shd w:val="clear" w:color="auto" w:fill="FFFFFF"/>
            <w:tcMar>
              <w:top w:w="80" w:type="dxa"/>
              <w:left w:w="120" w:type="dxa"/>
              <w:bottom w:w="80" w:type="dxa"/>
              <w:right w:w="120" w:type="dxa"/>
            </w:tcMar>
          </w:tcPr>
          <w:p w14:paraId="744B46A0" w14:textId="77777777" w:rsidR="00A279E1" w:rsidRDefault="00000000">
            <w:pPr>
              <w:rPr>
                <w:color w:val="000000"/>
                <w:sz w:val="18"/>
                <w:szCs w:val="18"/>
                <w:lang w:val="es-MX"/>
              </w:rPr>
            </w:pPr>
            <w:r>
              <w:rPr>
                <w:color w:val="000000"/>
                <w:sz w:val="18"/>
                <w:szCs w:val="18"/>
                <w:lang w:val="es-MX"/>
              </w:rPr>
              <w:t>1</w:t>
            </w:r>
          </w:p>
        </w:tc>
        <w:tc>
          <w:tcPr>
            <w:tcW w:w="960" w:type="dxa"/>
            <w:shd w:val="clear" w:color="auto" w:fill="FFFFFF"/>
            <w:tcMar>
              <w:top w:w="80" w:type="dxa"/>
              <w:left w:w="120" w:type="dxa"/>
              <w:bottom w:w="80" w:type="dxa"/>
              <w:right w:w="120" w:type="dxa"/>
            </w:tcMar>
          </w:tcPr>
          <w:p w14:paraId="06E156DF" w14:textId="77777777" w:rsidR="00A279E1" w:rsidRDefault="00000000">
            <w:pPr>
              <w:jc w:val="center"/>
              <w:rPr>
                <w:color w:val="000000"/>
                <w:sz w:val="18"/>
                <w:szCs w:val="18"/>
                <w:lang w:val="es-MX"/>
              </w:rPr>
            </w:pPr>
            <w:r>
              <w:rPr>
                <w:color w:val="000000"/>
                <w:sz w:val="18"/>
                <w:szCs w:val="18"/>
                <w:lang w:val="es-MX"/>
              </w:rPr>
              <w:t>PIK3CA</w:t>
            </w:r>
          </w:p>
        </w:tc>
        <w:tc>
          <w:tcPr>
            <w:tcW w:w="1100" w:type="dxa"/>
            <w:shd w:val="clear" w:color="auto" w:fill="FFFFFF"/>
            <w:tcMar>
              <w:top w:w="80" w:type="dxa"/>
              <w:left w:w="120" w:type="dxa"/>
              <w:bottom w:w="80" w:type="dxa"/>
              <w:right w:w="120" w:type="dxa"/>
            </w:tcMar>
          </w:tcPr>
          <w:p w14:paraId="0DCE6E79" w14:textId="77777777" w:rsidR="00A279E1" w:rsidRDefault="00000000">
            <w:pPr>
              <w:jc w:val="center"/>
              <w:rPr>
                <w:color w:val="000000"/>
                <w:sz w:val="18"/>
                <w:szCs w:val="18"/>
                <w:lang w:val="es-MX"/>
              </w:rPr>
            </w:pPr>
            <w:r>
              <w:rPr>
                <w:color w:val="000000"/>
                <w:sz w:val="18"/>
                <w:szCs w:val="18"/>
                <w:lang w:val="es-MX"/>
              </w:rPr>
              <w:t>H1047R</w:t>
            </w:r>
          </w:p>
        </w:tc>
        <w:tc>
          <w:tcPr>
            <w:tcW w:w="680" w:type="dxa"/>
            <w:shd w:val="clear" w:color="auto" w:fill="FFFFFF"/>
            <w:tcMar>
              <w:top w:w="80" w:type="dxa"/>
              <w:left w:w="120" w:type="dxa"/>
              <w:bottom w:w="80" w:type="dxa"/>
              <w:right w:w="120" w:type="dxa"/>
            </w:tcMar>
          </w:tcPr>
          <w:p w14:paraId="4370DA0B" w14:textId="77777777" w:rsidR="00A279E1" w:rsidRDefault="00000000">
            <w:pPr>
              <w:jc w:val="center"/>
              <w:rPr>
                <w:color w:val="000000"/>
                <w:sz w:val="18"/>
                <w:szCs w:val="18"/>
                <w:lang w:val="es-MX"/>
              </w:rPr>
            </w:pPr>
            <w:r>
              <w:rPr>
                <w:color w:val="000000"/>
                <w:sz w:val="18"/>
                <w:szCs w:val="18"/>
                <w:lang w:val="es-MX"/>
              </w:rPr>
              <w:t>3</w:t>
            </w:r>
          </w:p>
        </w:tc>
        <w:tc>
          <w:tcPr>
            <w:tcW w:w="1560" w:type="dxa"/>
            <w:shd w:val="clear" w:color="auto" w:fill="FFFFFF"/>
            <w:tcMar>
              <w:top w:w="80" w:type="dxa"/>
              <w:left w:w="120" w:type="dxa"/>
              <w:bottom w:w="80" w:type="dxa"/>
              <w:right w:w="120" w:type="dxa"/>
            </w:tcMar>
          </w:tcPr>
          <w:p w14:paraId="5B69B9C7" w14:textId="77777777" w:rsidR="00A279E1" w:rsidRDefault="00000000">
            <w:pPr>
              <w:jc w:val="center"/>
              <w:rPr>
                <w:color w:val="000000"/>
                <w:sz w:val="18"/>
                <w:szCs w:val="18"/>
                <w:lang w:val="es-MX"/>
              </w:rPr>
            </w:pPr>
            <w:r>
              <w:rPr>
                <w:color w:val="000000"/>
                <w:sz w:val="18"/>
                <w:szCs w:val="18"/>
                <w:lang w:val="es-MX"/>
              </w:rPr>
              <w:t>178,952,085</w:t>
            </w:r>
          </w:p>
        </w:tc>
        <w:tc>
          <w:tcPr>
            <w:tcW w:w="900" w:type="dxa"/>
            <w:shd w:val="clear" w:color="auto" w:fill="FFFFFF"/>
            <w:tcMar>
              <w:top w:w="80" w:type="dxa"/>
              <w:left w:w="120" w:type="dxa"/>
              <w:bottom w:w="80" w:type="dxa"/>
              <w:right w:w="120" w:type="dxa"/>
            </w:tcMar>
          </w:tcPr>
          <w:p w14:paraId="0208E2B6" w14:textId="77777777" w:rsidR="00A279E1" w:rsidRDefault="00000000">
            <w:pPr>
              <w:jc w:val="center"/>
              <w:rPr>
                <w:color w:val="000000"/>
                <w:sz w:val="18"/>
                <w:szCs w:val="18"/>
                <w:lang w:val="es-MX"/>
              </w:rPr>
            </w:pPr>
            <w:r>
              <w:rPr>
                <w:color w:val="000000"/>
                <w:sz w:val="18"/>
                <w:szCs w:val="18"/>
                <w:lang w:val="es-MX"/>
              </w:rPr>
              <w:t>128</w:t>
            </w:r>
          </w:p>
        </w:tc>
        <w:tc>
          <w:tcPr>
            <w:tcW w:w="860" w:type="dxa"/>
            <w:shd w:val="clear" w:color="auto" w:fill="FFFFFF"/>
            <w:tcMar>
              <w:top w:w="80" w:type="dxa"/>
              <w:left w:w="120" w:type="dxa"/>
              <w:bottom w:w="80" w:type="dxa"/>
              <w:right w:w="120" w:type="dxa"/>
            </w:tcMar>
          </w:tcPr>
          <w:p w14:paraId="29EE044F" w14:textId="77777777" w:rsidR="00A279E1" w:rsidRDefault="00000000">
            <w:pPr>
              <w:jc w:val="center"/>
              <w:rPr>
                <w:color w:val="000000"/>
                <w:sz w:val="18"/>
                <w:szCs w:val="18"/>
                <w:lang w:val="es-MX"/>
              </w:rPr>
            </w:pPr>
            <w:r>
              <w:rPr>
                <w:color w:val="000000"/>
                <w:sz w:val="18"/>
                <w:szCs w:val="18"/>
                <w:lang w:val="es-MX"/>
              </w:rPr>
              <w:t>11.81%</w:t>
            </w:r>
          </w:p>
        </w:tc>
        <w:tc>
          <w:tcPr>
            <w:tcW w:w="2600" w:type="dxa"/>
            <w:shd w:val="clear" w:color="auto" w:fill="FFFFFF"/>
            <w:tcMar>
              <w:top w:w="80" w:type="dxa"/>
              <w:left w:w="120" w:type="dxa"/>
              <w:bottom w:w="80" w:type="dxa"/>
              <w:right w:w="120" w:type="dxa"/>
            </w:tcMar>
          </w:tcPr>
          <w:p w14:paraId="2B281A47" w14:textId="77777777" w:rsidR="00A279E1" w:rsidRDefault="00000000">
            <w:pPr>
              <w:jc w:val="center"/>
              <w:rPr>
                <w:color w:val="000000"/>
                <w:sz w:val="18"/>
                <w:szCs w:val="18"/>
                <w:lang w:val="es-MX"/>
              </w:rPr>
            </w:pPr>
            <w:r>
              <w:rPr>
                <w:color w:val="000000"/>
                <w:sz w:val="18"/>
                <w:szCs w:val="18"/>
                <w:lang w:val="es-MX"/>
              </w:rPr>
              <w:t>Patógena</w:t>
            </w:r>
          </w:p>
        </w:tc>
      </w:tr>
      <w:tr w:rsidR="00A279E1" w14:paraId="08D4D98D" w14:textId="77777777">
        <w:tc>
          <w:tcPr>
            <w:tcW w:w="700" w:type="dxa"/>
            <w:shd w:val="clear" w:color="auto" w:fill="DCE6F1"/>
            <w:tcMar>
              <w:top w:w="80" w:type="dxa"/>
              <w:left w:w="120" w:type="dxa"/>
              <w:bottom w:w="80" w:type="dxa"/>
              <w:right w:w="120" w:type="dxa"/>
            </w:tcMar>
          </w:tcPr>
          <w:p w14:paraId="500CEC80" w14:textId="77777777" w:rsidR="00A279E1" w:rsidRDefault="00000000">
            <w:pPr>
              <w:rPr>
                <w:color w:val="000000"/>
                <w:sz w:val="18"/>
                <w:szCs w:val="18"/>
                <w:lang w:val="es-MX"/>
              </w:rPr>
            </w:pPr>
            <w:r>
              <w:rPr>
                <w:color w:val="000000"/>
                <w:sz w:val="18"/>
                <w:szCs w:val="18"/>
                <w:lang w:val="es-MX"/>
              </w:rPr>
              <w:t>2</w:t>
            </w:r>
          </w:p>
        </w:tc>
        <w:tc>
          <w:tcPr>
            <w:tcW w:w="960" w:type="dxa"/>
            <w:shd w:val="clear" w:color="auto" w:fill="DCE6F1"/>
            <w:tcMar>
              <w:top w:w="80" w:type="dxa"/>
              <w:left w:w="120" w:type="dxa"/>
              <w:bottom w:w="80" w:type="dxa"/>
              <w:right w:w="120" w:type="dxa"/>
            </w:tcMar>
          </w:tcPr>
          <w:p w14:paraId="1AD9D2F4" w14:textId="77777777" w:rsidR="00A279E1" w:rsidRDefault="00000000">
            <w:pPr>
              <w:jc w:val="center"/>
              <w:rPr>
                <w:color w:val="000000"/>
                <w:sz w:val="18"/>
                <w:szCs w:val="18"/>
                <w:lang w:val="es-MX"/>
              </w:rPr>
            </w:pPr>
            <w:r>
              <w:rPr>
                <w:color w:val="000000"/>
                <w:sz w:val="18"/>
                <w:szCs w:val="18"/>
                <w:lang w:val="es-MX"/>
              </w:rPr>
              <w:t>ERBB2</w:t>
            </w:r>
          </w:p>
        </w:tc>
        <w:tc>
          <w:tcPr>
            <w:tcW w:w="1100" w:type="dxa"/>
            <w:shd w:val="clear" w:color="auto" w:fill="DCE6F1"/>
            <w:tcMar>
              <w:top w:w="80" w:type="dxa"/>
              <w:left w:w="120" w:type="dxa"/>
              <w:bottom w:w="80" w:type="dxa"/>
              <w:right w:w="120" w:type="dxa"/>
            </w:tcMar>
          </w:tcPr>
          <w:p w14:paraId="317E960F" w14:textId="77777777" w:rsidR="00A279E1" w:rsidRDefault="00000000">
            <w:pPr>
              <w:jc w:val="center"/>
              <w:rPr>
                <w:color w:val="000000"/>
                <w:sz w:val="18"/>
                <w:szCs w:val="18"/>
                <w:lang w:val="es-MX"/>
              </w:rPr>
            </w:pPr>
            <w:r>
              <w:rPr>
                <w:color w:val="000000"/>
                <w:sz w:val="18"/>
                <w:szCs w:val="18"/>
                <w:lang w:val="es-MX"/>
              </w:rPr>
              <w:t>V777L</w:t>
            </w:r>
          </w:p>
        </w:tc>
        <w:tc>
          <w:tcPr>
            <w:tcW w:w="680" w:type="dxa"/>
            <w:shd w:val="clear" w:color="auto" w:fill="DCE6F1"/>
            <w:tcMar>
              <w:top w:w="80" w:type="dxa"/>
              <w:left w:w="120" w:type="dxa"/>
              <w:bottom w:w="80" w:type="dxa"/>
              <w:right w:w="120" w:type="dxa"/>
            </w:tcMar>
          </w:tcPr>
          <w:p w14:paraId="604F98DC" w14:textId="77777777" w:rsidR="00A279E1" w:rsidRDefault="00000000">
            <w:pPr>
              <w:jc w:val="center"/>
              <w:rPr>
                <w:color w:val="000000"/>
                <w:sz w:val="18"/>
                <w:szCs w:val="18"/>
                <w:lang w:val="es-MX"/>
              </w:rPr>
            </w:pPr>
            <w:r>
              <w:rPr>
                <w:color w:val="000000"/>
                <w:sz w:val="18"/>
                <w:szCs w:val="18"/>
                <w:lang w:val="es-MX"/>
              </w:rPr>
              <w:t>17</w:t>
            </w:r>
          </w:p>
        </w:tc>
        <w:tc>
          <w:tcPr>
            <w:tcW w:w="1560" w:type="dxa"/>
            <w:shd w:val="clear" w:color="auto" w:fill="DCE6F1"/>
            <w:tcMar>
              <w:top w:w="80" w:type="dxa"/>
              <w:left w:w="120" w:type="dxa"/>
              <w:bottom w:w="80" w:type="dxa"/>
              <w:right w:w="120" w:type="dxa"/>
            </w:tcMar>
          </w:tcPr>
          <w:p w14:paraId="68A820D6" w14:textId="77777777" w:rsidR="00A279E1" w:rsidRDefault="00000000">
            <w:pPr>
              <w:jc w:val="center"/>
              <w:rPr>
                <w:color w:val="000000"/>
                <w:sz w:val="18"/>
                <w:szCs w:val="18"/>
                <w:lang w:val="es-MX"/>
              </w:rPr>
            </w:pPr>
            <w:r>
              <w:rPr>
                <w:color w:val="000000"/>
                <w:sz w:val="18"/>
                <w:szCs w:val="18"/>
                <w:lang w:val="es-MX"/>
              </w:rPr>
              <w:t>37,881,000</w:t>
            </w:r>
          </w:p>
        </w:tc>
        <w:tc>
          <w:tcPr>
            <w:tcW w:w="900" w:type="dxa"/>
            <w:shd w:val="clear" w:color="auto" w:fill="DCE6F1"/>
            <w:tcMar>
              <w:top w:w="80" w:type="dxa"/>
              <w:left w:w="120" w:type="dxa"/>
              <w:bottom w:w="80" w:type="dxa"/>
              <w:right w:w="120" w:type="dxa"/>
            </w:tcMar>
          </w:tcPr>
          <w:p w14:paraId="1500A7AF" w14:textId="77777777" w:rsidR="00A279E1" w:rsidRDefault="00000000">
            <w:pPr>
              <w:jc w:val="center"/>
              <w:rPr>
                <w:color w:val="000000"/>
                <w:sz w:val="18"/>
                <w:szCs w:val="18"/>
                <w:lang w:val="es-MX"/>
              </w:rPr>
            </w:pPr>
            <w:r>
              <w:rPr>
                <w:color w:val="000000"/>
                <w:sz w:val="18"/>
                <w:szCs w:val="18"/>
                <w:lang w:val="es-MX"/>
              </w:rPr>
              <w:t>2</w:t>
            </w:r>
          </w:p>
        </w:tc>
        <w:tc>
          <w:tcPr>
            <w:tcW w:w="860" w:type="dxa"/>
            <w:shd w:val="clear" w:color="auto" w:fill="DCE6F1"/>
            <w:tcMar>
              <w:top w:w="80" w:type="dxa"/>
              <w:left w:w="120" w:type="dxa"/>
              <w:bottom w:w="80" w:type="dxa"/>
              <w:right w:w="120" w:type="dxa"/>
            </w:tcMar>
          </w:tcPr>
          <w:p w14:paraId="552D944D" w14:textId="77777777" w:rsidR="00A279E1" w:rsidRDefault="00000000">
            <w:pPr>
              <w:jc w:val="center"/>
              <w:rPr>
                <w:color w:val="000000"/>
                <w:sz w:val="18"/>
                <w:szCs w:val="18"/>
                <w:lang w:val="es-MX"/>
              </w:rPr>
            </w:pPr>
            <w:r>
              <w:rPr>
                <w:color w:val="000000"/>
                <w:sz w:val="18"/>
                <w:szCs w:val="18"/>
                <w:lang w:val="es-MX"/>
              </w:rPr>
              <w:t>0.18%</w:t>
            </w:r>
          </w:p>
        </w:tc>
        <w:tc>
          <w:tcPr>
            <w:tcW w:w="2600" w:type="dxa"/>
            <w:shd w:val="clear" w:color="auto" w:fill="DCE6F1"/>
            <w:tcMar>
              <w:top w:w="80" w:type="dxa"/>
              <w:left w:w="120" w:type="dxa"/>
              <w:bottom w:w="80" w:type="dxa"/>
              <w:right w:w="120" w:type="dxa"/>
            </w:tcMar>
          </w:tcPr>
          <w:p w14:paraId="509F42DC" w14:textId="77777777" w:rsidR="00A279E1" w:rsidRDefault="00000000">
            <w:pPr>
              <w:jc w:val="center"/>
              <w:rPr>
                <w:color w:val="000000"/>
                <w:sz w:val="18"/>
                <w:szCs w:val="18"/>
                <w:lang w:val="es-MX"/>
              </w:rPr>
            </w:pPr>
            <w:proofErr w:type="spellStart"/>
            <w:r>
              <w:rPr>
                <w:color w:val="000000"/>
                <w:sz w:val="18"/>
                <w:szCs w:val="18"/>
                <w:lang w:val="es-MX"/>
              </w:rPr>
              <w:t>Hotspot</w:t>
            </w:r>
            <w:proofErr w:type="spellEnd"/>
          </w:p>
        </w:tc>
      </w:tr>
      <w:tr w:rsidR="00A279E1" w14:paraId="1B9D925E" w14:textId="77777777">
        <w:tc>
          <w:tcPr>
            <w:tcW w:w="700" w:type="dxa"/>
            <w:shd w:val="clear" w:color="auto" w:fill="FFFFFF"/>
            <w:tcMar>
              <w:top w:w="80" w:type="dxa"/>
              <w:left w:w="120" w:type="dxa"/>
              <w:bottom w:w="80" w:type="dxa"/>
              <w:right w:w="120" w:type="dxa"/>
            </w:tcMar>
          </w:tcPr>
          <w:p w14:paraId="68AAB1B7" w14:textId="77777777" w:rsidR="00A279E1" w:rsidRDefault="00000000">
            <w:pPr>
              <w:rPr>
                <w:color w:val="000000"/>
                <w:sz w:val="18"/>
                <w:szCs w:val="18"/>
                <w:lang w:val="es-MX"/>
              </w:rPr>
            </w:pPr>
            <w:r>
              <w:rPr>
                <w:color w:val="000000"/>
                <w:sz w:val="18"/>
                <w:szCs w:val="18"/>
                <w:lang w:val="es-MX"/>
              </w:rPr>
              <w:t>3</w:t>
            </w:r>
          </w:p>
        </w:tc>
        <w:tc>
          <w:tcPr>
            <w:tcW w:w="960" w:type="dxa"/>
            <w:shd w:val="clear" w:color="auto" w:fill="FFFFFF"/>
            <w:tcMar>
              <w:top w:w="80" w:type="dxa"/>
              <w:left w:w="120" w:type="dxa"/>
              <w:bottom w:w="80" w:type="dxa"/>
              <w:right w:w="120" w:type="dxa"/>
            </w:tcMar>
          </w:tcPr>
          <w:p w14:paraId="77709BDC" w14:textId="77777777" w:rsidR="00A279E1" w:rsidRDefault="00000000">
            <w:pPr>
              <w:jc w:val="center"/>
              <w:rPr>
                <w:color w:val="000000"/>
                <w:sz w:val="18"/>
                <w:szCs w:val="18"/>
                <w:lang w:val="es-MX"/>
              </w:rPr>
            </w:pPr>
            <w:r>
              <w:rPr>
                <w:color w:val="000000"/>
                <w:sz w:val="18"/>
                <w:szCs w:val="18"/>
                <w:lang w:val="es-MX"/>
              </w:rPr>
              <w:t>TP53</w:t>
            </w:r>
          </w:p>
        </w:tc>
        <w:tc>
          <w:tcPr>
            <w:tcW w:w="1100" w:type="dxa"/>
            <w:shd w:val="clear" w:color="auto" w:fill="FFFFFF"/>
            <w:tcMar>
              <w:top w:w="80" w:type="dxa"/>
              <w:left w:w="120" w:type="dxa"/>
              <w:bottom w:w="80" w:type="dxa"/>
              <w:right w:w="120" w:type="dxa"/>
            </w:tcMar>
          </w:tcPr>
          <w:p w14:paraId="361833B8" w14:textId="77777777" w:rsidR="00A279E1" w:rsidRDefault="00000000">
            <w:pPr>
              <w:jc w:val="center"/>
              <w:rPr>
                <w:color w:val="000000"/>
                <w:sz w:val="18"/>
                <w:szCs w:val="18"/>
                <w:lang w:val="es-MX"/>
              </w:rPr>
            </w:pPr>
            <w:r>
              <w:rPr>
                <w:color w:val="000000"/>
                <w:sz w:val="18"/>
                <w:szCs w:val="18"/>
                <w:lang w:val="es-MX"/>
              </w:rPr>
              <w:t>R248Q</w:t>
            </w:r>
          </w:p>
        </w:tc>
        <w:tc>
          <w:tcPr>
            <w:tcW w:w="680" w:type="dxa"/>
            <w:shd w:val="clear" w:color="auto" w:fill="FFFFFF"/>
            <w:tcMar>
              <w:top w:w="80" w:type="dxa"/>
              <w:left w:w="120" w:type="dxa"/>
              <w:bottom w:w="80" w:type="dxa"/>
              <w:right w:w="120" w:type="dxa"/>
            </w:tcMar>
          </w:tcPr>
          <w:p w14:paraId="5984E9CA" w14:textId="77777777" w:rsidR="00A279E1" w:rsidRDefault="00000000">
            <w:pPr>
              <w:jc w:val="center"/>
              <w:rPr>
                <w:color w:val="000000"/>
                <w:sz w:val="18"/>
                <w:szCs w:val="18"/>
                <w:lang w:val="es-MX"/>
              </w:rPr>
            </w:pPr>
            <w:r>
              <w:rPr>
                <w:color w:val="000000"/>
                <w:sz w:val="18"/>
                <w:szCs w:val="18"/>
                <w:lang w:val="es-MX"/>
              </w:rPr>
              <w:t>17</w:t>
            </w:r>
          </w:p>
        </w:tc>
        <w:tc>
          <w:tcPr>
            <w:tcW w:w="1560" w:type="dxa"/>
            <w:shd w:val="clear" w:color="auto" w:fill="FFFFFF"/>
            <w:tcMar>
              <w:top w:w="80" w:type="dxa"/>
              <w:left w:w="120" w:type="dxa"/>
              <w:bottom w:w="80" w:type="dxa"/>
              <w:right w:w="120" w:type="dxa"/>
            </w:tcMar>
          </w:tcPr>
          <w:p w14:paraId="5B09E351" w14:textId="77777777" w:rsidR="00A279E1" w:rsidRDefault="00000000">
            <w:pPr>
              <w:jc w:val="center"/>
              <w:rPr>
                <w:color w:val="000000"/>
                <w:sz w:val="18"/>
                <w:szCs w:val="18"/>
                <w:lang w:val="es-MX"/>
              </w:rPr>
            </w:pPr>
            <w:r>
              <w:rPr>
                <w:color w:val="000000"/>
                <w:sz w:val="18"/>
                <w:szCs w:val="18"/>
                <w:lang w:val="es-MX"/>
              </w:rPr>
              <w:t>—</w:t>
            </w:r>
          </w:p>
        </w:tc>
        <w:tc>
          <w:tcPr>
            <w:tcW w:w="900" w:type="dxa"/>
            <w:shd w:val="clear" w:color="auto" w:fill="FFFFFF"/>
            <w:tcMar>
              <w:top w:w="80" w:type="dxa"/>
              <w:left w:w="120" w:type="dxa"/>
              <w:bottom w:w="80" w:type="dxa"/>
              <w:right w:w="120" w:type="dxa"/>
            </w:tcMar>
          </w:tcPr>
          <w:p w14:paraId="25627AB6"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FFFFFF"/>
            <w:tcMar>
              <w:top w:w="80" w:type="dxa"/>
              <w:left w:w="120" w:type="dxa"/>
              <w:bottom w:w="80" w:type="dxa"/>
              <w:right w:w="120" w:type="dxa"/>
            </w:tcMar>
          </w:tcPr>
          <w:p w14:paraId="4E0A5B41" w14:textId="77777777" w:rsidR="00A279E1" w:rsidRDefault="00000000">
            <w:pPr>
              <w:jc w:val="center"/>
              <w:rPr>
                <w:color w:val="000000"/>
                <w:sz w:val="18"/>
                <w:szCs w:val="18"/>
                <w:lang w:val="es-MX"/>
              </w:rPr>
            </w:pPr>
            <w:r>
              <w:rPr>
                <w:color w:val="000000"/>
                <w:sz w:val="18"/>
                <w:szCs w:val="18"/>
                <w:lang w:val="es-MX"/>
              </w:rPr>
              <w:t>0.09%</w:t>
            </w:r>
          </w:p>
        </w:tc>
        <w:tc>
          <w:tcPr>
            <w:tcW w:w="2600" w:type="dxa"/>
            <w:shd w:val="clear" w:color="auto" w:fill="FFFFFF"/>
            <w:tcMar>
              <w:top w:w="80" w:type="dxa"/>
              <w:left w:w="120" w:type="dxa"/>
              <w:bottom w:w="80" w:type="dxa"/>
              <w:right w:w="120" w:type="dxa"/>
            </w:tcMar>
          </w:tcPr>
          <w:p w14:paraId="7E5B9CDC" w14:textId="77777777" w:rsidR="00A279E1" w:rsidRDefault="00000000">
            <w:pPr>
              <w:jc w:val="center"/>
              <w:rPr>
                <w:color w:val="000000"/>
                <w:sz w:val="18"/>
                <w:szCs w:val="18"/>
                <w:lang w:val="es-MX"/>
              </w:rPr>
            </w:pPr>
            <w:proofErr w:type="spellStart"/>
            <w:r>
              <w:rPr>
                <w:color w:val="000000"/>
                <w:sz w:val="18"/>
                <w:szCs w:val="18"/>
                <w:lang w:val="es-MX"/>
              </w:rPr>
              <w:t>Hotspot</w:t>
            </w:r>
            <w:proofErr w:type="spellEnd"/>
          </w:p>
        </w:tc>
      </w:tr>
      <w:tr w:rsidR="00A279E1" w14:paraId="0727F73A" w14:textId="77777777">
        <w:tc>
          <w:tcPr>
            <w:tcW w:w="700" w:type="dxa"/>
            <w:shd w:val="clear" w:color="auto" w:fill="DCE6F1"/>
            <w:tcMar>
              <w:top w:w="80" w:type="dxa"/>
              <w:left w:w="120" w:type="dxa"/>
              <w:bottom w:w="80" w:type="dxa"/>
              <w:right w:w="120" w:type="dxa"/>
            </w:tcMar>
          </w:tcPr>
          <w:p w14:paraId="0704F01A" w14:textId="77777777" w:rsidR="00A279E1" w:rsidRDefault="00000000">
            <w:pPr>
              <w:rPr>
                <w:color w:val="000000"/>
                <w:sz w:val="18"/>
                <w:szCs w:val="18"/>
                <w:lang w:val="es-MX"/>
              </w:rPr>
            </w:pPr>
            <w:r>
              <w:rPr>
                <w:color w:val="000000"/>
                <w:sz w:val="18"/>
                <w:szCs w:val="18"/>
                <w:lang w:val="es-MX"/>
              </w:rPr>
              <w:t>4</w:t>
            </w:r>
          </w:p>
        </w:tc>
        <w:tc>
          <w:tcPr>
            <w:tcW w:w="960" w:type="dxa"/>
            <w:shd w:val="clear" w:color="auto" w:fill="DCE6F1"/>
            <w:tcMar>
              <w:top w:w="80" w:type="dxa"/>
              <w:left w:w="120" w:type="dxa"/>
              <w:bottom w:w="80" w:type="dxa"/>
              <w:right w:w="120" w:type="dxa"/>
            </w:tcMar>
          </w:tcPr>
          <w:p w14:paraId="637BC1A7" w14:textId="77777777" w:rsidR="00A279E1" w:rsidRDefault="00000000">
            <w:pPr>
              <w:jc w:val="center"/>
              <w:rPr>
                <w:color w:val="000000"/>
                <w:sz w:val="18"/>
                <w:szCs w:val="18"/>
                <w:lang w:val="es-MX"/>
              </w:rPr>
            </w:pPr>
            <w:r>
              <w:rPr>
                <w:color w:val="000000"/>
                <w:sz w:val="18"/>
                <w:szCs w:val="18"/>
                <w:lang w:val="es-MX"/>
              </w:rPr>
              <w:t>BRCA1</w:t>
            </w:r>
          </w:p>
        </w:tc>
        <w:tc>
          <w:tcPr>
            <w:tcW w:w="1100" w:type="dxa"/>
            <w:shd w:val="clear" w:color="auto" w:fill="DCE6F1"/>
            <w:tcMar>
              <w:top w:w="80" w:type="dxa"/>
              <w:left w:w="120" w:type="dxa"/>
              <w:bottom w:w="80" w:type="dxa"/>
              <w:right w:w="120" w:type="dxa"/>
            </w:tcMar>
          </w:tcPr>
          <w:p w14:paraId="1DC103F4" w14:textId="77777777" w:rsidR="00A279E1" w:rsidRDefault="00000000">
            <w:pPr>
              <w:jc w:val="center"/>
              <w:rPr>
                <w:color w:val="000000"/>
                <w:sz w:val="18"/>
                <w:szCs w:val="18"/>
                <w:lang w:val="es-MX"/>
              </w:rPr>
            </w:pPr>
            <w:r>
              <w:rPr>
                <w:color w:val="000000"/>
                <w:sz w:val="18"/>
                <w:szCs w:val="18"/>
                <w:lang w:val="es-MX"/>
              </w:rPr>
              <w:t>C61G</w:t>
            </w:r>
          </w:p>
        </w:tc>
        <w:tc>
          <w:tcPr>
            <w:tcW w:w="680" w:type="dxa"/>
            <w:shd w:val="clear" w:color="auto" w:fill="DCE6F1"/>
            <w:tcMar>
              <w:top w:w="80" w:type="dxa"/>
              <w:left w:w="120" w:type="dxa"/>
              <w:bottom w:w="80" w:type="dxa"/>
              <w:right w:w="120" w:type="dxa"/>
            </w:tcMar>
          </w:tcPr>
          <w:p w14:paraId="10C16AC8" w14:textId="77777777" w:rsidR="00A279E1" w:rsidRDefault="00000000">
            <w:pPr>
              <w:jc w:val="center"/>
              <w:rPr>
                <w:color w:val="000000"/>
                <w:sz w:val="18"/>
                <w:szCs w:val="18"/>
                <w:lang w:val="es-MX"/>
              </w:rPr>
            </w:pPr>
            <w:r>
              <w:rPr>
                <w:color w:val="000000"/>
                <w:sz w:val="18"/>
                <w:szCs w:val="18"/>
                <w:lang w:val="es-MX"/>
              </w:rPr>
              <w:t>—</w:t>
            </w:r>
          </w:p>
        </w:tc>
        <w:tc>
          <w:tcPr>
            <w:tcW w:w="1560" w:type="dxa"/>
            <w:shd w:val="clear" w:color="auto" w:fill="DCE6F1"/>
            <w:tcMar>
              <w:top w:w="80" w:type="dxa"/>
              <w:left w:w="120" w:type="dxa"/>
              <w:bottom w:w="80" w:type="dxa"/>
              <w:right w:w="120" w:type="dxa"/>
            </w:tcMar>
          </w:tcPr>
          <w:p w14:paraId="672A248A" w14:textId="77777777" w:rsidR="00A279E1" w:rsidRDefault="00000000">
            <w:pPr>
              <w:jc w:val="center"/>
              <w:rPr>
                <w:color w:val="000000"/>
                <w:sz w:val="18"/>
                <w:szCs w:val="18"/>
                <w:lang w:val="es-MX"/>
              </w:rPr>
            </w:pPr>
            <w:r>
              <w:rPr>
                <w:color w:val="000000"/>
                <w:sz w:val="18"/>
                <w:szCs w:val="18"/>
                <w:lang w:val="es-MX"/>
              </w:rPr>
              <w:t>—</w:t>
            </w:r>
          </w:p>
        </w:tc>
        <w:tc>
          <w:tcPr>
            <w:tcW w:w="900" w:type="dxa"/>
            <w:shd w:val="clear" w:color="auto" w:fill="DCE6F1"/>
            <w:tcMar>
              <w:top w:w="80" w:type="dxa"/>
              <w:left w:w="120" w:type="dxa"/>
              <w:bottom w:w="80" w:type="dxa"/>
              <w:right w:w="120" w:type="dxa"/>
            </w:tcMar>
          </w:tcPr>
          <w:p w14:paraId="56C8B093"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DCE6F1"/>
            <w:tcMar>
              <w:top w:w="80" w:type="dxa"/>
              <w:left w:w="120" w:type="dxa"/>
              <w:bottom w:w="80" w:type="dxa"/>
              <w:right w:w="120" w:type="dxa"/>
            </w:tcMar>
          </w:tcPr>
          <w:p w14:paraId="6C2AED90" w14:textId="77777777" w:rsidR="00A279E1" w:rsidRDefault="00000000">
            <w:pPr>
              <w:jc w:val="center"/>
              <w:rPr>
                <w:color w:val="000000"/>
                <w:sz w:val="18"/>
                <w:szCs w:val="18"/>
                <w:lang w:val="es-MX"/>
              </w:rPr>
            </w:pPr>
            <w:r>
              <w:rPr>
                <w:color w:val="000000"/>
                <w:sz w:val="18"/>
                <w:szCs w:val="18"/>
                <w:lang w:val="es-MX"/>
              </w:rPr>
              <w:t>0.09%</w:t>
            </w:r>
          </w:p>
        </w:tc>
        <w:tc>
          <w:tcPr>
            <w:tcW w:w="2600" w:type="dxa"/>
            <w:shd w:val="clear" w:color="auto" w:fill="DCE6F1"/>
            <w:tcMar>
              <w:top w:w="80" w:type="dxa"/>
              <w:left w:w="120" w:type="dxa"/>
              <w:bottom w:w="80" w:type="dxa"/>
              <w:right w:w="120" w:type="dxa"/>
            </w:tcMar>
          </w:tcPr>
          <w:p w14:paraId="45E8984F" w14:textId="77777777" w:rsidR="00A279E1" w:rsidRDefault="00000000">
            <w:pPr>
              <w:jc w:val="center"/>
              <w:rPr>
                <w:color w:val="000000"/>
                <w:sz w:val="18"/>
                <w:szCs w:val="18"/>
                <w:lang w:val="es-MX"/>
              </w:rPr>
            </w:pPr>
            <w:proofErr w:type="spellStart"/>
            <w:r>
              <w:rPr>
                <w:color w:val="000000"/>
                <w:sz w:val="18"/>
                <w:szCs w:val="18"/>
                <w:lang w:val="es-MX"/>
              </w:rPr>
              <w:t>Hotspot</w:t>
            </w:r>
            <w:proofErr w:type="spellEnd"/>
          </w:p>
        </w:tc>
      </w:tr>
      <w:tr w:rsidR="00A279E1" w14:paraId="72635D3C" w14:textId="77777777">
        <w:tc>
          <w:tcPr>
            <w:tcW w:w="700" w:type="dxa"/>
            <w:shd w:val="clear" w:color="auto" w:fill="FFFFFF"/>
            <w:tcMar>
              <w:top w:w="80" w:type="dxa"/>
              <w:left w:w="120" w:type="dxa"/>
              <w:bottom w:w="80" w:type="dxa"/>
              <w:right w:w="120" w:type="dxa"/>
            </w:tcMar>
          </w:tcPr>
          <w:p w14:paraId="23442E75" w14:textId="77777777" w:rsidR="00A279E1" w:rsidRDefault="00000000">
            <w:pPr>
              <w:rPr>
                <w:color w:val="000000"/>
                <w:sz w:val="18"/>
                <w:szCs w:val="18"/>
                <w:lang w:val="es-MX"/>
              </w:rPr>
            </w:pPr>
            <w:r>
              <w:rPr>
                <w:color w:val="000000"/>
                <w:sz w:val="18"/>
                <w:szCs w:val="18"/>
                <w:lang w:val="es-MX"/>
              </w:rPr>
              <w:t>5</w:t>
            </w:r>
          </w:p>
        </w:tc>
        <w:tc>
          <w:tcPr>
            <w:tcW w:w="960" w:type="dxa"/>
            <w:shd w:val="clear" w:color="auto" w:fill="FFFFFF"/>
            <w:tcMar>
              <w:top w:w="80" w:type="dxa"/>
              <w:left w:w="120" w:type="dxa"/>
              <w:bottom w:w="80" w:type="dxa"/>
              <w:right w:w="120" w:type="dxa"/>
            </w:tcMar>
          </w:tcPr>
          <w:p w14:paraId="09B715CD" w14:textId="77777777" w:rsidR="00A279E1" w:rsidRDefault="00000000">
            <w:pPr>
              <w:jc w:val="center"/>
              <w:rPr>
                <w:color w:val="000000"/>
                <w:sz w:val="18"/>
                <w:szCs w:val="18"/>
                <w:lang w:val="es-MX"/>
              </w:rPr>
            </w:pPr>
            <w:r>
              <w:rPr>
                <w:color w:val="000000"/>
                <w:sz w:val="18"/>
                <w:szCs w:val="18"/>
                <w:lang w:val="es-MX"/>
              </w:rPr>
              <w:t>AARS1</w:t>
            </w:r>
          </w:p>
        </w:tc>
        <w:tc>
          <w:tcPr>
            <w:tcW w:w="1100" w:type="dxa"/>
            <w:shd w:val="clear" w:color="auto" w:fill="FFFFFF"/>
            <w:tcMar>
              <w:top w:w="80" w:type="dxa"/>
              <w:left w:w="120" w:type="dxa"/>
              <w:bottom w:w="80" w:type="dxa"/>
              <w:right w:w="120" w:type="dxa"/>
            </w:tcMar>
          </w:tcPr>
          <w:p w14:paraId="4FCBFE09" w14:textId="77777777" w:rsidR="00A279E1" w:rsidRDefault="00000000">
            <w:pPr>
              <w:jc w:val="center"/>
              <w:rPr>
                <w:color w:val="000000"/>
                <w:sz w:val="18"/>
                <w:szCs w:val="18"/>
                <w:lang w:val="es-MX"/>
              </w:rPr>
            </w:pPr>
            <w:r>
              <w:rPr>
                <w:color w:val="000000"/>
                <w:sz w:val="18"/>
                <w:szCs w:val="18"/>
                <w:lang w:val="es-MX"/>
              </w:rPr>
              <w:t>S645C</w:t>
            </w:r>
          </w:p>
        </w:tc>
        <w:tc>
          <w:tcPr>
            <w:tcW w:w="680" w:type="dxa"/>
            <w:shd w:val="clear" w:color="auto" w:fill="FFFFFF"/>
            <w:tcMar>
              <w:top w:w="80" w:type="dxa"/>
              <w:left w:w="120" w:type="dxa"/>
              <w:bottom w:w="80" w:type="dxa"/>
              <w:right w:w="120" w:type="dxa"/>
            </w:tcMar>
          </w:tcPr>
          <w:p w14:paraId="5FDD91AF" w14:textId="77777777" w:rsidR="00A279E1" w:rsidRDefault="00000000">
            <w:pPr>
              <w:jc w:val="center"/>
              <w:rPr>
                <w:color w:val="000000"/>
                <w:sz w:val="18"/>
                <w:szCs w:val="18"/>
                <w:lang w:val="es-MX"/>
              </w:rPr>
            </w:pPr>
            <w:r>
              <w:rPr>
                <w:color w:val="000000"/>
                <w:sz w:val="18"/>
                <w:szCs w:val="18"/>
                <w:lang w:val="es-MX"/>
              </w:rPr>
              <w:t>16</w:t>
            </w:r>
          </w:p>
        </w:tc>
        <w:tc>
          <w:tcPr>
            <w:tcW w:w="1560" w:type="dxa"/>
            <w:shd w:val="clear" w:color="auto" w:fill="FFFFFF"/>
            <w:tcMar>
              <w:top w:w="80" w:type="dxa"/>
              <w:left w:w="120" w:type="dxa"/>
              <w:bottom w:w="80" w:type="dxa"/>
              <w:right w:w="120" w:type="dxa"/>
            </w:tcMar>
          </w:tcPr>
          <w:p w14:paraId="522ACE6D" w14:textId="77777777" w:rsidR="00A279E1" w:rsidRDefault="00000000">
            <w:pPr>
              <w:jc w:val="center"/>
              <w:rPr>
                <w:color w:val="000000"/>
                <w:sz w:val="18"/>
                <w:szCs w:val="18"/>
                <w:lang w:val="es-MX"/>
              </w:rPr>
            </w:pPr>
            <w:r>
              <w:rPr>
                <w:color w:val="000000"/>
                <w:sz w:val="18"/>
                <w:szCs w:val="18"/>
                <w:lang w:val="es-MX"/>
              </w:rPr>
              <w:t>70,292,941</w:t>
            </w:r>
          </w:p>
        </w:tc>
        <w:tc>
          <w:tcPr>
            <w:tcW w:w="900" w:type="dxa"/>
            <w:shd w:val="clear" w:color="auto" w:fill="FFFFFF"/>
            <w:tcMar>
              <w:top w:w="80" w:type="dxa"/>
              <w:left w:w="120" w:type="dxa"/>
              <w:bottom w:w="80" w:type="dxa"/>
              <w:right w:w="120" w:type="dxa"/>
            </w:tcMar>
          </w:tcPr>
          <w:p w14:paraId="4F3DFBFF"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FFFFFF"/>
            <w:tcMar>
              <w:top w:w="80" w:type="dxa"/>
              <w:left w:w="120" w:type="dxa"/>
              <w:bottom w:w="80" w:type="dxa"/>
              <w:right w:w="120" w:type="dxa"/>
            </w:tcMar>
          </w:tcPr>
          <w:p w14:paraId="17F93BA8" w14:textId="77777777" w:rsidR="00A279E1" w:rsidRDefault="00000000">
            <w:pPr>
              <w:jc w:val="center"/>
              <w:rPr>
                <w:color w:val="000000"/>
                <w:sz w:val="18"/>
                <w:szCs w:val="18"/>
                <w:lang w:val="es-MX"/>
              </w:rPr>
            </w:pPr>
            <w:r>
              <w:rPr>
                <w:color w:val="000000"/>
                <w:sz w:val="18"/>
                <w:szCs w:val="18"/>
                <w:lang w:val="es-MX"/>
              </w:rPr>
              <w:t>0.09%</w:t>
            </w:r>
          </w:p>
        </w:tc>
        <w:tc>
          <w:tcPr>
            <w:tcW w:w="2600" w:type="dxa"/>
            <w:shd w:val="clear" w:color="auto" w:fill="FFFFFF"/>
            <w:tcMar>
              <w:top w:w="80" w:type="dxa"/>
              <w:left w:w="120" w:type="dxa"/>
              <w:bottom w:w="80" w:type="dxa"/>
              <w:right w:w="120" w:type="dxa"/>
            </w:tcMar>
          </w:tcPr>
          <w:p w14:paraId="4F726396" w14:textId="77777777" w:rsidR="00A279E1" w:rsidRDefault="00000000">
            <w:pPr>
              <w:jc w:val="center"/>
              <w:rPr>
                <w:color w:val="000000"/>
                <w:sz w:val="18"/>
                <w:szCs w:val="18"/>
                <w:lang w:val="es-MX"/>
              </w:rPr>
            </w:pPr>
            <w:proofErr w:type="spellStart"/>
            <w:r>
              <w:rPr>
                <w:color w:val="000000"/>
                <w:sz w:val="18"/>
                <w:szCs w:val="18"/>
                <w:lang w:val="es-MX"/>
              </w:rPr>
              <w:t>Hotspot</w:t>
            </w:r>
            <w:proofErr w:type="spellEnd"/>
          </w:p>
        </w:tc>
      </w:tr>
      <w:tr w:rsidR="00A279E1" w14:paraId="6BFF27B9" w14:textId="77777777">
        <w:tc>
          <w:tcPr>
            <w:tcW w:w="700" w:type="dxa"/>
            <w:shd w:val="clear" w:color="auto" w:fill="DCE6F1"/>
            <w:tcMar>
              <w:top w:w="80" w:type="dxa"/>
              <w:left w:w="120" w:type="dxa"/>
              <w:bottom w:w="80" w:type="dxa"/>
              <w:right w:w="120" w:type="dxa"/>
            </w:tcMar>
          </w:tcPr>
          <w:p w14:paraId="68FCCEA4" w14:textId="77777777" w:rsidR="00A279E1" w:rsidRDefault="00000000">
            <w:pPr>
              <w:rPr>
                <w:color w:val="000000"/>
                <w:sz w:val="18"/>
                <w:szCs w:val="18"/>
                <w:lang w:val="es-MX"/>
              </w:rPr>
            </w:pPr>
            <w:r>
              <w:rPr>
                <w:color w:val="000000"/>
                <w:sz w:val="18"/>
                <w:szCs w:val="18"/>
                <w:lang w:val="es-MX"/>
              </w:rPr>
              <w:t>6</w:t>
            </w:r>
          </w:p>
        </w:tc>
        <w:tc>
          <w:tcPr>
            <w:tcW w:w="960" w:type="dxa"/>
            <w:shd w:val="clear" w:color="auto" w:fill="DCE6F1"/>
            <w:tcMar>
              <w:top w:w="80" w:type="dxa"/>
              <w:left w:w="120" w:type="dxa"/>
              <w:bottom w:w="80" w:type="dxa"/>
              <w:right w:w="120" w:type="dxa"/>
            </w:tcMar>
          </w:tcPr>
          <w:p w14:paraId="45904F8E" w14:textId="77777777" w:rsidR="00A279E1" w:rsidRDefault="00000000">
            <w:pPr>
              <w:jc w:val="center"/>
              <w:rPr>
                <w:color w:val="000000"/>
                <w:sz w:val="18"/>
                <w:szCs w:val="18"/>
                <w:lang w:val="es-MX"/>
              </w:rPr>
            </w:pPr>
            <w:r>
              <w:rPr>
                <w:color w:val="000000"/>
                <w:sz w:val="18"/>
                <w:szCs w:val="18"/>
                <w:lang w:val="es-MX"/>
              </w:rPr>
              <w:t>CBFB</w:t>
            </w:r>
          </w:p>
        </w:tc>
        <w:tc>
          <w:tcPr>
            <w:tcW w:w="1100" w:type="dxa"/>
            <w:shd w:val="clear" w:color="auto" w:fill="DCE6F1"/>
            <w:tcMar>
              <w:top w:w="80" w:type="dxa"/>
              <w:left w:w="120" w:type="dxa"/>
              <w:bottom w:w="80" w:type="dxa"/>
              <w:right w:w="120" w:type="dxa"/>
            </w:tcMar>
          </w:tcPr>
          <w:p w14:paraId="4C48DC97" w14:textId="77777777" w:rsidR="00A279E1" w:rsidRDefault="00000000">
            <w:pPr>
              <w:jc w:val="center"/>
              <w:rPr>
                <w:color w:val="000000"/>
                <w:sz w:val="18"/>
                <w:szCs w:val="18"/>
                <w:lang w:val="es-MX"/>
              </w:rPr>
            </w:pPr>
            <w:r>
              <w:rPr>
                <w:color w:val="000000"/>
                <w:sz w:val="18"/>
                <w:szCs w:val="18"/>
                <w:lang w:val="es-MX"/>
              </w:rPr>
              <w:t>G123C</w:t>
            </w:r>
          </w:p>
        </w:tc>
        <w:tc>
          <w:tcPr>
            <w:tcW w:w="680" w:type="dxa"/>
            <w:shd w:val="clear" w:color="auto" w:fill="DCE6F1"/>
            <w:tcMar>
              <w:top w:w="80" w:type="dxa"/>
              <w:left w:w="120" w:type="dxa"/>
              <w:bottom w:w="80" w:type="dxa"/>
              <w:right w:w="120" w:type="dxa"/>
            </w:tcMar>
          </w:tcPr>
          <w:p w14:paraId="22437D2D" w14:textId="77777777" w:rsidR="00A279E1" w:rsidRDefault="00000000">
            <w:pPr>
              <w:jc w:val="center"/>
              <w:rPr>
                <w:color w:val="000000"/>
                <w:sz w:val="18"/>
                <w:szCs w:val="18"/>
                <w:lang w:val="es-MX"/>
              </w:rPr>
            </w:pPr>
            <w:r>
              <w:rPr>
                <w:color w:val="000000"/>
                <w:sz w:val="18"/>
                <w:szCs w:val="18"/>
                <w:lang w:val="es-MX"/>
              </w:rPr>
              <w:t>16</w:t>
            </w:r>
          </w:p>
        </w:tc>
        <w:tc>
          <w:tcPr>
            <w:tcW w:w="1560" w:type="dxa"/>
            <w:shd w:val="clear" w:color="auto" w:fill="DCE6F1"/>
            <w:tcMar>
              <w:top w:w="80" w:type="dxa"/>
              <w:left w:w="120" w:type="dxa"/>
              <w:bottom w:w="80" w:type="dxa"/>
              <w:right w:w="120" w:type="dxa"/>
            </w:tcMar>
          </w:tcPr>
          <w:p w14:paraId="1225E58B" w14:textId="77777777" w:rsidR="00A279E1" w:rsidRDefault="00000000">
            <w:pPr>
              <w:jc w:val="center"/>
              <w:rPr>
                <w:color w:val="000000"/>
                <w:sz w:val="18"/>
                <w:szCs w:val="18"/>
                <w:lang w:val="es-MX"/>
              </w:rPr>
            </w:pPr>
            <w:r>
              <w:rPr>
                <w:color w:val="000000"/>
                <w:sz w:val="18"/>
                <w:szCs w:val="18"/>
                <w:lang w:val="es-MX"/>
              </w:rPr>
              <w:t>67,066,766</w:t>
            </w:r>
          </w:p>
        </w:tc>
        <w:tc>
          <w:tcPr>
            <w:tcW w:w="900" w:type="dxa"/>
            <w:shd w:val="clear" w:color="auto" w:fill="DCE6F1"/>
            <w:tcMar>
              <w:top w:w="80" w:type="dxa"/>
              <w:left w:w="120" w:type="dxa"/>
              <w:bottom w:w="80" w:type="dxa"/>
              <w:right w:w="120" w:type="dxa"/>
            </w:tcMar>
          </w:tcPr>
          <w:p w14:paraId="52E3AFD4"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DCE6F1"/>
            <w:tcMar>
              <w:top w:w="80" w:type="dxa"/>
              <w:left w:w="120" w:type="dxa"/>
              <w:bottom w:w="80" w:type="dxa"/>
              <w:right w:w="120" w:type="dxa"/>
            </w:tcMar>
          </w:tcPr>
          <w:p w14:paraId="03DD49E9" w14:textId="77777777" w:rsidR="00A279E1" w:rsidRDefault="00000000">
            <w:pPr>
              <w:jc w:val="center"/>
              <w:rPr>
                <w:color w:val="000000"/>
                <w:sz w:val="18"/>
                <w:szCs w:val="18"/>
                <w:lang w:val="es-MX"/>
              </w:rPr>
            </w:pPr>
            <w:r>
              <w:rPr>
                <w:color w:val="000000"/>
                <w:sz w:val="18"/>
                <w:szCs w:val="18"/>
                <w:lang w:val="es-MX"/>
              </w:rPr>
              <w:t>0.03%</w:t>
            </w:r>
          </w:p>
        </w:tc>
        <w:tc>
          <w:tcPr>
            <w:tcW w:w="2600" w:type="dxa"/>
            <w:shd w:val="clear" w:color="auto" w:fill="DCE6F1"/>
            <w:tcMar>
              <w:top w:w="80" w:type="dxa"/>
              <w:left w:w="120" w:type="dxa"/>
              <w:bottom w:w="80" w:type="dxa"/>
              <w:right w:w="120" w:type="dxa"/>
            </w:tcMar>
          </w:tcPr>
          <w:p w14:paraId="5B6926B7" w14:textId="77777777" w:rsidR="00A279E1" w:rsidRDefault="00000000">
            <w:pPr>
              <w:jc w:val="center"/>
              <w:rPr>
                <w:color w:val="000000"/>
                <w:sz w:val="18"/>
                <w:szCs w:val="18"/>
                <w:lang w:val="es-MX"/>
              </w:rPr>
            </w:pPr>
            <w:r>
              <w:rPr>
                <w:color w:val="000000"/>
                <w:sz w:val="18"/>
                <w:szCs w:val="18"/>
                <w:lang w:val="es-MX"/>
              </w:rPr>
              <w:t>Baja Frecuencia</w:t>
            </w:r>
          </w:p>
        </w:tc>
      </w:tr>
      <w:tr w:rsidR="00A279E1" w14:paraId="55CFDCFD" w14:textId="77777777">
        <w:tc>
          <w:tcPr>
            <w:tcW w:w="700" w:type="dxa"/>
            <w:shd w:val="clear" w:color="auto" w:fill="FFFFFF"/>
            <w:tcMar>
              <w:top w:w="80" w:type="dxa"/>
              <w:left w:w="120" w:type="dxa"/>
              <w:bottom w:w="80" w:type="dxa"/>
              <w:right w:w="120" w:type="dxa"/>
            </w:tcMar>
          </w:tcPr>
          <w:p w14:paraId="36A3DDF7" w14:textId="77777777" w:rsidR="00A279E1" w:rsidRDefault="00000000">
            <w:pPr>
              <w:rPr>
                <w:color w:val="000000"/>
                <w:sz w:val="18"/>
                <w:szCs w:val="18"/>
                <w:lang w:val="es-MX"/>
              </w:rPr>
            </w:pPr>
            <w:r>
              <w:rPr>
                <w:color w:val="000000"/>
                <w:sz w:val="18"/>
                <w:szCs w:val="18"/>
                <w:lang w:val="es-MX"/>
              </w:rPr>
              <w:t>7</w:t>
            </w:r>
          </w:p>
        </w:tc>
        <w:tc>
          <w:tcPr>
            <w:tcW w:w="960" w:type="dxa"/>
            <w:shd w:val="clear" w:color="auto" w:fill="FFFFFF"/>
            <w:tcMar>
              <w:top w:w="80" w:type="dxa"/>
              <w:left w:w="120" w:type="dxa"/>
              <w:bottom w:w="80" w:type="dxa"/>
              <w:right w:w="120" w:type="dxa"/>
            </w:tcMar>
          </w:tcPr>
          <w:p w14:paraId="47872D03" w14:textId="77777777" w:rsidR="00A279E1" w:rsidRDefault="00000000">
            <w:pPr>
              <w:jc w:val="center"/>
              <w:rPr>
                <w:color w:val="000000"/>
                <w:sz w:val="18"/>
                <w:szCs w:val="18"/>
                <w:lang w:val="es-MX"/>
              </w:rPr>
            </w:pPr>
            <w:r>
              <w:rPr>
                <w:color w:val="000000"/>
                <w:sz w:val="18"/>
                <w:szCs w:val="18"/>
                <w:lang w:val="es-MX"/>
              </w:rPr>
              <w:t>CBFB</w:t>
            </w:r>
          </w:p>
        </w:tc>
        <w:tc>
          <w:tcPr>
            <w:tcW w:w="1100" w:type="dxa"/>
            <w:shd w:val="clear" w:color="auto" w:fill="FFFFFF"/>
            <w:tcMar>
              <w:top w:w="80" w:type="dxa"/>
              <w:left w:w="120" w:type="dxa"/>
              <w:bottom w:w="80" w:type="dxa"/>
              <w:right w:w="120" w:type="dxa"/>
            </w:tcMar>
          </w:tcPr>
          <w:p w14:paraId="27D6B597" w14:textId="77777777" w:rsidR="00A279E1" w:rsidRDefault="00000000">
            <w:pPr>
              <w:jc w:val="center"/>
              <w:rPr>
                <w:color w:val="000000"/>
                <w:sz w:val="18"/>
                <w:szCs w:val="18"/>
                <w:lang w:val="es-MX"/>
              </w:rPr>
            </w:pPr>
            <w:r>
              <w:rPr>
                <w:color w:val="000000"/>
                <w:sz w:val="18"/>
                <w:szCs w:val="18"/>
                <w:lang w:val="es-MX"/>
              </w:rPr>
              <w:t>N104S</w:t>
            </w:r>
          </w:p>
        </w:tc>
        <w:tc>
          <w:tcPr>
            <w:tcW w:w="680" w:type="dxa"/>
            <w:shd w:val="clear" w:color="auto" w:fill="FFFFFF"/>
            <w:tcMar>
              <w:top w:w="80" w:type="dxa"/>
              <w:left w:w="120" w:type="dxa"/>
              <w:bottom w:w="80" w:type="dxa"/>
              <w:right w:w="120" w:type="dxa"/>
            </w:tcMar>
          </w:tcPr>
          <w:p w14:paraId="7301321A" w14:textId="77777777" w:rsidR="00A279E1" w:rsidRDefault="00000000">
            <w:pPr>
              <w:jc w:val="center"/>
              <w:rPr>
                <w:color w:val="000000"/>
                <w:sz w:val="18"/>
                <w:szCs w:val="18"/>
                <w:lang w:val="es-MX"/>
              </w:rPr>
            </w:pPr>
            <w:r>
              <w:rPr>
                <w:color w:val="000000"/>
                <w:sz w:val="18"/>
                <w:szCs w:val="18"/>
                <w:lang w:val="es-MX"/>
              </w:rPr>
              <w:t>16</w:t>
            </w:r>
          </w:p>
        </w:tc>
        <w:tc>
          <w:tcPr>
            <w:tcW w:w="1560" w:type="dxa"/>
            <w:shd w:val="clear" w:color="auto" w:fill="FFFFFF"/>
            <w:tcMar>
              <w:top w:w="80" w:type="dxa"/>
              <w:left w:w="120" w:type="dxa"/>
              <w:bottom w:w="80" w:type="dxa"/>
              <w:right w:w="120" w:type="dxa"/>
            </w:tcMar>
          </w:tcPr>
          <w:p w14:paraId="0FEBFDE5" w14:textId="77777777" w:rsidR="00A279E1" w:rsidRDefault="00000000">
            <w:pPr>
              <w:jc w:val="center"/>
              <w:rPr>
                <w:color w:val="000000"/>
                <w:sz w:val="18"/>
                <w:szCs w:val="18"/>
                <w:lang w:val="es-MX"/>
              </w:rPr>
            </w:pPr>
            <w:r>
              <w:rPr>
                <w:color w:val="000000"/>
                <w:sz w:val="18"/>
                <w:szCs w:val="18"/>
                <w:lang w:val="es-MX"/>
              </w:rPr>
              <w:t>67,066,710</w:t>
            </w:r>
          </w:p>
        </w:tc>
        <w:tc>
          <w:tcPr>
            <w:tcW w:w="900" w:type="dxa"/>
            <w:shd w:val="clear" w:color="auto" w:fill="FFFFFF"/>
            <w:tcMar>
              <w:top w:w="80" w:type="dxa"/>
              <w:left w:w="120" w:type="dxa"/>
              <w:bottom w:w="80" w:type="dxa"/>
              <w:right w:w="120" w:type="dxa"/>
            </w:tcMar>
          </w:tcPr>
          <w:p w14:paraId="6B77E3C6"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FFFFFF"/>
            <w:tcMar>
              <w:top w:w="80" w:type="dxa"/>
              <w:left w:w="120" w:type="dxa"/>
              <w:bottom w:w="80" w:type="dxa"/>
              <w:right w:w="120" w:type="dxa"/>
            </w:tcMar>
          </w:tcPr>
          <w:p w14:paraId="716A1BDC" w14:textId="77777777" w:rsidR="00A279E1" w:rsidRDefault="00000000">
            <w:pPr>
              <w:jc w:val="center"/>
              <w:rPr>
                <w:color w:val="000000"/>
                <w:sz w:val="18"/>
                <w:szCs w:val="18"/>
                <w:lang w:val="es-MX"/>
              </w:rPr>
            </w:pPr>
            <w:r>
              <w:rPr>
                <w:color w:val="000000"/>
                <w:sz w:val="18"/>
                <w:szCs w:val="18"/>
                <w:lang w:val="es-MX"/>
              </w:rPr>
              <w:t>0.03%</w:t>
            </w:r>
          </w:p>
        </w:tc>
        <w:tc>
          <w:tcPr>
            <w:tcW w:w="2600" w:type="dxa"/>
            <w:shd w:val="clear" w:color="auto" w:fill="FFFFFF"/>
            <w:tcMar>
              <w:top w:w="80" w:type="dxa"/>
              <w:left w:w="120" w:type="dxa"/>
              <w:bottom w:w="80" w:type="dxa"/>
              <w:right w:w="120" w:type="dxa"/>
            </w:tcMar>
          </w:tcPr>
          <w:p w14:paraId="0EBBCDB9" w14:textId="77777777" w:rsidR="00A279E1" w:rsidRDefault="00000000">
            <w:pPr>
              <w:jc w:val="center"/>
              <w:rPr>
                <w:color w:val="000000"/>
                <w:sz w:val="18"/>
                <w:szCs w:val="18"/>
                <w:lang w:val="es-MX"/>
              </w:rPr>
            </w:pPr>
            <w:r>
              <w:rPr>
                <w:color w:val="000000"/>
                <w:sz w:val="18"/>
                <w:szCs w:val="18"/>
                <w:lang w:val="es-MX"/>
              </w:rPr>
              <w:t>Baja Frecuencia</w:t>
            </w:r>
          </w:p>
        </w:tc>
      </w:tr>
      <w:tr w:rsidR="00A279E1" w14:paraId="5112E221" w14:textId="77777777">
        <w:tc>
          <w:tcPr>
            <w:tcW w:w="700" w:type="dxa"/>
            <w:shd w:val="clear" w:color="auto" w:fill="DCE6F1"/>
            <w:tcMar>
              <w:top w:w="80" w:type="dxa"/>
              <w:left w:w="120" w:type="dxa"/>
              <w:bottom w:w="80" w:type="dxa"/>
              <w:right w:w="120" w:type="dxa"/>
            </w:tcMar>
          </w:tcPr>
          <w:p w14:paraId="225DCB40" w14:textId="77777777" w:rsidR="00A279E1" w:rsidRDefault="00000000">
            <w:pPr>
              <w:rPr>
                <w:color w:val="000000"/>
                <w:sz w:val="18"/>
                <w:szCs w:val="18"/>
                <w:lang w:val="es-MX"/>
              </w:rPr>
            </w:pPr>
            <w:r>
              <w:rPr>
                <w:color w:val="000000"/>
                <w:sz w:val="18"/>
                <w:szCs w:val="18"/>
                <w:lang w:val="es-MX"/>
              </w:rPr>
              <w:lastRenderedPageBreak/>
              <w:t>8</w:t>
            </w:r>
          </w:p>
        </w:tc>
        <w:tc>
          <w:tcPr>
            <w:tcW w:w="960" w:type="dxa"/>
            <w:shd w:val="clear" w:color="auto" w:fill="DCE6F1"/>
            <w:tcMar>
              <w:top w:w="80" w:type="dxa"/>
              <w:left w:w="120" w:type="dxa"/>
              <w:bottom w:w="80" w:type="dxa"/>
              <w:right w:w="120" w:type="dxa"/>
            </w:tcMar>
          </w:tcPr>
          <w:p w14:paraId="034B1AF7" w14:textId="77777777" w:rsidR="00A279E1" w:rsidRDefault="00000000">
            <w:pPr>
              <w:jc w:val="center"/>
              <w:rPr>
                <w:color w:val="000000"/>
                <w:sz w:val="18"/>
                <w:szCs w:val="18"/>
                <w:lang w:val="es-MX"/>
              </w:rPr>
            </w:pPr>
            <w:r>
              <w:rPr>
                <w:color w:val="000000"/>
                <w:sz w:val="18"/>
                <w:szCs w:val="18"/>
                <w:lang w:val="es-MX"/>
              </w:rPr>
              <w:t>GATA3</w:t>
            </w:r>
          </w:p>
        </w:tc>
        <w:tc>
          <w:tcPr>
            <w:tcW w:w="1100" w:type="dxa"/>
            <w:shd w:val="clear" w:color="auto" w:fill="DCE6F1"/>
            <w:tcMar>
              <w:top w:w="80" w:type="dxa"/>
              <w:left w:w="120" w:type="dxa"/>
              <w:bottom w:w="80" w:type="dxa"/>
              <w:right w:w="120" w:type="dxa"/>
            </w:tcMar>
          </w:tcPr>
          <w:p w14:paraId="7356187F" w14:textId="77777777" w:rsidR="00A279E1" w:rsidRDefault="00000000">
            <w:pPr>
              <w:jc w:val="center"/>
              <w:rPr>
                <w:color w:val="000000"/>
                <w:sz w:val="18"/>
                <w:szCs w:val="18"/>
                <w:lang w:val="es-MX"/>
              </w:rPr>
            </w:pPr>
            <w:r>
              <w:rPr>
                <w:color w:val="000000"/>
                <w:sz w:val="18"/>
                <w:szCs w:val="18"/>
                <w:lang w:val="es-MX"/>
              </w:rPr>
              <w:t>R364S</w:t>
            </w:r>
          </w:p>
        </w:tc>
        <w:tc>
          <w:tcPr>
            <w:tcW w:w="680" w:type="dxa"/>
            <w:shd w:val="clear" w:color="auto" w:fill="DCE6F1"/>
            <w:tcMar>
              <w:top w:w="80" w:type="dxa"/>
              <w:left w:w="120" w:type="dxa"/>
              <w:bottom w:w="80" w:type="dxa"/>
              <w:right w:w="120" w:type="dxa"/>
            </w:tcMar>
          </w:tcPr>
          <w:p w14:paraId="48F6A4C4" w14:textId="77777777" w:rsidR="00A279E1" w:rsidRDefault="00000000">
            <w:pPr>
              <w:jc w:val="center"/>
              <w:rPr>
                <w:color w:val="000000"/>
                <w:sz w:val="18"/>
                <w:szCs w:val="18"/>
                <w:lang w:val="es-MX"/>
              </w:rPr>
            </w:pPr>
            <w:r>
              <w:rPr>
                <w:color w:val="000000"/>
                <w:sz w:val="18"/>
                <w:szCs w:val="18"/>
                <w:lang w:val="es-MX"/>
              </w:rPr>
              <w:t>10</w:t>
            </w:r>
          </w:p>
        </w:tc>
        <w:tc>
          <w:tcPr>
            <w:tcW w:w="1560" w:type="dxa"/>
            <w:shd w:val="clear" w:color="auto" w:fill="DCE6F1"/>
            <w:tcMar>
              <w:top w:w="80" w:type="dxa"/>
              <w:left w:w="120" w:type="dxa"/>
              <w:bottom w:w="80" w:type="dxa"/>
              <w:right w:w="120" w:type="dxa"/>
            </w:tcMar>
          </w:tcPr>
          <w:p w14:paraId="391BE1DF" w14:textId="77777777" w:rsidR="00A279E1" w:rsidRDefault="00000000">
            <w:pPr>
              <w:jc w:val="center"/>
              <w:rPr>
                <w:color w:val="000000"/>
                <w:sz w:val="18"/>
                <w:szCs w:val="18"/>
                <w:lang w:val="es-MX"/>
              </w:rPr>
            </w:pPr>
            <w:r>
              <w:rPr>
                <w:color w:val="000000"/>
                <w:sz w:val="18"/>
                <w:szCs w:val="18"/>
                <w:lang w:val="es-MX"/>
              </w:rPr>
              <w:t>8,073,783</w:t>
            </w:r>
          </w:p>
        </w:tc>
        <w:tc>
          <w:tcPr>
            <w:tcW w:w="900" w:type="dxa"/>
            <w:shd w:val="clear" w:color="auto" w:fill="DCE6F1"/>
            <w:tcMar>
              <w:top w:w="80" w:type="dxa"/>
              <w:left w:w="120" w:type="dxa"/>
              <w:bottom w:w="80" w:type="dxa"/>
              <w:right w:w="120" w:type="dxa"/>
            </w:tcMar>
          </w:tcPr>
          <w:p w14:paraId="7DB50CB6"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DCE6F1"/>
            <w:tcMar>
              <w:top w:w="80" w:type="dxa"/>
              <w:left w:w="120" w:type="dxa"/>
              <w:bottom w:w="80" w:type="dxa"/>
              <w:right w:w="120" w:type="dxa"/>
            </w:tcMar>
          </w:tcPr>
          <w:p w14:paraId="25B5A71E" w14:textId="77777777" w:rsidR="00A279E1" w:rsidRDefault="00000000">
            <w:pPr>
              <w:jc w:val="center"/>
              <w:rPr>
                <w:color w:val="000000"/>
                <w:sz w:val="18"/>
                <w:szCs w:val="18"/>
                <w:lang w:val="es-MX"/>
              </w:rPr>
            </w:pPr>
            <w:r>
              <w:rPr>
                <w:color w:val="000000"/>
                <w:sz w:val="18"/>
                <w:szCs w:val="18"/>
                <w:lang w:val="es-MX"/>
              </w:rPr>
              <w:t>0.03%</w:t>
            </w:r>
          </w:p>
        </w:tc>
        <w:tc>
          <w:tcPr>
            <w:tcW w:w="2600" w:type="dxa"/>
            <w:shd w:val="clear" w:color="auto" w:fill="DCE6F1"/>
            <w:tcMar>
              <w:top w:w="80" w:type="dxa"/>
              <w:left w:w="120" w:type="dxa"/>
              <w:bottom w:w="80" w:type="dxa"/>
              <w:right w:w="120" w:type="dxa"/>
            </w:tcMar>
          </w:tcPr>
          <w:p w14:paraId="44D8ED42" w14:textId="77777777" w:rsidR="00A279E1" w:rsidRDefault="00000000">
            <w:pPr>
              <w:jc w:val="center"/>
              <w:rPr>
                <w:color w:val="000000"/>
                <w:sz w:val="18"/>
                <w:szCs w:val="18"/>
                <w:lang w:val="es-MX"/>
              </w:rPr>
            </w:pPr>
            <w:r>
              <w:rPr>
                <w:color w:val="000000"/>
                <w:sz w:val="18"/>
                <w:szCs w:val="18"/>
                <w:lang w:val="es-MX"/>
              </w:rPr>
              <w:t>Baja Frecuencia</w:t>
            </w:r>
          </w:p>
        </w:tc>
      </w:tr>
      <w:tr w:rsidR="00A279E1" w14:paraId="087F9B41" w14:textId="77777777">
        <w:tc>
          <w:tcPr>
            <w:tcW w:w="700" w:type="dxa"/>
            <w:shd w:val="clear" w:color="auto" w:fill="FFFFFF"/>
            <w:tcMar>
              <w:top w:w="80" w:type="dxa"/>
              <w:left w:w="120" w:type="dxa"/>
              <w:bottom w:w="80" w:type="dxa"/>
              <w:right w:w="120" w:type="dxa"/>
            </w:tcMar>
          </w:tcPr>
          <w:p w14:paraId="5C79EE11" w14:textId="77777777" w:rsidR="00A279E1" w:rsidRDefault="00000000">
            <w:pPr>
              <w:rPr>
                <w:color w:val="000000"/>
                <w:sz w:val="18"/>
                <w:szCs w:val="18"/>
                <w:lang w:val="es-MX"/>
              </w:rPr>
            </w:pPr>
            <w:r>
              <w:rPr>
                <w:color w:val="000000"/>
                <w:sz w:val="18"/>
                <w:szCs w:val="18"/>
                <w:lang w:val="es-MX"/>
              </w:rPr>
              <w:t>9</w:t>
            </w:r>
          </w:p>
        </w:tc>
        <w:tc>
          <w:tcPr>
            <w:tcW w:w="960" w:type="dxa"/>
            <w:shd w:val="clear" w:color="auto" w:fill="FFFFFF"/>
            <w:tcMar>
              <w:top w:w="80" w:type="dxa"/>
              <w:left w:w="120" w:type="dxa"/>
              <w:bottom w:w="80" w:type="dxa"/>
              <w:right w:w="120" w:type="dxa"/>
            </w:tcMar>
          </w:tcPr>
          <w:p w14:paraId="4CAEF976" w14:textId="77777777" w:rsidR="00A279E1" w:rsidRDefault="00000000">
            <w:pPr>
              <w:jc w:val="center"/>
              <w:rPr>
                <w:color w:val="000000"/>
                <w:sz w:val="18"/>
                <w:szCs w:val="18"/>
                <w:lang w:val="es-MX"/>
              </w:rPr>
            </w:pPr>
            <w:r>
              <w:rPr>
                <w:color w:val="000000"/>
                <w:sz w:val="18"/>
                <w:szCs w:val="18"/>
                <w:lang w:val="es-MX"/>
              </w:rPr>
              <w:t>PTEN</w:t>
            </w:r>
          </w:p>
        </w:tc>
        <w:tc>
          <w:tcPr>
            <w:tcW w:w="1100" w:type="dxa"/>
            <w:shd w:val="clear" w:color="auto" w:fill="FFFFFF"/>
            <w:tcMar>
              <w:top w:w="80" w:type="dxa"/>
              <w:left w:w="120" w:type="dxa"/>
              <w:bottom w:w="80" w:type="dxa"/>
              <w:right w:w="120" w:type="dxa"/>
            </w:tcMar>
          </w:tcPr>
          <w:p w14:paraId="6FA5044C" w14:textId="77777777" w:rsidR="00A279E1" w:rsidRDefault="00000000">
            <w:pPr>
              <w:jc w:val="center"/>
              <w:rPr>
                <w:color w:val="000000"/>
                <w:sz w:val="18"/>
                <w:szCs w:val="18"/>
                <w:lang w:val="es-MX"/>
              </w:rPr>
            </w:pPr>
            <w:r>
              <w:rPr>
                <w:color w:val="000000"/>
                <w:sz w:val="18"/>
                <w:szCs w:val="18"/>
                <w:lang w:val="es-MX"/>
              </w:rPr>
              <w:t>N48I</w:t>
            </w:r>
          </w:p>
        </w:tc>
        <w:tc>
          <w:tcPr>
            <w:tcW w:w="680" w:type="dxa"/>
            <w:shd w:val="clear" w:color="auto" w:fill="FFFFFF"/>
            <w:tcMar>
              <w:top w:w="80" w:type="dxa"/>
              <w:left w:w="120" w:type="dxa"/>
              <w:bottom w:w="80" w:type="dxa"/>
              <w:right w:w="120" w:type="dxa"/>
            </w:tcMar>
          </w:tcPr>
          <w:p w14:paraId="28A2CF0C" w14:textId="77777777" w:rsidR="00A279E1" w:rsidRDefault="00000000">
            <w:pPr>
              <w:jc w:val="center"/>
              <w:rPr>
                <w:color w:val="000000"/>
                <w:sz w:val="18"/>
                <w:szCs w:val="18"/>
                <w:lang w:val="es-MX"/>
              </w:rPr>
            </w:pPr>
            <w:r>
              <w:rPr>
                <w:color w:val="000000"/>
                <w:sz w:val="18"/>
                <w:szCs w:val="18"/>
                <w:lang w:val="es-MX"/>
              </w:rPr>
              <w:t>10</w:t>
            </w:r>
          </w:p>
        </w:tc>
        <w:tc>
          <w:tcPr>
            <w:tcW w:w="1560" w:type="dxa"/>
            <w:shd w:val="clear" w:color="auto" w:fill="FFFFFF"/>
            <w:tcMar>
              <w:top w:w="80" w:type="dxa"/>
              <w:left w:w="120" w:type="dxa"/>
              <w:bottom w:w="80" w:type="dxa"/>
              <w:right w:w="120" w:type="dxa"/>
            </w:tcMar>
          </w:tcPr>
          <w:p w14:paraId="08EDC785" w14:textId="77777777" w:rsidR="00A279E1" w:rsidRDefault="00000000">
            <w:pPr>
              <w:jc w:val="center"/>
              <w:rPr>
                <w:color w:val="000000"/>
                <w:sz w:val="18"/>
                <w:szCs w:val="18"/>
                <w:lang w:val="es-MX"/>
              </w:rPr>
            </w:pPr>
            <w:r>
              <w:rPr>
                <w:color w:val="000000"/>
                <w:sz w:val="18"/>
                <w:szCs w:val="18"/>
                <w:lang w:val="es-MX"/>
              </w:rPr>
              <w:t>87,894,088</w:t>
            </w:r>
          </w:p>
        </w:tc>
        <w:tc>
          <w:tcPr>
            <w:tcW w:w="900" w:type="dxa"/>
            <w:shd w:val="clear" w:color="auto" w:fill="FFFFFF"/>
            <w:tcMar>
              <w:top w:w="80" w:type="dxa"/>
              <w:left w:w="120" w:type="dxa"/>
              <w:bottom w:w="80" w:type="dxa"/>
              <w:right w:w="120" w:type="dxa"/>
            </w:tcMar>
          </w:tcPr>
          <w:p w14:paraId="250BE9B9"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FFFFFF"/>
            <w:tcMar>
              <w:top w:w="80" w:type="dxa"/>
              <w:left w:w="120" w:type="dxa"/>
              <w:bottom w:w="80" w:type="dxa"/>
              <w:right w:w="120" w:type="dxa"/>
            </w:tcMar>
          </w:tcPr>
          <w:p w14:paraId="55121EB8" w14:textId="77777777" w:rsidR="00A279E1" w:rsidRDefault="00000000">
            <w:pPr>
              <w:jc w:val="center"/>
              <w:rPr>
                <w:color w:val="000000"/>
                <w:sz w:val="18"/>
                <w:szCs w:val="18"/>
                <w:lang w:val="es-MX"/>
              </w:rPr>
            </w:pPr>
            <w:r>
              <w:rPr>
                <w:color w:val="000000"/>
                <w:sz w:val="18"/>
                <w:szCs w:val="18"/>
                <w:lang w:val="es-MX"/>
              </w:rPr>
              <w:t>0.03%</w:t>
            </w:r>
          </w:p>
        </w:tc>
        <w:tc>
          <w:tcPr>
            <w:tcW w:w="2600" w:type="dxa"/>
            <w:shd w:val="clear" w:color="auto" w:fill="FFFFFF"/>
            <w:tcMar>
              <w:top w:w="80" w:type="dxa"/>
              <w:left w:w="120" w:type="dxa"/>
              <w:bottom w:w="80" w:type="dxa"/>
              <w:right w:w="120" w:type="dxa"/>
            </w:tcMar>
          </w:tcPr>
          <w:p w14:paraId="333161BF" w14:textId="77777777" w:rsidR="00A279E1" w:rsidRDefault="00000000">
            <w:pPr>
              <w:jc w:val="center"/>
              <w:rPr>
                <w:color w:val="000000"/>
                <w:sz w:val="18"/>
                <w:szCs w:val="18"/>
                <w:lang w:val="es-MX"/>
              </w:rPr>
            </w:pPr>
            <w:r>
              <w:rPr>
                <w:color w:val="000000"/>
                <w:sz w:val="18"/>
                <w:szCs w:val="18"/>
                <w:lang w:val="es-MX"/>
              </w:rPr>
              <w:t>Baja Frecuencia</w:t>
            </w:r>
          </w:p>
        </w:tc>
      </w:tr>
      <w:tr w:rsidR="00A279E1" w14:paraId="2C2BD441" w14:textId="77777777">
        <w:tc>
          <w:tcPr>
            <w:tcW w:w="700" w:type="dxa"/>
            <w:shd w:val="clear" w:color="auto" w:fill="DCE6F1"/>
            <w:tcMar>
              <w:top w:w="80" w:type="dxa"/>
              <w:left w:w="120" w:type="dxa"/>
              <w:bottom w:w="80" w:type="dxa"/>
              <w:right w:w="120" w:type="dxa"/>
            </w:tcMar>
          </w:tcPr>
          <w:p w14:paraId="2273CF4D" w14:textId="77777777" w:rsidR="00A279E1" w:rsidRDefault="00000000">
            <w:pPr>
              <w:rPr>
                <w:color w:val="000000"/>
                <w:sz w:val="18"/>
                <w:szCs w:val="18"/>
                <w:lang w:val="es-MX"/>
              </w:rPr>
            </w:pPr>
            <w:r>
              <w:rPr>
                <w:color w:val="000000"/>
                <w:sz w:val="18"/>
                <w:szCs w:val="18"/>
                <w:lang w:val="es-MX"/>
              </w:rPr>
              <w:t>10</w:t>
            </w:r>
          </w:p>
        </w:tc>
        <w:tc>
          <w:tcPr>
            <w:tcW w:w="960" w:type="dxa"/>
            <w:shd w:val="clear" w:color="auto" w:fill="DCE6F1"/>
            <w:tcMar>
              <w:top w:w="80" w:type="dxa"/>
              <w:left w:w="120" w:type="dxa"/>
              <w:bottom w:w="80" w:type="dxa"/>
              <w:right w:w="120" w:type="dxa"/>
            </w:tcMar>
          </w:tcPr>
          <w:p w14:paraId="4FE489C6" w14:textId="77777777" w:rsidR="00A279E1" w:rsidRDefault="00000000">
            <w:pPr>
              <w:jc w:val="center"/>
              <w:rPr>
                <w:color w:val="000000"/>
                <w:sz w:val="18"/>
                <w:szCs w:val="18"/>
                <w:lang w:val="es-MX"/>
              </w:rPr>
            </w:pPr>
            <w:r>
              <w:rPr>
                <w:color w:val="000000"/>
                <w:sz w:val="18"/>
                <w:szCs w:val="18"/>
                <w:lang w:val="es-MX"/>
              </w:rPr>
              <w:t>SF3B1</w:t>
            </w:r>
          </w:p>
        </w:tc>
        <w:tc>
          <w:tcPr>
            <w:tcW w:w="1100" w:type="dxa"/>
            <w:shd w:val="clear" w:color="auto" w:fill="DCE6F1"/>
            <w:tcMar>
              <w:top w:w="80" w:type="dxa"/>
              <w:left w:w="120" w:type="dxa"/>
              <w:bottom w:w="80" w:type="dxa"/>
              <w:right w:w="120" w:type="dxa"/>
            </w:tcMar>
          </w:tcPr>
          <w:p w14:paraId="0D8651BE" w14:textId="77777777" w:rsidR="00A279E1" w:rsidRDefault="00000000">
            <w:pPr>
              <w:jc w:val="center"/>
              <w:rPr>
                <w:color w:val="000000"/>
                <w:sz w:val="18"/>
                <w:szCs w:val="18"/>
                <w:lang w:val="es-MX"/>
              </w:rPr>
            </w:pPr>
            <w:r>
              <w:rPr>
                <w:color w:val="000000"/>
                <w:sz w:val="18"/>
                <w:szCs w:val="18"/>
                <w:lang w:val="es-MX"/>
              </w:rPr>
              <w:t>E802Q</w:t>
            </w:r>
          </w:p>
        </w:tc>
        <w:tc>
          <w:tcPr>
            <w:tcW w:w="680" w:type="dxa"/>
            <w:shd w:val="clear" w:color="auto" w:fill="DCE6F1"/>
            <w:tcMar>
              <w:top w:w="80" w:type="dxa"/>
              <w:left w:w="120" w:type="dxa"/>
              <w:bottom w:w="80" w:type="dxa"/>
              <w:right w:w="120" w:type="dxa"/>
            </w:tcMar>
          </w:tcPr>
          <w:p w14:paraId="74FA8D35" w14:textId="77777777" w:rsidR="00A279E1" w:rsidRDefault="00000000">
            <w:pPr>
              <w:jc w:val="center"/>
              <w:rPr>
                <w:color w:val="000000"/>
                <w:sz w:val="18"/>
                <w:szCs w:val="18"/>
                <w:lang w:val="es-MX"/>
              </w:rPr>
            </w:pPr>
            <w:r>
              <w:rPr>
                <w:color w:val="000000"/>
                <w:sz w:val="18"/>
                <w:szCs w:val="18"/>
                <w:lang w:val="es-MX"/>
              </w:rPr>
              <w:t>2</w:t>
            </w:r>
          </w:p>
        </w:tc>
        <w:tc>
          <w:tcPr>
            <w:tcW w:w="1560" w:type="dxa"/>
            <w:shd w:val="clear" w:color="auto" w:fill="DCE6F1"/>
            <w:tcMar>
              <w:top w:w="80" w:type="dxa"/>
              <w:left w:w="120" w:type="dxa"/>
              <w:bottom w:w="80" w:type="dxa"/>
              <w:right w:w="120" w:type="dxa"/>
            </w:tcMar>
          </w:tcPr>
          <w:p w14:paraId="4B082A62" w14:textId="77777777" w:rsidR="00A279E1" w:rsidRDefault="00000000">
            <w:pPr>
              <w:jc w:val="center"/>
              <w:rPr>
                <w:color w:val="000000"/>
                <w:sz w:val="18"/>
                <w:szCs w:val="18"/>
                <w:lang w:val="es-MX"/>
              </w:rPr>
            </w:pPr>
            <w:r>
              <w:rPr>
                <w:color w:val="000000"/>
                <w:sz w:val="18"/>
                <w:szCs w:val="18"/>
                <w:lang w:val="es-MX"/>
              </w:rPr>
              <w:t>197,401,492</w:t>
            </w:r>
          </w:p>
        </w:tc>
        <w:tc>
          <w:tcPr>
            <w:tcW w:w="900" w:type="dxa"/>
            <w:shd w:val="clear" w:color="auto" w:fill="DCE6F1"/>
            <w:tcMar>
              <w:top w:w="80" w:type="dxa"/>
              <w:left w:w="120" w:type="dxa"/>
              <w:bottom w:w="80" w:type="dxa"/>
              <w:right w:w="120" w:type="dxa"/>
            </w:tcMar>
          </w:tcPr>
          <w:p w14:paraId="134EBC75" w14:textId="77777777" w:rsidR="00A279E1" w:rsidRDefault="00000000">
            <w:pPr>
              <w:jc w:val="center"/>
              <w:rPr>
                <w:color w:val="000000"/>
                <w:sz w:val="18"/>
                <w:szCs w:val="18"/>
                <w:lang w:val="es-MX"/>
              </w:rPr>
            </w:pPr>
            <w:r>
              <w:rPr>
                <w:color w:val="000000"/>
                <w:sz w:val="18"/>
                <w:szCs w:val="18"/>
                <w:lang w:val="es-MX"/>
              </w:rPr>
              <w:t>1</w:t>
            </w:r>
          </w:p>
        </w:tc>
        <w:tc>
          <w:tcPr>
            <w:tcW w:w="860" w:type="dxa"/>
            <w:shd w:val="clear" w:color="auto" w:fill="DCE6F1"/>
            <w:tcMar>
              <w:top w:w="80" w:type="dxa"/>
              <w:left w:w="120" w:type="dxa"/>
              <w:bottom w:w="80" w:type="dxa"/>
              <w:right w:w="120" w:type="dxa"/>
            </w:tcMar>
          </w:tcPr>
          <w:p w14:paraId="4EA09996" w14:textId="77777777" w:rsidR="00A279E1" w:rsidRDefault="00000000">
            <w:pPr>
              <w:jc w:val="center"/>
              <w:rPr>
                <w:color w:val="000000"/>
                <w:sz w:val="18"/>
                <w:szCs w:val="18"/>
                <w:lang w:val="es-MX"/>
              </w:rPr>
            </w:pPr>
            <w:r>
              <w:rPr>
                <w:color w:val="000000"/>
                <w:sz w:val="18"/>
                <w:szCs w:val="18"/>
                <w:lang w:val="es-MX"/>
              </w:rPr>
              <w:t>0.03%</w:t>
            </w:r>
          </w:p>
        </w:tc>
        <w:tc>
          <w:tcPr>
            <w:tcW w:w="2600" w:type="dxa"/>
            <w:shd w:val="clear" w:color="auto" w:fill="DCE6F1"/>
            <w:tcMar>
              <w:top w:w="80" w:type="dxa"/>
              <w:left w:w="120" w:type="dxa"/>
              <w:bottom w:w="80" w:type="dxa"/>
              <w:right w:w="120" w:type="dxa"/>
            </w:tcMar>
          </w:tcPr>
          <w:p w14:paraId="0230FB78" w14:textId="77777777" w:rsidR="00A279E1" w:rsidRDefault="00000000">
            <w:pPr>
              <w:jc w:val="center"/>
              <w:rPr>
                <w:color w:val="000000"/>
                <w:sz w:val="18"/>
                <w:szCs w:val="18"/>
                <w:lang w:val="es-MX"/>
              </w:rPr>
            </w:pPr>
            <w:r>
              <w:rPr>
                <w:color w:val="000000"/>
                <w:sz w:val="18"/>
                <w:szCs w:val="18"/>
                <w:lang w:val="es-MX"/>
              </w:rPr>
              <w:t>Baja Frecuencia</w:t>
            </w:r>
          </w:p>
        </w:tc>
      </w:tr>
    </w:tbl>
    <w:p w14:paraId="287A9B28" w14:textId="77777777" w:rsidR="004C77D3" w:rsidRPr="005D68BE" w:rsidRDefault="00000000" w:rsidP="005D68BE">
      <w:pPr>
        <w:jc w:val="both"/>
        <w:rPr>
          <w:lang w:val="es-MX"/>
        </w:rPr>
      </w:pPr>
      <w:r>
        <w:rPr>
          <w:lang w:val="es-MX"/>
        </w:rPr>
        <w:t>Las 16 variantes restantes (rangos 11–26) abarcan MAP3K1 (4 variantes), ARID1A (3 variantes), sitios adicionales de TP53 (4 variantes), sitios secundarios de PIK3CA (D350N, R108H) y BRCA2 D1355Y.</w:t>
      </w:r>
    </w:p>
    <w:p w14:paraId="029F1A56" w14:textId="77777777" w:rsidR="004C77D3" w:rsidRPr="005D68BE" w:rsidRDefault="00000000" w:rsidP="005D68BE">
      <w:pPr>
        <w:pStyle w:val="Ttulo2"/>
        <w:jc w:val="both"/>
        <w:rPr>
          <w:lang w:val="es-MX"/>
        </w:rPr>
      </w:pPr>
      <w:r>
        <w:rPr>
          <w:lang w:val="es-MX"/>
        </w:rPr>
        <w:t>3.2 Análisis Estructural</w:t>
      </w:r>
    </w:p>
    <w:p w14:paraId="2CC20FB0" w14:textId="77777777" w:rsidR="004C77D3" w:rsidRPr="005D68BE" w:rsidRDefault="00000000" w:rsidP="005D68BE">
      <w:pPr>
        <w:jc w:val="both"/>
        <w:rPr>
          <w:lang w:val="es-MX"/>
        </w:rPr>
      </w:pPr>
      <w:r>
        <w:rPr>
          <w:lang w:val="es-MX"/>
        </w:rPr>
        <w:t>Se predijeron con éxito las estructuras 3D para 13 de 26 variantes priorizadas (50%), incluidas sus referencias WT emparejadas. Las 13 variantes restantes están a la espera de la predicción de su estructura. La Tabla 2 resume las métricas estructurales.</w:t>
      </w:r>
    </w:p>
    <w:p w14:paraId="2BE0A07E" w14:textId="77777777" w:rsidR="004C77D3" w:rsidRPr="005D68BE" w:rsidRDefault="00000000" w:rsidP="005D68BE">
      <w:pPr>
        <w:jc w:val="both"/>
        <w:rPr>
          <w:lang w:val="es-MX"/>
        </w:rPr>
      </w:pPr>
      <w:r>
        <w:rPr>
          <w:b/>
          <w:lang w:val="es-MX"/>
        </w:rPr>
        <w:t>Tabla 2. Métricas estructurales para los pares variante-WT predichos.</w:t>
      </w:r>
    </w:p>
    <w:tbl>
      <w:tblPr>
        <w:tblW w:w="936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ook w:val="0420" w:firstRow="1" w:lastRow="0" w:firstColumn="0" w:lastColumn="0" w:noHBand="0" w:noVBand="1"/>
      </w:tblPr>
      <w:tblGrid>
        <w:gridCol w:w="1700"/>
        <w:gridCol w:w="900"/>
        <w:gridCol w:w="950"/>
        <w:gridCol w:w="1400"/>
        <w:gridCol w:w="1600"/>
        <w:gridCol w:w="2810"/>
      </w:tblGrid>
      <w:tr w:rsidR="00A279E1" w14:paraId="0F076AC4" w14:textId="77777777">
        <w:tc>
          <w:tcPr>
            <w:tcW w:w="1700" w:type="dxa"/>
            <w:shd w:val="clear" w:color="auto" w:fill="1F3864"/>
            <w:tcMar>
              <w:top w:w="80" w:type="dxa"/>
              <w:left w:w="120" w:type="dxa"/>
              <w:bottom w:w="80" w:type="dxa"/>
              <w:right w:w="120" w:type="dxa"/>
            </w:tcMar>
          </w:tcPr>
          <w:p w14:paraId="6379CC2D" w14:textId="77777777" w:rsidR="00A279E1" w:rsidRDefault="00000000">
            <w:pPr>
              <w:jc w:val="center"/>
              <w:rPr>
                <w:b/>
                <w:bCs/>
                <w:color w:val="FFFFFF"/>
                <w:sz w:val="18"/>
                <w:szCs w:val="18"/>
                <w:lang w:val="es-MX"/>
              </w:rPr>
            </w:pPr>
            <w:r>
              <w:rPr>
                <w:b/>
                <w:bCs/>
                <w:color w:val="FFFFFF"/>
                <w:sz w:val="18"/>
                <w:szCs w:val="18"/>
                <w:lang w:val="es-MX"/>
              </w:rPr>
              <w:t>Variante</w:t>
            </w:r>
          </w:p>
        </w:tc>
        <w:tc>
          <w:tcPr>
            <w:tcW w:w="900" w:type="dxa"/>
            <w:shd w:val="clear" w:color="auto" w:fill="1F3864"/>
            <w:tcMar>
              <w:top w:w="80" w:type="dxa"/>
              <w:left w:w="120" w:type="dxa"/>
              <w:bottom w:w="80" w:type="dxa"/>
              <w:right w:w="120" w:type="dxa"/>
            </w:tcMar>
          </w:tcPr>
          <w:p w14:paraId="529AC259" w14:textId="77777777" w:rsidR="00A279E1" w:rsidRDefault="00000000">
            <w:pPr>
              <w:jc w:val="center"/>
              <w:rPr>
                <w:b/>
                <w:bCs/>
                <w:color w:val="FFFFFF"/>
                <w:sz w:val="18"/>
                <w:szCs w:val="18"/>
                <w:lang w:val="es-MX"/>
              </w:rPr>
            </w:pPr>
            <w:proofErr w:type="spellStart"/>
            <w:r>
              <w:rPr>
                <w:b/>
                <w:bCs/>
                <w:color w:val="FFFFFF"/>
                <w:sz w:val="18"/>
                <w:szCs w:val="18"/>
                <w:lang w:val="es-MX"/>
              </w:rPr>
              <w:t>pLDDT</w:t>
            </w:r>
            <w:proofErr w:type="spellEnd"/>
            <w:r>
              <w:rPr>
                <w:b/>
                <w:bCs/>
                <w:color w:val="FFFFFF"/>
                <w:sz w:val="18"/>
                <w:szCs w:val="18"/>
                <w:lang w:val="es-MX"/>
              </w:rPr>
              <w:t xml:space="preserve"> WT</w:t>
            </w:r>
          </w:p>
        </w:tc>
        <w:tc>
          <w:tcPr>
            <w:tcW w:w="950" w:type="dxa"/>
            <w:shd w:val="clear" w:color="auto" w:fill="1F3864"/>
            <w:tcMar>
              <w:top w:w="80" w:type="dxa"/>
              <w:left w:w="120" w:type="dxa"/>
              <w:bottom w:w="80" w:type="dxa"/>
              <w:right w:w="120" w:type="dxa"/>
            </w:tcMar>
          </w:tcPr>
          <w:p w14:paraId="161EAEAB" w14:textId="77777777" w:rsidR="00A279E1" w:rsidRDefault="00000000">
            <w:pPr>
              <w:jc w:val="center"/>
              <w:rPr>
                <w:b/>
                <w:bCs/>
                <w:color w:val="FFFFFF"/>
                <w:sz w:val="18"/>
                <w:szCs w:val="18"/>
                <w:lang w:val="es-MX"/>
              </w:rPr>
            </w:pPr>
            <w:proofErr w:type="spellStart"/>
            <w:r>
              <w:rPr>
                <w:b/>
                <w:bCs/>
                <w:color w:val="FFFFFF"/>
                <w:sz w:val="18"/>
                <w:szCs w:val="18"/>
                <w:lang w:val="es-MX"/>
              </w:rPr>
              <w:t>pLDDT</w:t>
            </w:r>
            <w:proofErr w:type="spellEnd"/>
            <w:r>
              <w:rPr>
                <w:b/>
                <w:bCs/>
                <w:color w:val="FFFFFF"/>
                <w:sz w:val="18"/>
                <w:szCs w:val="18"/>
                <w:lang w:val="es-MX"/>
              </w:rPr>
              <w:t xml:space="preserve"> Mut</w:t>
            </w:r>
          </w:p>
        </w:tc>
        <w:tc>
          <w:tcPr>
            <w:tcW w:w="1400" w:type="dxa"/>
            <w:shd w:val="clear" w:color="auto" w:fill="1F3864"/>
            <w:tcMar>
              <w:top w:w="80" w:type="dxa"/>
              <w:left w:w="120" w:type="dxa"/>
              <w:bottom w:w="80" w:type="dxa"/>
              <w:right w:w="120" w:type="dxa"/>
            </w:tcMar>
          </w:tcPr>
          <w:p w14:paraId="321FA3E6" w14:textId="77777777" w:rsidR="00A279E1" w:rsidRDefault="00000000">
            <w:pPr>
              <w:jc w:val="center"/>
              <w:rPr>
                <w:b/>
                <w:bCs/>
                <w:color w:val="FFFFFF"/>
                <w:sz w:val="18"/>
                <w:szCs w:val="18"/>
                <w:lang w:val="es-MX"/>
              </w:rPr>
            </w:pPr>
            <w:r>
              <w:rPr>
                <w:b/>
                <w:bCs/>
                <w:color w:val="FFFFFF"/>
                <w:sz w:val="18"/>
                <w:szCs w:val="18"/>
                <w:lang w:val="es-MX"/>
              </w:rPr>
              <w:t>RMSD Global (Å)</w:t>
            </w:r>
          </w:p>
        </w:tc>
        <w:tc>
          <w:tcPr>
            <w:tcW w:w="1600" w:type="dxa"/>
            <w:shd w:val="clear" w:color="auto" w:fill="1F3864"/>
            <w:tcMar>
              <w:top w:w="80" w:type="dxa"/>
              <w:left w:w="120" w:type="dxa"/>
              <w:bottom w:w="80" w:type="dxa"/>
              <w:right w:w="120" w:type="dxa"/>
            </w:tcMar>
          </w:tcPr>
          <w:p w14:paraId="02DF76DD" w14:textId="77777777" w:rsidR="00A279E1" w:rsidRDefault="00000000">
            <w:pPr>
              <w:jc w:val="center"/>
              <w:rPr>
                <w:b/>
                <w:bCs/>
                <w:color w:val="FFFFFF"/>
                <w:sz w:val="18"/>
                <w:szCs w:val="18"/>
                <w:lang w:val="es-MX"/>
              </w:rPr>
            </w:pPr>
            <w:r>
              <w:rPr>
                <w:b/>
                <w:bCs/>
                <w:color w:val="FFFFFF"/>
                <w:sz w:val="18"/>
                <w:szCs w:val="18"/>
                <w:lang w:val="es-MX"/>
              </w:rPr>
              <w:t>RMSD Sitio Activo (Å)</w:t>
            </w:r>
          </w:p>
        </w:tc>
        <w:tc>
          <w:tcPr>
            <w:tcW w:w="2810" w:type="dxa"/>
            <w:shd w:val="clear" w:color="auto" w:fill="1F3864"/>
            <w:tcMar>
              <w:top w:w="80" w:type="dxa"/>
              <w:left w:w="120" w:type="dxa"/>
              <w:bottom w:w="80" w:type="dxa"/>
              <w:right w:w="120" w:type="dxa"/>
            </w:tcMar>
          </w:tcPr>
          <w:p w14:paraId="51DFBAA0" w14:textId="77777777" w:rsidR="00A279E1" w:rsidRDefault="00000000">
            <w:pPr>
              <w:jc w:val="center"/>
              <w:rPr>
                <w:b/>
                <w:bCs/>
                <w:color w:val="FFFFFF"/>
                <w:sz w:val="18"/>
                <w:szCs w:val="18"/>
                <w:lang w:val="es-MX"/>
              </w:rPr>
            </w:pPr>
            <w:r>
              <w:rPr>
                <w:b/>
                <w:bCs/>
                <w:color w:val="FFFFFF"/>
                <w:sz w:val="18"/>
                <w:szCs w:val="18"/>
                <w:lang w:val="es-MX"/>
              </w:rPr>
              <w:t>Región Clave</w:t>
            </w:r>
          </w:p>
        </w:tc>
      </w:tr>
      <w:tr w:rsidR="00A279E1" w14:paraId="46506E2A" w14:textId="77777777">
        <w:tc>
          <w:tcPr>
            <w:tcW w:w="1700" w:type="dxa"/>
            <w:shd w:val="clear" w:color="auto" w:fill="FFFFFF"/>
            <w:tcMar>
              <w:top w:w="80" w:type="dxa"/>
              <w:left w:w="120" w:type="dxa"/>
              <w:bottom w:w="80" w:type="dxa"/>
              <w:right w:w="120" w:type="dxa"/>
            </w:tcMar>
          </w:tcPr>
          <w:p w14:paraId="2A979521" w14:textId="77777777" w:rsidR="00A279E1" w:rsidRDefault="00000000">
            <w:pPr>
              <w:rPr>
                <w:color w:val="000000"/>
                <w:sz w:val="18"/>
                <w:szCs w:val="18"/>
                <w:lang w:val="es-MX"/>
              </w:rPr>
            </w:pPr>
            <w:r>
              <w:rPr>
                <w:color w:val="000000"/>
                <w:sz w:val="18"/>
                <w:szCs w:val="18"/>
                <w:lang w:val="es-MX"/>
              </w:rPr>
              <w:t>PIK3CA H1047R</w:t>
            </w:r>
          </w:p>
        </w:tc>
        <w:tc>
          <w:tcPr>
            <w:tcW w:w="900" w:type="dxa"/>
            <w:shd w:val="clear" w:color="auto" w:fill="FFFFFF"/>
            <w:tcMar>
              <w:top w:w="80" w:type="dxa"/>
              <w:left w:w="120" w:type="dxa"/>
              <w:bottom w:w="80" w:type="dxa"/>
              <w:right w:w="120" w:type="dxa"/>
            </w:tcMar>
          </w:tcPr>
          <w:p w14:paraId="1440E81C" w14:textId="77777777" w:rsidR="00A279E1" w:rsidRDefault="00000000">
            <w:pPr>
              <w:jc w:val="center"/>
              <w:rPr>
                <w:color w:val="000000"/>
                <w:sz w:val="18"/>
                <w:szCs w:val="18"/>
                <w:lang w:val="es-MX"/>
              </w:rPr>
            </w:pPr>
            <w:r>
              <w:rPr>
                <w:color w:val="000000"/>
                <w:sz w:val="18"/>
                <w:szCs w:val="18"/>
                <w:lang w:val="es-MX"/>
              </w:rPr>
              <w:t>87.4</w:t>
            </w:r>
          </w:p>
        </w:tc>
        <w:tc>
          <w:tcPr>
            <w:tcW w:w="950" w:type="dxa"/>
            <w:shd w:val="clear" w:color="auto" w:fill="FFFFFF"/>
            <w:tcMar>
              <w:top w:w="80" w:type="dxa"/>
              <w:left w:w="120" w:type="dxa"/>
              <w:bottom w:w="80" w:type="dxa"/>
              <w:right w:w="120" w:type="dxa"/>
            </w:tcMar>
          </w:tcPr>
          <w:p w14:paraId="19153AD6" w14:textId="77777777" w:rsidR="00A279E1" w:rsidRDefault="00000000">
            <w:pPr>
              <w:jc w:val="center"/>
              <w:rPr>
                <w:color w:val="000000"/>
                <w:sz w:val="18"/>
                <w:szCs w:val="18"/>
                <w:lang w:val="es-MX"/>
              </w:rPr>
            </w:pPr>
            <w:r>
              <w:rPr>
                <w:color w:val="000000"/>
                <w:sz w:val="18"/>
                <w:szCs w:val="18"/>
                <w:lang w:val="es-MX"/>
              </w:rPr>
              <w:t>84.1</w:t>
            </w:r>
          </w:p>
        </w:tc>
        <w:tc>
          <w:tcPr>
            <w:tcW w:w="1400" w:type="dxa"/>
            <w:shd w:val="clear" w:color="auto" w:fill="FFFFFF"/>
            <w:tcMar>
              <w:top w:w="80" w:type="dxa"/>
              <w:left w:w="120" w:type="dxa"/>
              <w:bottom w:w="80" w:type="dxa"/>
              <w:right w:w="120" w:type="dxa"/>
            </w:tcMar>
          </w:tcPr>
          <w:p w14:paraId="5E7EF437" w14:textId="77777777" w:rsidR="00A279E1" w:rsidRDefault="00000000">
            <w:pPr>
              <w:jc w:val="center"/>
              <w:rPr>
                <w:color w:val="000000"/>
                <w:sz w:val="18"/>
                <w:szCs w:val="18"/>
                <w:lang w:val="es-MX"/>
              </w:rPr>
            </w:pPr>
            <w:r>
              <w:rPr>
                <w:color w:val="000000"/>
                <w:sz w:val="18"/>
                <w:szCs w:val="18"/>
                <w:lang w:val="es-MX"/>
              </w:rPr>
              <w:t>1.84</w:t>
            </w:r>
          </w:p>
        </w:tc>
        <w:tc>
          <w:tcPr>
            <w:tcW w:w="1600" w:type="dxa"/>
            <w:shd w:val="clear" w:color="auto" w:fill="FFFFFF"/>
            <w:tcMar>
              <w:top w:w="80" w:type="dxa"/>
              <w:left w:w="120" w:type="dxa"/>
              <w:bottom w:w="80" w:type="dxa"/>
              <w:right w:w="120" w:type="dxa"/>
            </w:tcMar>
          </w:tcPr>
          <w:p w14:paraId="476BBEF7" w14:textId="77777777" w:rsidR="00A279E1" w:rsidRDefault="00000000">
            <w:pPr>
              <w:jc w:val="center"/>
              <w:rPr>
                <w:b/>
                <w:bCs/>
                <w:color w:val="000000"/>
                <w:sz w:val="18"/>
                <w:szCs w:val="18"/>
                <w:lang w:val="es-MX"/>
              </w:rPr>
            </w:pPr>
            <w:r>
              <w:rPr>
                <w:b/>
                <w:bCs/>
                <w:color w:val="000000"/>
                <w:sz w:val="18"/>
                <w:szCs w:val="18"/>
                <w:lang w:val="es-MX"/>
              </w:rPr>
              <w:t>3.21</w:t>
            </w:r>
          </w:p>
        </w:tc>
        <w:tc>
          <w:tcPr>
            <w:tcW w:w="2810" w:type="dxa"/>
            <w:shd w:val="clear" w:color="auto" w:fill="FFFFFF"/>
            <w:tcMar>
              <w:top w:w="80" w:type="dxa"/>
              <w:left w:w="120" w:type="dxa"/>
              <w:bottom w:w="80" w:type="dxa"/>
              <w:right w:w="120" w:type="dxa"/>
            </w:tcMar>
          </w:tcPr>
          <w:p w14:paraId="0B89F388" w14:textId="77777777" w:rsidR="00A279E1" w:rsidRDefault="00000000">
            <w:pPr>
              <w:jc w:val="center"/>
              <w:rPr>
                <w:color w:val="000000"/>
                <w:sz w:val="18"/>
                <w:szCs w:val="18"/>
                <w:lang w:val="es-MX"/>
              </w:rPr>
            </w:pPr>
            <w:r>
              <w:rPr>
                <w:color w:val="000000"/>
                <w:sz w:val="18"/>
                <w:szCs w:val="18"/>
                <w:lang w:val="es-MX"/>
              </w:rPr>
              <w:t>Dominio Quinasa</w:t>
            </w:r>
          </w:p>
        </w:tc>
      </w:tr>
      <w:tr w:rsidR="00A279E1" w14:paraId="0719B014" w14:textId="77777777">
        <w:tc>
          <w:tcPr>
            <w:tcW w:w="1700" w:type="dxa"/>
            <w:shd w:val="clear" w:color="auto" w:fill="DCE6F1"/>
            <w:tcMar>
              <w:top w:w="80" w:type="dxa"/>
              <w:left w:w="120" w:type="dxa"/>
              <w:bottom w:w="80" w:type="dxa"/>
              <w:right w:w="120" w:type="dxa"/>
            </w:tcMar>
          </w:tcPr>
          <w:p w14:paraId="169F1F39" w14:textId="77777777" w:rsidR="00A279E1" w:rsidRDefault="00000000">
            <w:pPr>
              <w:rPr>
                <w:color w:val="000000"/>
                <w:sz w:val="18"/>
                <w:szCs w:val="18"/>
                <w:lang w:val="es-MX"/>
              </w:rPr>
            </w:pPr>
            <w:r>
              <w:rPr>
                <w:color w:val="000000"/>
                <w:sz w:val="18"/>
                <w:szCs w:val="18"/>
                <w:lang w:val="es-MX"/>
              </w:rPr>
              <w:t>PIK3CA D350N</w:t>
            </w:r>
          </w:p>
        </w:tc>
        <w:tc>
          <w:tcPr>
            <w:tcW w:w="900" w:type="dxa"/>
            <w:shd w:val="clear" w:color="auto" w:fill="DCE6F1"/>
            <w:tcMar>
              <w:top w:w="80" w:type="dxa"/>
              <w:left w:w="120" w:type="dxa"/>
              <w:bottom w:w="80" w:type="dxa"/>
              <w:right w:w="120" w:type="dxa"/>
            </w:tcMar>
          </w:tcPr>
          <w:p w14:paraId="717D78A3" w14:textId="77777777" w:rsidR="00A279E1" w:rsidRDefault="00000000">
            <w:pPr>
              <w:jc w:val="center"/>
              <w:rPr>
                <w:color w:val="000000"/>
                <w:sz w:val="18"/>
                <w:szCs w:val="18"/>
                <w:lang w:val="es-MX"/>
              </w:rPr>
            </w:pPr>
            <w:r>
              <w:rPr>
                <w:color w:val="000000"/>
                <w:sz w:val="18"/>
                <w:szCs w:val="18"/>
                <w:lang w:val="es-MX"/>
              </w:rPr>
              <w:t>87.4</w:t>
            </w:r>
          </w:p>
        </w:tc>
        <w:tc>
          <w:tcPr>
            <w:tcW w:w="950" w:type="dxa"/>
            <w:shd w:val="clear" w:color="auto" w:fill="DCE6F1"/>
            <w:tcMar>
              <w:top w:w="80" w:type="dxa"/>
              <w:left w:w="120" w:type="dxa"/>
              <w:bottom w:w="80" w:type="dxa"/>
              <w:right w:w="120" w:type="dxa"/>
            </w:tcMar>
          </w:tcPr>
          <w:p w14:paraId="758A087C" w14:textId="77777777" w:rsidR="00A279E1" w:rsidRDefault="00000000">
            <w:pPr>
              <w:jc w:val="center"/>
              <w:rPr>
                <w:color w:val="000000"/>
                <w:sz w:val="18"/>
                <w:szCs w:val="18"/>
                <w:lang w:val="es-MX"/>
              </w:rPr>
            </w:pPr>
            <w:r>
              <w:rPr>
                <w:color w:val="000000"/>
                <w:sz w:val="18"/>
                <w:szCs w:val="18"/>
                <w:lang w:val="es-MX"/>
              </w:rPr>
              <w:t>85.8</w:t>
            </w:r>
          </w:p>
        </w:tc>
        <w:tc>
          <w:tcPr>
            <w:tcW w:w="1400" w:type="dxa"/>
            <w:shd w:val="clear" w:color="auto" w:fill="DCE6F1"/>
            <w:tcMar>
              <w:top w:w="80" w:type="dxa"/>
              <w:left w:w="120" w:type="dxa"/>
              <w:bottom w:w="80" w:type="dxa"/>
              <w:right w:w="120" w:type="dxa"/>
            </w:tcMar>
          </w:tcPr>
          <w:p w14:paraId="4B74863D" w14:textId="77777777" w:rsidR="00A279E1" w:rsidRDefault="00000000">
            <w:pPr>
              <w:jc w:val="center"/>
              <w:rPr>
                <w:color w:val="000000"/>
                <w:sz w:val="18"/>
                <w:szCs w:val="18"/>
                <w:lang w:val="es-MX"/>
              </w:rPr>
            </w:pPr>
            <w:r>
              <w:rPr>
                <w:color w:val="000000"/>
                <w:sz w:val="18"/>
                <w:szCs w:val="18"/>
                <w:lang w:val="es-MX"/>
              </w:rPr>
              <w:t>1.12</w:t>
            </w:r>
          </w:p>
        </w:tc>
        <w:tc>
          <w:tcPr>
            <w:tcW w:w="1600" w:type="dxa"/>
            <w:shd w:val="clear" w:color="auto" w:fill="DCE6F1"/>
            <w:tcMar>
              <w:top w:w="80" w:type="dxa"/>
              <w:left w:w="120" w:type="dxa"/>
              <w:bottom w:w="80" w:type="dxa"/>
              <w:right w:w="120" w:type="dxa"/>
            </w:tcMar>
          </w:tcPr>
          <w:p w14:paraId="504EC27A" w14:textId="77777777" w:rsidR="00A279E1" w:rsidRDefault="00000000">
            <w:pPr>
              <w:jc w:val="center"/>
              <w:rPr>
                <w:color w:val="000000"/>
                <w:sz w:val="18"/>
                <w:szCs w:val="18"/>
                <w:lang w:val="es-MX"/>
              </w:rPr>
            </w:pPr>
            <w:r>
              <w:rPr>
                <w:color w:val="000000"/>
                <w:sz w:val="18"/>
                <w:szCs w:val="18"/>
                <w:lang w:val="es-MX"/>
              </w:rPr>
              <w:t>1.87</w:t>
            </w:r>
          </w:p>
        </w:tc>
        <w:tc>
          <w:tcPr>
            <w:tcW w:w="2810" w:type="dxa"/>
            <w:shd w:val="clear" w:color="auto" w:fill="DCE6F1"/>
            <w:tcMar>
              <w:top w:w="80" w:type="dxa"/>
              <w:left w:w="120" w:type="dxa"/>
              <w:bottom w:w="80" w:type="dxa"/>
              <w:right w:w="120" w:type="dxa"/>
            </w:tcMar>
          </w:tcPr>
          <w:p w14:paraId="7887A6DF" w14:textId="77777777" w:rsidR="00A279E1" w:rsidRDefault="00000000">
            <w:pPr>
              <w:jc w:val="center"/>
              <w:rPr>
                <w:color w:val="000000"/>
                <w:sz w:val="18"/>
                <w:szCs w:val="18"/>
                <w:lang w:val="es-MX"/>
              </w:rPr>
            </w:pPr>
            <w:r>
              <w:rPr>
                <w:color w:val="000000"/>
                <w:sz w:val="18"/>
                <w:szCs w:val="18"/>
                <w:lang w:val="es-MX"/>
              </w:rPr>
              <w:t>Dominio Helicoidal</w:t>
            </w:r>
          </w:p>
        </w:tc>
      </w:tr>
      <w:tr w:rsidR="00A279E1" w14:paraId="7F50AF73" w14:textId="77777777">
        <w:tc>
          <w:tcPr>
            <w:tcW w:w="1700" w:type="dxa"/>
            <w:shd w:val="clear" w:color="auto" w:fill="FFFFFF"/>
            <w:tcMar>
              <w:top w:w="80" w:type="dxa"/>
              <w:left w:w="120" w:type="dxa"/>
              <w:bottom w:w="80" w:type="dxa"/>
              <w:right w:w="120" w:type="dxa"/>
            </w:tcMar>
          </w:tcPr>
          <w:p w14:paraId="7F849480" w14:textId="77777777" w:rsidR="00A279E1" w:rsidRDefault="00000000">
            <w:pPr>
              <w:rPr>
                <w:color w:val="000000"/>
                <w:sz w:val="18"/>
                <w:szCs w:val="18"/>
                <w:lang w:val="es-MX"/>
              </w:rPr>
            </w:pPr>
            <w:r>
              <w:rPr>
                <w:color w:val="000000"/>
                <w:sz w:val="18"/>
                <w:szCs w:val="18"/>
                <w:lang w:val="es-MX"/>
              </w:rPr>
              <w:t>PIK3CA R108H</w:t>
            </w:r>
          </w:p>
        </w:tc>
        <w:tc>
          <w:tcPr>
            <w:tcW w:w="900" w:type="dxa"/>
            <w:shd w:val="clear" w:color="auto" w:fill="FFFFFF"/>
            <w:tcMar>
              <w:top w:w="80" w:type="dxa"/>
              <w:left w:w="120" w:type="dxa"/>
              <w:bottom w:w="80" w:type="dxa"/>
              <w:right w:w="120" w:type="dxa"/>
            </w:tcMar>
          </w:tcPr>
          <w:p w14:paraId="1C41FD45" w14:textId="77777777" w:rsidR="00A279E1" w:rsidRDefault="00000000">
            <w:pPr>
              <w:jc w:val="center"/>
              <w:rPr>
                <w:color w:val="000000"/>
                <w:sz w:val="18"/>
                <w:szCs w:val="18"/>
                <w:lang w:val="es-MX"/>
              </w:rPr>
            </w:pPr>
            <w:r>
              <w:rPr>
                <w:color w:val="000000"/>
                <w:sz w:val="18"/>
                <w:szCs w:val="18"/>
                <w:lang w:val="es-MX"/>
              </w:rPr>
              <w:t>87.4</w:t>
            </w:r>
          </w:p>
        </w:tc>
        <w:tc>
          <w:tcPr>
            <w:tcW w:w="950" w:type="dxa"/>
            <w:shd w:val="clear" w:color="auto" w:fill="FFFFFF"/>
            <w:tcMar>
              <w:top w:w="80" w:type="dxa"/>
              <w:left w:w="120" w:type="dxa"/>
              <w:bottom w:w="80" w:type="dxa"/>
              <w:right w:w="120" w:type="dxa"/>
            </w:tcMar>
          </w:tcPr>
          <w:p w14:paraId="2A9E02D4" w14:textId="77777777" w:rsidR="00A279E1" w:rsidRDefault="00000000">
            <w:pPr>
              <w:jc w:val="center"/>
              <w:rPr>
                <w:color w:val="000000"/>
                <w:sz w:val="18"/>
                <w:szCs w:val="18"/>
                <w:lang w:val="es-MX"/>
              </w:rPr>
            </w:pPr>
            <w:r>
              <w:rPr>
                <w:color w:val="000000"/>
                <w:sz w:val="18"/>
                <w:szCs w:val="18"/>
                <w:lang w:val="es-MX"/>
              </w:rPr>
              <w:t>86.1</w:t>
            </w:r>
          </w:p>
        </w:tc>
        <w:tc>
          <w:tcPr>
            <w:tcW w:w="1400" w:type="dxa"/>
            <w:shd w:val="clear" w:color="auto" w:fill="FFFFFF"/>
            <w:tcMar>
              <w:top w:w="80" w:type="dxa"/>
              <w:left w:w="120" w:type="dxa"/>
              <w:bottom w:w="80" w:type="dxa"/>
              <w:right w:w="120" w:type="dxa"/>
            </w:tcMar>
          </w:tcPr>
          <w:p w14:paraId="0ADF52CA" w14:textId="77777777" w:rsidR="00A279E1" w:rsidRDefault="00000000">
            <w:pPr>
              <w:jc w:val="center"/>
              <w:rPr>
                <w:color w:val="000000"/>
                <w:sz w:val="18"/>
                <w:szCs w:val="18"/>
                <w:lang w:val="es-MX"/>
              </w:rPr>
            </w:pPr>
            <w:r>
              <w:rPr>
                <w:color w:val="000000"/>
                <w:sz w:val="18"/>
                <w:szCs w:val="18"/>
                <w:lang w:val="es-MX"/>
              </w:rPr>
              <w:t>0.78</w:t>
            </w:r>
          </w:p>
        </w:tc>
        <w:tc>
          <w:tcPr>
            <w:tcW w:w="1600" w:type="dxa"/>
            <w:shd w:val="clear" w:color="auto" w:fill="FFFFFF"/>
            <w:tcMar>
              <w:top w:w="80" w:type="dxa"/>
              <w:left w:w="120" w:type="dxa"/>
              <w:bottom w:w="80" w:type="dxa"/>
              <w:right w:w="120" w:type="dxa"/>
            </w:tcMar>
          </w:tcPr>
          <w:p w14:paraId="3477C5B5" w14:textId="77777777" w:rsidR="00A279E1" w:rsidRDefault="00000000">
            <w:pPr>
              <w:jc w:val="center"/>
              <w:rPr>
                <w:color w:val="000000"/>
                <w:sz w:val="18"/>
                <w:szCs w:val="18"/>
                <w:lang w:val="es-MX"/>
              </w:rPr>
            </w:pPr>
            <w:r>
              <w:rPr>
                <w:color w:val="000000"/>
                <w:sz w:val="18"/>
                <w:szCs w:val="18"/>
                <w:lang w:val="es-MX"/>
              </w:rPr>
              <w:t>1.34</w:t>
            </w:r>
          </w:p>
        </w:tc>
        <w:tc>
          <w:tcPr>
            <w:tcW w:w="2810" w:type="dxa"/>
            <w:shd w:val="clear" w:color="auto" w:fill="FFFFFF"/>
            <w:tcMar>
              <w:top w:w="80" w:type="dxa"/>
              <w:left w:w="120" w:type="dxa"/>
              <w:bottom w:w="80" w:type="dxa"/>
              <w:right w:w="120" w:type="dxa"/>
            </w:tcMar>
          </w:tcPr>
          <w:p w14:paraId="71E87EAD" w14:textId="77777777" w:rsidR="00A279E1" w:rsidRDefault="00000000">
            <w:pPr>
              <w:jc w:val="center"/>
              <w:rPr>
                <w:color w:val="000000"/>
                <w:sz w:val="18"/>
                <w:szCs w:val="18"/>
                <w:lang w:val="es-MX"/>
              </w:rPr>
            </w:pPr>
            <w:r>
              <w:rPr>
                <w:color w:val="000000"/>
                <w:sz w:val="18"/>
                <w:szCs w:val="18"/>
                <w:lang w:val="es-MX"/>
              </w:rPr>
              <w:t>Dominio RBD</w:t>
            </w:r>
          </w:p>
        </w:tc>
      </w:tr>
      <w:tr w:rsidR="00A279E1" w14:paraId="7EDA774C" w14:textId="77777777">
        <w:tc>
          <w:tcPr>
            <w:tcW w:w="1700" w:type="dxa"/>
            <w:shd w:val="clear" w:color="auto" w:fill="DCE6F1"/>
            <w:tcMar>
              <w:top w:w="80" w:type="dxa"/>
              <w:left w:w="120" w:type="dxa"/>
              <w:bottom w:w="80" w:type="dxa"/>
              <w:right w:w="120" w:type="dxa"/>
            </w:tcMar>
          </w:tcPr>
          <w:p w14:paraId="5567D1AD" w14:textId="77777777" w:rsidR="00A279E1" w:rsidRDefault="00000000">
            <w:pPr>
              <w:rPr>
                <w:color w:val="000000"/>
                <w:sz w:val="18"/>
                <w:szCs w:val="18"/>
                <w:lang w:val="es-MX"/>
              </w:rPr>
            </w:pPr>
            <w:r>
              <w:rPr>
                <w:color w:val="000000"/>
                <w:sz w:val="18"/>
                <w:szCs w:val="18"/>
                <w:lang w:val="es-MX"/>
              </w:rPr>
              <w:t>BRCA1 C61G</w:t>
            </w:r>
          </w:p>
        </w:tc>
        <w:tc>
          <w:tcPr>
            <w:tcW w:w="900" w:type="dxa"/>
            <w:shd w:val="clear" w:color="auto" w:fill="DCE6F1"/>
            <w:tcMar>
              <w:top w:w="80" w:type="dxa"/>
              <w:left w:w="120" w:type="dxa"/>
              <w:bottom w:w="80" w:type="dxa"/>
              <w:right w:w="120" w:type="dxa"/>
            </w:tcMar>
          </w:tcPr>
          <w:p w14:paraId="0AE3C047" w14:textId="77777777" w:rsidR="00A279E1" w:rsidRDefault="00000000">
            <w:pPr>
              <w:jc w:val="center"/>
              <w:rPr>
                <w:color w:val="000000"/>
                <w:sz w:val="18"/>
                <w:szCs w:val="18"/>
                <w:lang w:val="es-MX"/>
              </w:rPr>
            </w:pPr>
            <w:r>
              <w:rPr>
                <w:color w:val="000000"/>
                <w:sz w:val="18"/>
                <w:szCs w:val="18"/>
                <w:lang w:val="es-MX"/>
              </w:rPr>
              <w:t>65.3</w:t>
            </w:r>
          </w:p>
        </w:tc>
        <w:tc>
          <w:tcPr>
            <w:tcW w:w="950" w:type="dxa"/>
            <w:shd w:val="clear" w:color="auto" w:fill="DCE6F1"/>
            <w:tcMar>
              <w:top w:w="80" w:type="dxa"/>
              <w:left w:w="120" w:type="dxa"/>
              <w:bottom w:w="80" w:type="dxa"/>
              <w:right w:w="120" w:type="dxa"/>
            </w:tcMar>
          </w:tcPr>
          <w:p w14:paraId="5E5422E2" w14:textId="77777777" w:rsidR="00A279E1" w:rsidRDefault="00000000">
            <w:pPr>
              <w:jc w:val="center"/>
              <w:rPr>
                <w:color w:val="000000"/>
                <w:sz w:val="18"/>
                <w:szCs w:val="18"/>
                <w:lang w:val="es-MX"/>
              </w:rPr>
            </w:pPr>
            <w:r>
              <w:rPr>
                <w:color w:val="000000"/>
                <w:sz w:val="18"/>
                <w:szCs w:val="18"/>
                <w:lang w:val="es-MX"/>
              </w:rPr>
              <w:t>58.9</w:t>
            </w:r>
          </w:p>
        </w:tc>
        <w:tc>
          <w:tcPr>
            <w:tcW w:w="1400" w:type="dxa"/>
            <w:shd w:val="clear" w:color="auto" w:fill="DCE6F1"/>
            <w:tcMar>
              <w:top w:w="80" w:type="dxa"/>
              <w:left w:w="120" w:type="dxa"/>
              <w:bottom w:w="80" w:type="dxa"/>
              <w:right w:w="120" w:type="dxa"/>
            </w:tcMar>
          </w:tcPr>
          <w:p w14:paraId="5CCB0FB1" w14:textId="77777777" w:rsidR="00A279E1" w:rsidRDefault="00000000">
            <w:pPr>
              <w:jc w:val="center"/>
              <w:rPr>
                <w:color w:val="000000"/>
                <w:sz w:val="18"/>
                <w:szCs w:val="18"/>
                <w:lang w:val="es-MX"/>
              </w:rPr>
            </w:pPr>
            <w:r>
              <w:rPr>
                <w:color w:val="000000"/>
                <w:sz w:val="18"/>
                <w:szCs w:val="18"/>
                <w:lang w:val="es-MX"/>
              </w:rPr>
              <w:t>3.41</w:t>
            </w:r>
          </w:p>
        </w:tc>
        <w:tc>
          <w:tcPr>
            <w:tcW w:w="1600" w:type="dxa"/>
            <w:shd w:val="clear" w:color="auto" w:fill="DCE6F1"/>
            <w:tcMar>
              <w:top w:w="80" w:type="dxa"/>
              <w:left w:w="120" w:type="dxa"/>
              <w:bottom w:w="80" w:type="dxa"/>
              <w:right w:w="120" w:type="dxa"/>
            </w:tcMar>
          </w:tcPr>
          <w:p w14:paraId="7525E019" w14:textId="77777777" w:rsidR="00A279E1" w:rsidRDefault="00000000">
            <w:pPr>
              <w:jc w:val="center"/>
              <w:rPr>
                <w:b/>
                <w:bCs/>
                <w:color w:val="000000"/>
                <w:sz w:val="18"/>
                <w:szCs w:val="18"/>
                <w:lang w:val="es-MX"/>
              </w:rPr>
            </w:pPr>
            <w:r>
              <w:rPr>
                <w:b/>
                <w:bCs/>
                <w:color w:val="000000"/>
                <w:sz w:val="18"/>
                <w:szCs w:val="18"/>
                <w:lang w:val="es-MX"/>
              </w:rPr>
              <w:t>5.67</w:t>
            </w:r>
          </w:p>
        </w:tc>
        <w:tc>
          <w:tcPr>
            <w:tcW w:w="2810" w:type="dxa"/>
            <w:shd w:val="clear" w:color="auto" w:fill="DCE6F1"/>
            <w:tcMar>
              <w:top w:w="80" w:type="dxa"/>
              <w:left w:w="120" w:type="dxa"/>
              <w:bottom w:w="80" w:type="dxa"/>
              <w:right w:w="120" w:type="dxa"/>
            </w:tcMar>
          </w:tcPr>
          <w:p w14:paraId="49132760" w14:textId="77777777" w:rsidR="00A279E1" w:rsidRDefault="00000000">
            <w:pPr>
              <w:jc w:val="center"/>
              <w:rPr>
                <w:color w:val="000000"/>
                <w:sz w:val="18"/>
                <w:szCs w:val="18"/>
                <w:lang w:val="es-MX"/>
              </w:rPr>
            </w:pPr>
            <w:r>
              <w:rPr>
                <w:color w:val="000000"/>
                <w:sz w:val="18"/>
                <w:szCs w:val="18"/>
                <w:lang w:val="es-MX"/>
              </w:rPr>
              <w:t>Dominio RING</w:t>
            </w:r>
          </w:p>
        </w:tc>
      </w:tr>
      <w:tr w:rsidR="00A279E1" w:rsidRPr="00FD556D" w14:paraId="5FE52E3C" w14:textId="77777777">
        <w:tc>
          <w:tcPr>
            <w:tcW w:w="1700" w:type="dxa"/>
            <w:shd w:val="clear" w:color="auto" w:fill="FFFFFF"/>
            <w:tcMar>
              <w:top w:w="80" w:type="dxa"/>
              <w:left w:w="120" w:type="dxa"/>
              <w:bottom w:w="80" w:type="dxa"/>
              <w:right w:w="120" w:type="dxa"/>
            </w:tcMar>
          </w:tcPr>
          <w:p w14:paraId="1E1F8E41" w14:textId="77777777" w:rsidR="00A279E1" w:rsidRDefault="00000000">
            <w:pPr>
              <w:rPr>
                <w:color w:val="000000"/>
                <w:sz w:val="18"/>
                <w:szCs w:val="18"/>
                <w:lang w:val="es-MX"/>
              </w:rPr>
            </w:pPr>
            <w:r>
              <w:rPr>
                <w:color w:val="000000"/>
                <w:sz w:val="18"/>
                <w:szCs w:val="18"/>
                <w:lang w:val="es-MX"/>
              </w:rPr>
              <w:t>TP53 R248Q</w:t>
            </w:r>
          </w:p>
        </w:tc>
        <w:tc>
          <w:tcPr>
            <w:tcW w:w="900" w:type="dxa"/>
            <w:shd w:val="clear" w:color="auto" w:fill="FFFFFF"/>
            <w:tcMar>
              <w:top w:w="80" w:type="dxa"/>
              <w:left w:w="120" w:type="dxa"/>
              <w:bottom w:w="80" w:type="dxa"/>
              <w:right w:w="120" w:type="dxa"/>
            </w:tcMar>
          </w:tcPr>
          <w:p w14:paraId="3BA11FF7" w14:textId="77777777" w:rsidR="00A279E1" w:rsidRDefault="00000000">
            <w:pPr>
              <w:jc w:val="center"/>
              <w:rPr>
                <w:color w:val="000000"/>
                <w:sz w:val="18"/>
                <w:szCs w:val="18"/>
                <w:lang w:val="es-MX"/>
              </w:rPr>
            </w:pPr>
            <w:r>
              <w:rPr>
                <w:color w:val="000000"/>
                <w:sz w:val="18"/>
                <w:szCs w:val="18"/>
                <w:lang w:val="es-MX"/>
              </w:rPr>
              <w:t>76.1</w:t>
            </w:r>
          </w:p>
        </w:tc>
        <w:tc>
          <w:tcPr>
            <w:tcW w:w="950" w:type="dxa"/>
            <w:shd w:val="clear" w:color="auto" w:fill="FFFFFF"/>
            <w:tcMar>
              <w:top w:w="80" w:type="dxa"/>
              <w:left w:w="120" w:type="dxa"/>
              <w:bottom w:w="80" w:type="dxa"/>
              <w:right w:w="120" w:type="dxa"/>
            </w:tcMar>
          </w:tcPr>
          <w:p w14:paraId="2F542418" w14:textId="77777777" w:rsidR="00A279E1" w:rsidRDefault="00000000">
            <w:pPr>
              <w:jc w:val="center"/>
              <w:rPr>
                <w:color w:val="000000"/>
                <w:sz w:val="18"/>
                <w:szCs w:val="18"/>
                <w:lang w:val="es-MX"/>
              </w:rPr>
            </w:pPr>
            <w:r>
              <w:rPr>
                <w:color w:val="000000"/>
                <w:sz w:val="18"/>
                <w:szCs w:val="18"/>
                <w:lang w:val="es-MX"/>
              </w:rPr>
              <w:t>71.3</w:t>
            </w:r>
          </w:p>
        </w:tc>
        <w:tc>
          <w:tcPr>
            <w:tcW w:w="1400" w:type="dxa"/>
            <w:shd w:val="clear" w:color="auto" w:fill="FFFFFF"/>
            <w:tcMar>
              <w:top w:w="80" w:type="dxa"/>
              <w:left w:w="120" w:type="dxa"/>
              <w:bottom w:w="80" w:type="dxa"/>
              <w:right w:w="120" w:type="dxa"/>
            </w:tcMar>
          </w:tcPr>
          <w:p w14:paraId="49F96CA2" w14:textId="77777777" w:rsidR="00A279E1" w:rsidRDefault="00000000">
            <w:pPr>
              <w:jc w:val="center"/>
              <w:rPr>
                <w:color w:val="000000"/>
                <w:sz w:val="18"/>
                <w:szCs w:val="18"/>
                <w:lang w:val="es-MX"/>
              </w:rPr>
            </w:pPr>
            <w:r>
              <w:rPr>
                <w:color w:val="000000"/>
                <w:sz w:val="18"/>
                <w:szCs w:val="18"/>
                <w:lang w:val="es-MX"/>
              </w:rPr>
              <w:t>2.18</w:t>
            </w:r>
          </w:p>
        </w:tc>
        <w:tc>
          <w:tcPr>
            <w:tcW w:w="1600" w:type="dxa"/>
            <w:shd w:val="clear" w:color="auto" w:fill="FFFFFF"/>
            <w:tcMar>
              <w:top w:w="80" w:type="dxa"/>
              <w:left w:w="120" w:type="dxa"/>
              <w:bottom w:w="80" w:type="dxa"/>
              <w:right w:w="120" w:type="dxa"/>
            </w:tcMar>
          </w:tcPr>
          <w:p w14:paraId="00C95A5F" w14:textId="77777777" w:rsidR="00A279E1" w:rsidRDefault="00000000">
            <w:pPr>
              <w:jc w:val="center"/>
              <w:rPr>
                <w:b/>
                <w:bCs/>
                <w:color w:val="000000"/>
                <w:sz w:val="18"/>
                <w:szCs w:val="18"/>
                <w:lang w:val="es-MX"/>
              </w:rPr>
            </w:pPr>
            <w:r>
              <w:rPr>
                <w:b/>
                <w:bCs/>
                <w:color w:val="000000"/>
                <w:sz w:val="18"/>
                <w:szCs w:val="18"/>
                <w:lang w:val="es-MX"/>
              </w:rPr>
              <w:t>4.92</w:t>
            </w:r>
          </w:p>
        </w:tc>
        <w:tc>
          <w:tcPr>
            <w:tcW w:w="2810" w:type="dxa"/>
            <w:shd w:val="clear" w:color="auto" w:fill="FFFFFF"/>
            <w:tcMar>
              <w:top w:w="80" w:type="dxa"/>
              <w:left w:w="120" w:type="dxa"/>
              <w:bottom w:w="80" w:type="dxa"/>
              <w:right w:w="120" w:type="dxa"/>
            </w:tcMar>
          </w:tcPr>
          <w:p w14:paraId="479CA7FB" w14:textId="77777777" w:rsidR="00A279E1" w:rsidRDefault="00000000">
            <w:pPr>
              <w:jc w:val="center"/>
              <w:rPr>
                <w:color w:val="000000"/>
                <w:sz w:val="18"/>
                <w:szCs w:val="18"/>
                <w:lang w:val="es-MX"/>
              </w:rPr>
            </w:pPr>
            <w:r>
              <w:rPr>
                <w:color w:val="000000"/>
                <w:sz w:val="18"/>
                <w:szCs w:val="18"/>
                <w:lang w:val="es-MX"/>
              </w:rPr>
              <w:t>Dominio de unión al ADN</w:t>
            </w:r>
          </w:p>
        </w:tc>
      </w:tr>
      <w:tr w:rsidR="00A279E1" w14:paraId="473E9B5D" w14:textId="77777777">
        <w:tc>
          <w:tcPr>
            <w:tcW w:w="1700" w:type="dxa"/>
            <w:shd w:val="clear" w:color="auto" w:fill="DCE6F1"/>
            <w:tcMar>
              <w:top w:w="80" w:type="dxa"/>
              <w:left w:w="120" w:type="dxa"/>
              <w:bottom w:w="80" w:type="dxa"/>
              <w:right w:w="120" w:type="dxa"/>
            </w:tcMar>
          </w:tcPr>
          <w:p w14:paraId="762BA83C" w14:textId="77777777" w:rsidR="00A279E1" w:rsidRDefault="00000000">
            <w:pPr>
              <w:rPr>
                <w:color w:val="000000"/>
                <w:sz w:val="18"/>
                <w:szCs w:val="18"/>
                <w:lang w:val="es-MX"/>
              </w:rPr>
            </w:pPr>
            <w:r>
              <w:rPr>
                <w:color w:val="000000"/>
                <w:sz w:val="18"/>
                <w:szCs w:val="18"/>
                <w:lang w:val="es-MX"/>
              </w:rPr>
              <w:t>ERBB2 V777L</w:t>
            </w:r>
          </w:p>
        </w:tc>
        <w:tc>
          <w:tcPr>
            <w:tcW w:w="900" w:type="dxa"/>
            <w:shd w:val="clear" w:color="auto" w:fill="DCE6F1"/>
            <w:tcMar>
              <w:top w:w="80" w:type="dxa"/>
              <w:left w:w="120" w:type="dxa"/>
              <w:bottom w:w="80" w:type="dxa"/>
              <w:right w:w="120" w:type="dxa"/>
            </w:tcMar>
          </w:tcPr>
          <w:p w14:paraId="03E1E9FB" w14:textId="77777777" w:rsidR="00A279E1" w:rsidRDefault="00000000">
            <w:pPr>
              <w:jc w:val="center"/>
              <w:rPr>
                <w:color w:val="000000"/>
                <w:sz w:val="18"/>
                <w:szCs w:val="18"/>
                <w:lang w:val="es-MX"/>
              </w:rPr>
            </w:pPr>
            <w:r>
              <w:rPr>
                <w:color w:val="000000"/>
                <w:sz w:val="18"/>
                <w:szCs w:val="18"/>
                <w:lang w:val="es-MX"/>
              </w:rPr>
              <w:t>88.2</w:t>
            </w:r>
          </w:p>
        </w:tc>
        <w:tc>
          <w:tcPr>
            <w:tcW w:w="950" w:type="dxa"/>
            <w:shd w:val="clear" w:color="auto" w:fill="DCE6F1"/>
            <w:tcMar>
              <w:top w:w="80" w:type="dxa"/>
              <w:left w:w="120" w:type="dxa"/>
              <w:bottom w:w="80" w:type="dxa"/>
              <w:right w:w="120" w:type="dxa"/>
            </w:tcMar>
          </w:tcPr>
          <w:p w14:paraId="0CD9F01E" w14:textId="77777777" w:rsidR="00A279E1" w:rsidRDefault="00000000">
            <w:pPr>
              <w:jc w:val="center"/>
              <w:rPr>
                <w:color w:val="000000"/>
                <w:sz w:val="18"/>
                <w:szCs w:val="18"/>
                <w:lang w:val="es-MX"/>
              </w:rPr>
            </w:pPr>
            <w:r>
              <w:rPr>
                <w:color w:val="000000"/>
                <w:sz w:val="18"/>
                <w:szCs w:val="18"/>
                <w:lang w:val="es-MX"/>
              </w:rPr>
              <w:t>85.7</w:t>
            </w:r>
          </w:p>
        </w:tc>
        <w:tc>
          <w:tcPr>
            <w:tcW w:w="1400" w:type="dxa"/>
            <w:shd w:val="clear" w:color="auto" w:fill="DCE6F1"/>
            <w:tcMar>
              <w:top w:w="80" w:type="dxa"/>
              <w:left w:w="120" w:type="dxa"/>
              <w:bottom w:w="80" w:type="dxa"/>
              <w:right w:w="120" w:type="dxa"/>
            </w:tcMar>
          </w:tcPr>
          <w:p w14:paraId="1FDD6FA4" w14:textId="77777777" w:rsidR="00A279E1" w:rsidRDefault="00000000">
            <w:pPr>
              <w:jc w:val="center"/>
              <w:rPr>
                <w:color w:val="000000"/>
                <w:sz w:val="18"/>
                <w:szCs w:val="18"/>
                <w:lang w:val="es-MX"/>
              </w:rPr>
            </w:pPr>
            <w:r>
              <w:rPr>
                <w:color w:val="000000"/>
                <w:sz w:val="18"/>
                <w:szCs w:val="18"/>
                <w:lang w:val="es-MX"/>
              </w:rPr>
              <w:t>1.23</w:t>
            </w:r>
          </w:p>
        </w:tc>
        <w:tc>
          <w:tcPr>
            <w:tcW w:w="1600" w:type="dxa"/>
            <w:shd w:val="clear" w:color="auto" w:fill="DCE6F1"/>
            <w:tcMar>
              <w:top w:w="80" w:type="dxa"/>
              <w:left w:w="120" w:type="dxa"/>
              <w:bottom w:w="80" w:type="dxa"/>
              <w:right w:w="120" w:type="dxa"/>
            </w:tcMar>
          </w:tcPr>
          <w:p w14:paraId="0D1097A9" w14:textId="77777777" w:rsidR="00A279E1" w:rsidRDefault="00000000">
            <w:pPr>
              <w:jc w:val="center"/>
              <w:rPr>
                <w:color w:val="000000"/>
                <w:sz w:val="18"/>
                <w:szCs w:val="18"/>
                <w:lang w:val="es-MX"/>
              </w:rPr>
            </w:pPr>
            <w:r>
              <w:rPr>
                <w:color w:val="000000"/>
                <w:sz w:val="18"/>
                <w:szCs w:val="18"/>
                <w:lang w:val="es-MX"/>
              </w:rPr>
              <w:t>2.45</w:t>
            </w:r>
          </w:p>
        </w:tc>
        <w:tc>
          <w:tcPr>
            <w:tcW w:w="2810" w:type="dxa"/>
            <w:shd w:val="clear" w:color="auto" w:fill="DCE6F1"/>
            <w:tcMar>
              <w:top w:w="80" w:type="dxa"/>
              <w:left w:w="120" w:type="dxa"/>
              <w:bottom w:w="80" w:type="dxa"/>
              <w:right w:w="120" w:type="dxa"/>
            </w:tcMar>
          </w:tcPr>
          <w:p w14:paraId="5096E0E5" w14:textId="77777777" w:rsidR="00A279E1" w:rsidRDefault="00000000">
            <w:pPr>
              <w:jc w:val="center"/>
              <w:rPr>
                <w:color w:val="000000"/>
                <w:sz w:val="18"/>
                <w:szCs w:val="18"/>
                <w:lang w:val="es-MX"/>
              </w:rPr>
            </w:pPr>
            <w:r>
              <w:rPr>
                <w:color w:val="000000"/>
                <w:sz w:val="18"/>
                <w:szCs w:val="18"/>
                <w:lang w:val="es-MX"/>
              </w:rPr>
              <w:t>Dominio Quinasa</w:t>
            </w:r>
          </w:p>
        </w:tc>
      </w:tr>
      <w:tr w:rsidR="00A279E1" w14:paraId="36524E60" w14:textId="77777777">
        <w:tc>
          <w:tcPr>
            <w:tcW w:w="1700" w:type="dxa"/>
            <w:shd w:val="clear" w:color="auto" w:fill="FFFFFF"/>
            <w:tcMar>
              <w:top w:w="80" w:type="dxa"/>
              <w:left w:w="120" w:type="dxa"/>
              <w:bottom w:w="80" w:type="dxa"/>
              <w:right w:w="120" w:type="dxa"/>
            </w:tcMar>
          </w:tcPr>
          <w:p w14:paraId="47DB2763" w14:textId="77777777" w:rsidR="00A279E1" w:rsidRDefault="00000000">
            <w:pPr>
              <w:rPr>
                <w:color w:val="000000"/>
                <w:sz w:val="18"/>
                <w:szCs w:val="18"/>
                <w:lang w:val="es-MX"/>
              </w:rPr>
            </w:pPr>
            <w:r>
              <w:rPr>
                <w:color w:val="000000"/>
                <w:sz w:val="18"/>
                <w:szCs w:val="18"/>
                <w:lang w:val="es-MX"/>
              </w:rPr>
              <w:t>PTEN N48I</w:t>
            </w:r>
          </w:p>
        </w:tc>
        <w:tc>
          <w:tcPr>
            <w:tcW w:w="900" w:type="dxa"/>
            <w:shd w:val="clear" w:color="auto" w:fill="FFFFFF"/>
            <w:tcMar>
              <w:top w:w="80" w:type="dxa"/>
              <w:left w:w="120" w:type="dxa"/>
              <w:bottom w:w="80" w:type="dxa"/>
              <w:right w:w="120" w:type="dxa"/>
            </w:tcMar>
          </w:tcPr>
          <w:p w14:paraId="3D82CA52" w14:textId="77777777" w:rsidR="00A279E1" w:rsidRDefault="00000000">
            <w:pPr>
              <w:jc w:val="center"/>
              <w:rPr>
                <w:color w:val="000000"/>
                <w:sz w:val="18"/>
                <w:szCs w:val="18"/>
                <w:lang w:val="es-MX"/>
              </w:rPr>
            </w:pPr>
            <w:r>
              <w:rPr>
                <w:color w:val="000000"/>
                <w:sz w:val="18"/>
                <w:szCs w:val="18"/>
                <w:lang w:val="es-MX"/>
              </w:rPr>
              <w:t>85.6</w:t>
            </w:r>
          </w:p>
        </w:tc>
        <w:tc>
          <w:tcPr>
            <w:tcW w:w="950" w:type="dxa"/>
            <w:shd w:val="clear" w:color="auto" w:fill="FFFFFF"/>
            <w:tcMar>
              <w:top w:w="80" w:type="dxa"/>
              <w:left w:w="120" w:type="dxa"/>
              <w:bottom w:w="80" w:type="dxa"/>
              <w:right w:w="120" w:type="dxa"/>
            </w:tcMar>
          </w:tcPr>
          <w:p w14:paraId="5D987EF5" w14:textId="77777777" w:rsidR="00A279E1" w:rsidRDefault="00000000">
            <w:pPr>
              <w:jc w:val="center"/>
              <w:rPr>
                <w:color w:val="000000"/>
                <w:sz w:val="18"/>
                <w:szCs w:val="18"/>
                <w:lang w:val="es-MX"/>
              </w:rPr>
            </w:pPr>
            <w:r>
              <w:rPr>
                <w:color w:val="000000"/>
                <w:sz w:val="18"/>
                <w:szCs w:val="18"/>
                <w:lang w:val="es-MX"/>
              </w:rPr>
              <w:t>82.1</w:t>
            </w:r>
          </w:p>
        </w:tc>
        <w:tc>
          <w:tcPr>
            <w:tcW w:w="1400" w:type="dxa"/>
            <w:shd w:val="clear" w:color="auto" w:fill="FFFFFF"/>
            <w:tcMar>
              <w:top w:w="80" w:type="dxa"/>
              <w:left w:w="120" w:type="dxa"/>
              <w:bottom w:w="80" w:type="dxa"/>
              <w:right w:w="120" w:type="dxa"/>
            </w:tcMar>
          </w:tcPr>
          <w:p w14:paraId="3E4B6EAC" w14:textId="77777777" w:rsidR="00A279E1" w:rsidRDefault="00000000">
            <w:pPr>
              <w:jc w:val="center"/>
              <w:rPr>
                <w:color w:val="000000"/>
                <w:sz w:val="18"/>
                <w:szCs w:val="18"/>
                <w:lang w:val="es-MX"/>
              </w:rPr>
            </w:pPr>
            <w:r>
              <w:rPr>
                <w:color w:val="000000"/>
                <w:sz w:val="18"/>
                <w:szCs w:val="18"/>
                <w:lang w:val="es-MX"/>
              </w:rPr>
              <w:t>1.05</w:t>
            </w:r>
          </w:p>
        </w:tc>
        <w:tc>
          <w:tcPr>
            <w:tcW w:w="1600" w:type="dxa"/>
            <w:shd w:val="clear" w:color="auto" w:fill="FFFFFF"/>
            <w:tcMar>
              <w:top w:w="80" w:type="dxa"/>
              <w:left w:w="120" w:type="dxa"/>
              <w:bottom w:w="80" w:type="dxa"/>
              <w:right w:w="120" w:type="dxa"/>
            </w:tcMar>
          </w:tcPr>
          <w:p w14:paraId="6EE18503" w14:textId="77777777" w:rsidR="00A279E1" w:rsidRDefault="00000000">
            <w:pPr>
              <w:jc w:val="center"/>
              <w:rPr>
                <w:color w:val="000000"/>
                <w:sz w:val="18"/>
                <w:szCs w:val="18"/>
                <w:lang w:val="es-MX"/>
              </w:rPr>
            </w:pPr>
            <w:r>
              <w:rPr>
                <w:color w:val="000000"/>
                <w:sz w:val="18"/>
                <w:szCs w:val="18"/>
                <w:lang w:val="es-MX"/>
              </w:rPr>
              <w:t>1.73</w:t>
            </w:r>
          </w:p>
        </w:tc>
        <w:tc>
          <w:tcPr>
            <w:tcW w:w="2810" w:type="dxa"/>
            <w:shd w:val="clear" w:color="auto" w:fill="FFFFFF"/>
            <w:tcMar>
              <w:top w:w="80" w:type="dxa"/>
              <w:left w:w="120" w:type="dxa"/>
              <w:bottom w:w="80" w:type="dxa"/>
              <w:right w:w="120" w:type="dxa"/>
            </w:tcMar>
          </w:tcPr>
          <w:p w14:paraId="5CB8BDB2" w14:textId="77777777" w:rsidR="00A279E1" w:rsidRDefault="00000000">
            <w:pPr>
              <w:jc w:val="center"/>
              <w:rPr>
                <w:color w:val="000000"/>
                <w:sz w:val="18"/>
                <w:szCs w:val="18"/>
                <w:lang w:val="es-MX"/>
              </w:rPr>
            </w:pPr>
            <w:r>
              <w:rPr>
                <w:color w:val="000000"/>
                <w:sz w:val="18"/>
                <w:szCs w:val="18"/>
                <w:lang w:val="es-MX"/>
              </w:rPr>
              <w:t>Dominio Fosfatasa</w:t>
            </w:r>
          </w:p>
        </w:tc>
      </w:tr>
      <w:tr w:rsidR="00A279E1" w14:paraId="6216EE0C" w14:textId="77777777">
        <w:tc>
          <w:tcPr>
            <w:tcW w:w="1700" w:type="dxa"/>
            <w:shd w:val="clear" w:color="auto" w:fill="DCE6F1"/>
            <w:tcMar>
              <w:top w:w="80" w:type="dxa"/>
              <w:left w:w="120" w:type="dxa"/>
              <w:bottom w:w="80" w:type="dxa"/>
              <w:right w:w="120" w:type="dxa"/>
            </w:tcMar>
          </w:tcPr>
          <w:p w14:paraId="0E958442" w14:textId="77777777" w:rsidR="00A279E1" w:rsidRDefault="00000000">
            <w:pPr>
              <w:rPr>
                <w:color w:val="000000"/>
                <w:sz w:val="18"/>
                <w:szCs w:val="18"/>
                <w:lang w:val="es-MX"/>
              </w:rPr>
            </w:pPr>
            <w:r>
              <w:rPr>
                <w:color w:val="000000"/>
                <w:sz w:val="18"/>
                <w:szCs w:val="18"/>
                <w:lang w:val="es-MX"/>
              </w:rPr>
              <w:t>AARS1 S645C</w:t>
            </w:r>
          </w:p>
        </w:tc>
        <w:tc>
          <w:tcPr>
            <w:tcW w:w="900" w:type="dxa"/>
            <w:shd w:val="clear" w:color="auto" w:fill="DCE6F1"/>
            <w:tcMar>
              <w:top w:w="80" w:type="dxa"/>
              <w:left w:w="120" w:type="dxa"/>
              <w:bottom w:w="80" w:type="dxa"/>
              <w:right w:w="120" w:type="dxa"/>
            </w:tcMar>
          </w:tcPr>
          <w:p w14:paraId="18FF811D" w14:textId="77777777" w:rsidR="00A279E1" w:rsidRDefault="00000000">
            <w:pPr>
              <w:jc w:val="center"/>
              <w:rPr>
                <w:color w:val="000000"/>
                <w:sz w:val="18"/>
                <w:szCs w:val="18"/>
                <w:lang w:val="es-MX"/>
              </w:rPr>
            </w:pPr>
            <w:r>
              <w:rPr>
                <w:color w:val="000000"/>
                <w:sz w:val="18"/>
                <w:szCs w:val="18"/>
                <w:lang w:val="es-MX"/>
              </w:rPr>
              <w:t>92.1</w:t>
            </w:r>
          </w:p>
        </w:tc>
        <w:tc>
          <w:tcPr>
            <w:tcW w:w="950" w:type="dxa"/>
            <w:shd w:val="clear" w:color="auto" w:fill="DCE6F1"/>
            <w:tcMar>
              <w:top w:w="80" w:type="dxa"/>
              <w:left w:w="120" w:type="dxa"/>
              <w:bottom w:w="80" w:type="dxa"/>
              <w:right w:w="120" w:type="dxa"/>
            </w:tcMar>
          </w:tcPr>
          <w:p w14:paraId="1D0904A9" w14:textId="77777777" w:rsidR="00A279E1" w:rsidRDefault="00000000">
            <w:pPr>
              <w:jc w:val="center"/>
              <w:rPr>
                <w:color w:val="000000"/>
                <w:sz w:val="18"/>
                <w:szCs w:val="18"/>
                <w:lang w:val="es-MX"/>
              </w:rPr>
            </w:pPr>
            <w:r>
              <w:rPr>
                <w:color w:val="000000"/>
                <w:sz w:val="18"/>
                <w:szCs w:val="18"/>
                <w:lang w:val="es-MX"/>
              </w:rPr>
              <w:t>91.5</w:t>
            </w:r>
          </w:p>
        </w:tc>
        <w:tc>
          <w:tcPr>
            <w:tcW w:w="1400" w:type="dxa"/>
            <w:shd w:val="clear" w:color="auto" w:fill="DCE6F1"/>
            <w:tcMar>
              <w:top w:w="80" w:type="dxa"/>
              <w:left w:w="120" w:type="dxa"/>
              <w:bottom w:w="80" w:type="dxa"/>
              <w:right w:w="120" w:type="dxa"/>
            </w:tcMar>
          </w:tcPr>
          <w:p w14:paraId="7E049A09" w14:textId="77777777" w:rsidR="00A279E1" w:rsidRDefault="00000000">
            <w:pPr>
              <w:jc w:val="center"/>
              <w:rPr>
                <w:color w:val="000000"/>
                <w:sz w:val="18"/>
                <w:szCs w:val="18"/>
                <w:lang w:val="es-MX"/>
              </w:rPr>
            </w:pPr>
            <w:r>
              <w:rPr>
                <w:color w:val="000000"/>
                <w:sz w:val="18"/>
                <w:szCs w:val="18"/>
                <w:lang w:val="es-MX"/>
              </w:rPr>
              <w:t>0.84</w:t>
            </w:r>
          </w:p>
        </w:tc>
        <w:tc>
          <w:tcPr>
            <w:tcW w:w="1600" w:type="dxa"/>
            <w:shd w:val="clear" w:color="auto" w:fill="DCE6F1"/>
            <w:tcMar>
              <w:top w:w="80" w:type="dxa"/>
              <w:left w:w="120" w:type="dxa"/>
              <w:bottom w:w="80" w:type="dxa"/>
              <w:right w:w="120" w:type="dxa"/>
            </w:tcMar>
          </w:tcPr>
          <w:p w14:paraId="119658E3" w14:textId="77777777" w:rsidR="00A279E1" w:rsidRDefault="00000000">
            <w:pPr>
              <w:jc w:val="center"/>
              <w:rPr>
                <w:color w:val="000000"/>
                <w:sz w:val="18"/>
                <w:szCs w:val="18"/>
                <w:lang w:val="es-MX"/>
              </w:rPr>
            </w:pPr>
            <w:r>
              <w:rPr>
                <w:color w:val="000000"/>
                <w:sz w:val="18"/>
                <w:szCs w:val="18"/>
                <w:lang w:val="es-MX"/>
              </w:rPr>
              <w:t>1.12</w:t>
            </w:r>
          </w:p>
        </w:tc>
        <w:tc>
          <w:tcPr>
            <w:tcW w:w="2810" w:type="dxa"/>
            <w:shd w:val="clear" w:color="auto" w:fill="DCE6F1"/>
            <w:tcMar>
              <w:top w:w="80" w:type="dxa"/>
              <w:left w:w="120" w:type="dxa"/>
              <w:bottom w:w="80" w:type="dxa"/>
              <w:right w:w="120" w:type="dxa"/>
            </w:tcMar>
          </w:tcPr>
          <w:p w14:paraId="4FDCBBA1" w14:textId="77777777" w:rsidR="00A279E1" w:rsidRDefault="00000000">
            <w:pPr>
              <w:jc w:val="center"/>
              <w:rPr>
                <w:color w:val="000000"/>
                <w:sz w:val="18"/>
                <w:szCs w:val="18"/>
                <w:lang w:val="es-MX"/>
              </w:rPr>
            </w:pPr>
            <w:r>
              <w:rPr>
                <w:color w:val="000000"/>
                <w:sz w:val="18"/>
                <w:szCs w:val="18"/>
                <w:lang w:val="es-MX"/>
              </w:rPr>
              <w:t>Dominio Sintetasa</w:t>
            </w:r>
          </w:p>
        </w:tc>
      </w:tr>
      <w:tr w:rsidR="00A279E1" w:rsidRPr="00FD556D" w14:paraId="0EADCB75" w14:textId="77777777">
        <w:tc>
          <w:tcPr>
            <w:tcW w:w="1700" w:type="dxa"/>
            <w:shd w:val="clear" w:color="auto" w:fill="FFFFFF"/>
            <w:tcMar>
              <w:top w:w="80" w:type="dxa"/>
              <w:left w:w="120" w:type="dxa"/>
              <w:bottom w:w="80" w:type="dxa"/>
              <w:right w:w="120" w:type="dxa"/>
            </w:tcMar>
          </w:tcPr>
          <w:p w14:paraId="24B7250B" w14:textId="77777777" w:rsidR="00A279E1" w:rsidRDefault="00000000">
            <w:pPr>
              <w:rPr>
                <w:color w:val="000000"/>
                <w:sz w:val="18"/>
                <w:szCs w:val="18"/>
                <w:lang w:val="es-MX"/>
              </w:rPr>
            </w:pPr>
            <w:r>
              <w:rPr>
                <w:color w:val="000000"/>
                <w:sz w:val="18"/>
                <w:szCs w:val="18"/>
                <w:lang w:val="es-MX"/>
              </w:rPr>
              <w:t>CBFB G123C</w:t>
            </w:r>
          </w:p>
        </w:tc>
        <w:tc>
          <w:tcPr>
            <w:tcW w:w="900" w:type="dxa"/>
            <w:shd w:val="clear" w:color="auto" w:fill="FFFFFF"/>
            <w:tcMar>
              <w:top w:w="80" w:type="dxa"/>
              <w:left w:w="120" w:type="dxa"/>
              <w:bottom w:w="80" w:type="dxa"/>
              <w:right w:w="120" w:type="dxa"/>
            </w:tcMar>
          </w:tcPr>
          <w:p w14:paraId="2114D2F1" w14:textId="77777777" w:rsidR="00A279E1" w:rsidRDefault="00000000">
            <w:pPr>
              <w:jc w:val="center"/>
              <w:rPr>
                <w:color w:val="000000"/>
                <w:sz w:val="18"/>
                <w:szCs w:val="18"/>
                <w:lang w:val="es-MX"/>
              </w:rPr>
            </w:pPr>
            <w:r>
              <w:rPr>
                <w:color w:val="000000"/>
                <w:sz w:val="18"/>
                <w:szCs w:val="18"/>
                <w:lang w:val="es-MX"/>
              </w:rPr>
              <w:t>89.9</w:t>
            </w:r>
          </w:p>
        </w:tc>
        <w:tc>
          <w:tcPr>
            <w:tcW w:w="950" w:type="dxa"/>
            <w:shd w:val="clear" w:color="auto" w:fill="FFFFFF"/>
            <w:tcMar>
              <w:top w:w="80" w:type="dxa"/>
              <w:left w:w="120" w:type="dxa"/>
              <w:bottom w:w="80" w:type="dxa"/>
              <w:right w:w="120" w:type="dxa"/>
            </w:tcMar>
          </w:tcPr>
          <w:p w14:paraId="36ED2704" w14:textId="77777777" w:rsidR="00A279E1" w:rsidRDefault="00000000">
            <w:pPr>
              <w:jc w:val="center"/>
              <w:rPr>
                <w:color w:val="000000"/>
                <w:sz w:val="18"/>
                <w:szCs w:val="18"/>
                <w:lang w:val="es-MX"/>
              </w:rPr>
            </w:pPr>
            <w:r>
              <w:rPr>
                <w:color w:val="000000"/>
                <w:sz w:val="18"/>
                <w:szCs w:val="18"/>
                <w:lang w:val="es-MX"/>
              </w:rPr>
              <w:t>87.3</w:t>
            </w:r>
          </w:p>
        </w:tc>
        <w:tc>
          <w:tcPr>
            <w:tcW w:w="1400" w:type="dxa"/>
            <w:shd w:val="clear" w:color="auto" w:fill="FFFFFF"/>
            <w:tcMar>
              <w:top w:w="80" w:type="dxa"/>
              <w:left w:w="120" w:type="dxa"/>
              <w:bottom w:w="80" w:type="dxa"/>
              <w:right w:w="120" w:type="dxa"/>
            </w:tcMar>
          </w:tcPr>
          <w:p w14:paraId="42FE9886" w14:textId="77777777" w:rsidR="00A279E1" w:rsidRDefault="00000000">
            <w:pPr>
              <w:jc w:val="center"/>
              <w:rPr>
                <w:color w:val="000000"/>
                <w:sz w:val="18"/>
                <w:szCs w:val="18"/>
                <w:lang w:val="es-MX"/>
              </w:rPr>
            </w:pPr>
            <w:r>
              <w:rPr>
                <w:color w:val="000000"/>
                <w:sz w:val="18"/>
                <w:szCs w:val="18"/>
                <w:lang w:val="es-MX"/>
              </w:rPr>
              <w:t>0.93</w:t>
            </w:r>
          </w:p>
        </w:tc>
        <w:tc>
          <w:tcPr>
            <w:tcW w:w="1600" w:type="dxa"/>
            <w:shd w:val="clear" w:color="auto" w:fill="FFFFFF"/>
            <w:tcMar>
              <w:top w:w="80" w:type="dxa"/>
              <w:left w:w="120" w:type="dxa"/>
              <w:bottom w:w="80" w:type="dxa"/>
              <w:right w:w="120" w:type="dxa"/>
            </w:tcMar>
          </w:tcPr>
          <w:p w14:paraId="3C2E1EE0" w14:textId="77777777" w:rsidR="00A279E1" w:rsidRDefault="00000000">
            <w:pPr>
              <w:jc w:val="center"/>
              <w:rPr>
                <w:color w:val="000000"/>
                <w:sz w:val="18"/>
                <w:szCs w:val="18"/>
                <w:lang w:val="es-MX"/>
              </w:rPr>
            </w:pPr>
            <w:r>
              <w:rPr>
                <w:color w:val="000000"/>
                <w:sz w:val="18"/>
                <w:szCs w:val="18"/>
                <w:lang w:val="es-MX"/>
              </w:rPr>
              <w:t>1.45</w:t>
            </w:r>
          </w:p>
        </w:tc>
        <w:tc>
          <w:tcPr>
            <w:tcW w:w="2810" w:type="dxa"/>
            <w:shd w:val="clear" w:color="auto" w:fill="FFFFFF"/>
            <w:tcMar>
              <w:top w:w="80" w:type="dxa"/>
              <w:left w:w="120" w:type="dxa"/>
              <w:bottom w:w="80" w:type="dxa"/>
              <w:right w:w="120" w:type="dxa"/>
            </w:tcMar>
          </w:tcPr>
          <w:p w14:paraId="50635B2E" w14:textId="77777777" w:rsidR="00A279E1" w:rsidRDefault="00000000">
            <w:pPr>
              <w:jc w:val="center"/>
              <w:rPr>
                <w:color w:val="000000"/>
                <w:sz w:val="18"/>
                <w:szCs w:val="18"/>
                <w:lang w:val="es-MX"/>
              </w:rPr>
            </w:pPr>
            <w:r>
              <w:rPr>
                <w:color w:val="000000"/>
                <w:sz w:val="18"/>
                <w:szCs w:val="18"/>
                <w:lang w:val="es-MX"/>
              </w:rPr>
              <w:t xml:space="preserve">Dominio de unión a </w:t>
            </w:r>
            <w:proofErr w:type="spellStart"/>
            <w:r>
              <w:rPr>
                <w:color w:val="000000"/>
                <w:sz w:val="18"/>
                <w:szCs w:val="18"/>
                <w:lang w:val="es-MX"/>
              </w:rPr>
              <w:t>Runt</w:t>
            </w:r>
            <w:proofErr w:type="spellEnd"/>
          </w:p>
        </w:tc>
      </w:tr>
      <w:tr w:rsidR="00A279E1" w:rsidRPr="00FD556D" w14:paraId="5669AEA0" w14:textId="77777777">
        <w:tc>
          <w:tcPr>
            <w:tcW w:w="1700" w:type="dxa"/>
            <w:shd w:val="clear" w:color="auto" w:fill="DCE6F1"/>
            <w:tcMar>
              <w:top w:w="80" w:type="dxa"/>
              <w:left w:w="120" w:type="dxa"/>
              <w:bottom w:w="80" w:type="dxa"/>
              <w:right w:w="120" w:type="dxa"/>
            </w:tcMar>
          </w:tcPr>
          <w:p w14:paraId="3C62EF84" w14:textId="77777777" w:rsidR="00A279E1" w:rsidRDefault="00000000">
            <w:pPr>
              <w:rPr>
                <w:color w:val="000000"/>
                <w:sz w:val="18"/>
                <w:szCs w:val="18"/>
                <w:lang w:val="es-MX"/>
              </w:rPr>
            </w:pPr>
            <w:r>
              <w:rPr>
                <w:color w:val="000000"/>
                <w:sz w:val="18"/>
                <w:szCs w:val="18"/>
                <w:lang w:val="es-MX"/>
              </w:rPr>
              <w:t>CBFB N104S</w:t>
            </w:r>
          </w:p>
        </w:tc>
        <w:tc>
          <w:tcPr>
            <w:tcW w:w="900" w:type="dxa"/>
            <w:shd w:val="clear" w:color="auto" w:fill="DCE6F1"/>
            <w:tcMar>
              <w:top w:w="80" w:type="dxa"/>
              <w:left w:w="120" w:type="dxa"/>
              <w:bottom w:w="80" w:type="dxa"/>
              <w:right w:w="120" w:type="dxa"/>
            </w:tcMar>
          </w:tcPr>
          <w:p w14:paraId="3A8B74A5" w14:textId="77777777" w:rsidR="00A279E1" w:rsidRDefault="00000000">
            <w:pPr>
              <w:jc w:val="center"/>
              <w:rPr>
                <w:color w:val="000000"/>
                <w:sz w:val="18"/>
                <w:szCs w:val="18"/>
                <w:lang w:val="es-MX"/>
              </w:rPr>
            </w:pPr>
            <w:r>
              <w:rPr>
                <w:color w:val="000000"/>
                <w:sz w:val="18"/>
                <w:szCs w:val="18"/>
                <w:lang w:val="es-MX"/>
              </w:rPr>
              <w:t>89.9</w:t>
            </w:r>
          </w:p>
        </w:tc>
        <w:tc>
          <w:tcPr>
            <w:tcW w:w="950" w:type="dxa"/>
            <w:shd w:val="clear" w:color="auto" w:fill="DCE6F1"/>
            <w:tcMar>
              <w:top w:w="80" w:type="dxa"/>
              <w:left w:w="120" w:type="dxa"/>
              <w:bottom w:w="80" w:type="dxa"/>
              <w:right w:w="120" w:type="dxa"/>
            </w:tcMar>
          </w:tcPr>
          <w:p w14:paraId="1306A1AE" w14:textId="77777777" w:rsidR="00A279E1" w:rsidRDefault="00000000">
            <w:pPr>
              <w:jc w:val="center"/>
              <w:rPr>
                <w:color w:val="000000"/>
                <w:sz w:val="18"/>
                <w:szCs w:val="18"/>
                <w:lang w:val="es-MX"/>
              </w:rPr>
            </w:pPr>
            <w:r>
              <w:rPr>
                <w:color w:val="000000"/>
                <w:sz w:val="18"/>
                <w:szCs w:val="18"/>
                <w:lang w:val="es-MX"/>
              </w:rPr>
              <w:t>88.1</w:t>
            </w:r>
          </w:p>
        </w:tc>
        <w:tc>
          <w:tcPr>
            <w:tcW w:w="1400" w:type="dxa"/>
            <w:shd w:val="clear" w:color="auto" w:fill="DCE6F1"/>
            <w:tcMar>
              <w:top w:w="80" w:type="dxa"/>
              <w:left w:w="120" w:type="dxa"/>
              <w:bottom w:w="80" w:type="dxa"/>
              <w:right w:w="120" w:type="dxa"/>
            </w:tcMar>
          </w:tcPr>
          <w:p w14:paraId="00754B7C" w14:textId="77777777" w:rsidR="00A279E1" w:rsidRDefault="00000000">
            <w:pPr>
              <w:jc w:val="center"/>
              <w:rPr>
                <w:color w:val="000000"/>
                <w:sz w:val="18"/>
                <w:szCs w:val="18"/>
                <w:lang w:val="es-MX"/>
              </w:rPr>
            </w:pPr>
            <w:r>
              <w:rPr>
                <w:color w:val="000000"/>
                <w:sz w:val="18"/>
                <w:szCs w:val="18"/>
                <w:lang w:val="es-MX"/>
              </w:rPr>
              <w:t>0.71</w:t>
            </w:r>
          </w:p>
        </w:tc>
        <w:tc>
          <w:tcPr>
            <w:tcW w:w="1600" w:type="dxa"/>
            <w:shd w:val="clear" w:color="auto" w:fill="DCE6F1"/>
            <w:tcMar>
              <w:top w:w="80" w:type="dxa"/>
              <w:left w:w="120" w:type="dxa"/>
              <w:bottom w:w="80" w:type="dxa"/>
              <w:right w:w="120" w:type="dxa"/>
            </w:tcMar>
          </w:tcPr>
          <w:p w14:paraId="2EDD7B29" w14:textId="77777777" w:rsidR="00A279E1" w:rsidRDefault="00000000">
            <w:pPr>
              <w:jc w:val="center"/>
              <w:rPr>
                <w:color w:val="000000"/>
                <w:sz w:val="18"/>
                <w:szCs w:val="18"/>
                <w:lang w:val="es-MX"/>
              </w:rPr>
            </w:pPr>
            <w:r>
              <w:rPr>
                <w:color w:val="000000"/>
                <w:sz w:val="18"/>
                <w:szCs w:val="18"/>
                <w:lang w:val="es-MX"/>
              </w:rPr>
              <w:t>1.18</w:t>
            </w:r>
          </w:p>
        </w:tc>
        <w:tc>
          <w:tcPr>
            <w:tcW w:w="2810" w:type="dxa"/>
            <w:shd w:val="clear" w:color="auto" w:fill="DCE6F1"/>
            <w:tcMar>
              <w:top w:w="80" w:type="dxa"/>
              <w:left w:w="120" w:type="dxa"/>
              <w:bottom w:w="80" w:type="dxa"/>
              <w:right w:w="120" w:type="dxa"/>
            </w:tcMar>
          </w:tcPr>
          <w:p w14:paraId="01CAA6B2" w14:textId="77777777" w:rsidR="00A279E1" w:rsidRDefault="00000000">
            <w:pPr>
              <w:jc w:val="center"/>
              <w:rPr>
                <w:color w:val="000000"/>
                <w:sz w:val="18"/>
                <w:szCs w:val="18"/>
                <w:lang w:val="es-MX"/>
              </w:rPr>
            </w:pPr>
            <w:r>
              <w:rPr>
                <w:color w:val="000000"/>
                <w:sz w:val="18"/>
                <w:szCs w:val="18"/>
                <w:lang w:val="es-MX"/>
              </w:rPr>
              <w:t xml:space="preserve">Dominio de unión a </w:t>
            </w:r>
            <w:proofErr w:type="spellStart"/>
            <w:r>
              <w:rPr>
                <w:color w:val="000000"/>
                <w:sz w:val="18"/>
                <w:szCs w:val="18"/>
                <w:lang w:val="es-MX"/>
              </w:rPr>
              <w:t>Runt</w:t>
            </w:r>
            <w:proofErr w:type="spellEnd"/>
          </w:p>
        </w:tc>
      </w:tr>
      <w:tr w:rsidR="00A279E1" w14:paraId="39AD9130" w14:textId="77777777">
        <w:tc>
          <w:tcPr>
            <w:tcW w:w="1700" w:type="dxa"/>
            <w:shd w:val="clear" w:color="auto" w:fill="FFFFFF"/>
            <w:tcMar>
              <w:top w:w="80" w:type="dxa"/>
              <w:left w:w="120" w:type="dxa"/>
              <w:bottom w:w="80" w:type="dxa"/>
              <w:right w:w="120" w:type="dxa"/>
            </w:tcMar>
          </w:tcPr>
          <w:p w14:paraId="2F5D1BEA" w14:textId="77777777" w:rsidR="00A279E1" w:rsidRDefault="00000000">
            <w:pPr>
              <w:rPr>
                <w:color w:val="000000"/>
                <w:sz w:val="18"/>
                <w:szCs w:val="18"/>
                <w:lang w:val="es-MX"/>
              </w:rPr>
            </w:pPr>
            <w:r>
              <w:rPr>
                <w:color w:val="000000"/>
                <w:sz w:val="18"/>
                <w:szCs w:val="18"/>
                <w:lang w:val="es-MX"/>
              </w:rPr>
              <w:t>ZXDB R528H</w:t>
            </w:r>
          </w:p>
        </w:tc>
        <w:tc>
          <w:tcPr>
            <w:tcW w:w="900" w:type="dxa"/>
            <w:shd w:val="clear" w:color="auto" w:fill="FFFFFF"/>
            <w:tcMar>
              <w:top w:w="80" w:type="dxa"/>
              <w:left w:w="120" w:type="dxa"/>
              <w:bottom w:w="80" w:type="dxa"/>
              <w:right w:w="120" w:type="dxa"/>
            </w:tcMar>
          </w:tcPr>
          <w:p w14:paraId="2204A265" w14:textId="77777777" w:rsidR="00A279E1" w:rsidRDefault="00000000">
            <w:pPr>
              <w:jc w:val="center"/>
              <w:rPr>
                <w:color w:val="000000"/>
                <w:sz w:val="18"/>
                <w:szCs w:val="18"/>
                <w:lang w:val="es-MX"/>
              </w:rPr>
            </w:pPr>
            <w:r>
              <w:rPr>
                <w:color w:val="000000"/>
                <w:sz w:val="18"/>
                <w:szCs w:val="18"/>
                <w:lang w:val="es-MX"/>
              </w:rPr>
              <w:t>72.4</w:t>
            </w:r>
          </w:p>
        </w:tc>
        <w:tc>
          <w:tcPr>
            <w:tcW w:w="950" w:type="dxa"/>
            <w:shd w:val="clear" w:color="auto" w:fill="FFFFFF"/>
            <w:tcMar>
              <w:top w:w="80" w:type="dxa"/>
              <w:left w:w="120" w:type="dxa"/>
              <w:bottom w:w="80" w:type="dxa"/>
              <w:right w:w="120" w:type="dxa"/>
            </w:tcMar>
          </w:tcPr>
          <w:p w14:paraId="26D6D3FC" w14:textId="77777777" w:rsidR="00A279E1" w:rsidRDefault="00000000">
            <w:pPr>
              <w:jc w:val="center"/>
              <w:rPr>
                <w:color w:val="000000"/>
                <w:sz w:val="18"/>
                <w:szCs w:val="18"/>
                <w:lang w:val="es-MX"/>
              </w:rPr>
            </w:pPr>
            <w:r>
              <w:rPr>
                <w:color w:val="000000"/>
                <w:sz w:val="18"/>
                <w:szCs w:val="18"/>
                <w:lang w:val="es-MX"/>
              </w:rPr>
              <w:t>71.8</w:t>
            </w:r>
          </w:p>
        </w:tc>
        <w:tc>
          <w:tcPr>
            <w:tcW w:w="1400" w:type="dxa"/>
            <w:shd w:val="clear" w:color="auto" w:fill="FFFFFF"/>
            <w:tcMar>
              <w:top w:w="80" w:type="dxa"/>
              <w:left w:w="120" w:type="dxa"/>
              <w:bottom w:w="80" w:type="dxa"/>
              <w:right w:w="120" w:type="dxa"/>
            </w:tcMar>
          </w:tcPr>
          <w:p w14:paraId="1A8F357A" w14:textId="77777777" w:rsidR="00A279E1" w:rsidRDefault="00000000">
            <w:pPr>
              <w:jc w:val="center"/>
              <w:rPr>
                <w:color w:val="000000"/>
                <w:sz w:val="18"/>
                <w:szCs w:val="18"/>
                <w:lang w:val="es-MX"/>
              </w:rPr>
            </w:pPr>
            <w:r>
              <w:rPr>
                <w:color w:val="000000"/>
                <w:sz w:val="18"/>
                <w:szCs w:val="18"/>
                <w:lang w:val="es-MX"/>
              </w:rPr>
              <w:t>0.45</w:t>
            </w:r>
          </w:p>
        </w:tc>
        <w:tc>
          <w:tcPr>
            <w:tcW w:w="1600" w:type="dxa"/>
            <w:shd w:val="clear" w:color="auto" w:fill="FFFFFF"/>
            <w:tcMar>
              <w:top w:w="80" w:type="dxa"/>
              <w:left w:w="120" w:type="dxa"/>
              <w:bottom w:w="80" w:type="dxa"/>
              <w:right w:w="120" w:type="dxa"/>
            </w:tcMar>
          </w:tcPr>
          <w:p w14:paraId="03035560" w14:textId="77777777" w:rsidR="00A279E1" w:rsidRDefault="00000000">
            <w:pPr>
              <w:jc w:val="center"/>
              <w:rPr>
                <w:color w:val="000000"/>
                <w:sz w:val="18"/>
                <w:szCs w:val="18"/>
                <w:lang w:val="es-MX"/>
              </w:rPr>
            </w:pPr>
            <w:r>
              <w:rPr>
                <w:color w:val="000000"/>
                <w:sz w:val="18"/>
                <w:szCs w:val="18"/>
                <w:lang w:val="es-MX"/>
              </w:rPr>
              <w:t>—</w:t>
            </w:r>
          </w:p>
        </w:tc>
        <w:tc>
          <w:tcPr>
            <w:tcW w:w="2810" w:type="dxa"/>
            <w:shd w:val="clear" w:color="auto" w:fill="FFFFFF"/>
            <w:tcMar>
              <w:top w:w="80" w:type="dxa"/>
              <w:left w:w="120" w:type="dxa"/>
              <w:bottom w:w="80" w:type="dxa"/>
              <w:right w:w="120" w:type="dxa"/>
            </w:tcMar>
          </w:tcPr>
          <w:p w14:paraId="31EF055D" w14:textId="77777777" w:rsidR="00A279E1" w:rsidRDefault="00000000">
            <w:pPr>
              <w:jc w:val="center"/>
              <w:rPr>
                <w:color w:val="000000"/>
                <w:sz w:val="18"/>
                <w:szCs w:val="18"/>
                <w:lang w:val="es-MX"/>
              </w:rPr>
            </w:pPr>
            <w:r>
              <w:rPr>
                <w:color w:val="000000"/>
                <w:sz w:val="18"/>
                <w:szCs w:val="18"/>
                <w:lang w:val="es-MX"/>
              </w:rPr>
              <w:t xml:space="preserve">Región </w:t>
            </w:r>
            <w:proofErr w:type="spellStart"/>
            <w:r>
              <w:rPr>
                <w:color w:val="000000"/>
                <w:sz w:val="18"/>
                <w:szCs w:val="18"/>
                <w:lang w:val="es-MX"/>
              </w:rPr>
              <w:t>Hotspot</w:t>
            </w:r>
            <w:proofErr w:type="spellEnd"/>
          </w:p>
        </w:tc>
      </w:tr>
      <w:tr w:rsidR="00A279E1" w14:paraId="40108FA3" w14:textId="77777777">
        <w:tc>
          <w:tcPr>
            <w:tcW w:w="1700" w:type="dxa"/>
            <w:shd w:val="clear" w:color="auto" w:fill="DCE6F1"/>
            <w:tcMar>
              <w:top w:w="80" w:type="dxa"/>
              <w:left w:w="120" w:type="dxa"/>
              <w:bottom w:w="80" w:type="dxa"/>
              <w:right w:w="120" w:type="dxa"/>
            </w:tcMar>
          </w:tcPr>
          <w:p w14:paraId="52A7A518" w14:textId="77777777" w:rsidR="00A279E1" w:rsidRDefault="00000000">
            <w:pPr>
              <w:rPr>
                <w:color w:val="000000"/>
                <w:sz w:val="18"/>
                <w:szCs w:val="18"/>
                <w:lang w:val="es-MX"/>
              </w:rPr>
            </w:pPr>
            <w:r>
              <w:rPr>
                <w:color w:val="000000"/>
                <w:sz w:val="18"/>
                <w:szCs w:val="18"/>
                <w:lang w:val="es-MX"/>
              </w:rPr>
              <w:lastRenderedPageBreak/>
              <w:t>SF3B1 E802Q</w:t>
            </w:r>
          </w:p>
        </w:tc>
        <w:tc>
          <w:tcPr>
            <w:tcW w:w="900" w:type="dxa"/>
            <w:shd w:val="clear" w:color="auto" w:fill="DCE6F1"/>
            <w:tcMar>
              <w:top w:w="80" w:type="dxa"/>
              <w:left w:w="120" w:type="dxa"/>
              <w:bottom w:w="80" w:type="dxa"/>
              <w:right w:w="120" w:type="dxa"/>
            </w:tcMar>
          </w:tcPr>
          <w:p w14:paraId="04756E94" w14:textId="77777777" w:rsidR="00A279E1" w:rsidRDefault="00000000">
            <w:pPr>
              <w:jc w:val="center"/>
              <w:rPr>
                <w:color w:val="000000"/>
                <w:sz w:val="18"/>
                <w:szCs w:val="18"/>
                <w:lang w:val="es-MX"/>
              </w:rPr>
            </w:pPr>
            <w:r>
              <w:rPr>
                <w:color w:val="000000"/>
                <w:sz w:val="18"/>
                <w:szCs w:val="18"/>
                <w:lang w:val="es-MX"/>
              </w:rPr>
              <w:t>78.4</w:t>
            </w:r>
          </w:p>
        </w:tc>
        <w:tc>
          <w:tcPr>
            <w:tcW w:w="950" w:type="dxa"/>
            <w:shd w:val="clear" w:color="auto" w:fill="DCE6F1"/>
            <w:tcMar>
              <w:top w:w="80" w:type="dxa"/>
              <w:left w:w="120" w:type="dxa"/>
              <w:bottom w:w="80" w:type="dxa"/>
              <w:right w:w="120" w:type="dxa"/>
            </w:tcMar>
          </w:tcPr>
          <w:p w14:paraId="281FC39D" w14:textId="77777777" w:rsidR="00A279E1" w:rsidRDefault="00000000">
            <w:pPr>
              <w:jc w:val="center"/>
              <w:rPr>
                <w:color w:val="000000"/>
                <w:sz w:val="18"/>
                <w:szCs w:val="18"/>
                <w:lang w:val="es-MX"/>
              </w:rPr>
            </w:pPr>
            <w:r>
              <w:rPr>
                <w:color w:val="000000"/>
                <w:sz w:val="18"/>
                <w:szCs w:val="18"/>
                <w:lang w:val="es-MX"/>
              </w:rPr>
              <w:t>75.9</w:t>
            </w:r>
          </w:p>
        </w:tc>
        <w:tc>
          <w:tcPr>
            <w:tcW w:w="1400" w:type="dxa"/>
            <w:shd w:val="clear" w:color="auto" w:fill="DCE6F1"/>
            <w:tcMar>
              <w:top w:w="80" w:type="dxa"/>
              <w:left w:w="120" w:type="dxa"/>
              <w:bottom w:w="80" w:type="dxa"/>
              <w:right w:w="120" w:type="dxa"/>
            </w:tcMar>
          </w:tcPr>
          <w:p w14:paraId="65A01914" w14:textId="77777777" w:rsidR="00A279E1" w:rsidRDefault="00000000">
            <w:pPr>
              <w:jc w:val="center"/>
              <w:rPr>
                <w:color w:val="000000"/>
                <w:sz w:val="18"/>
                <w:szCs w:val="18"/>
                <w:lang w:val="es-MX"/>
              </w:rPr>
            </w:pPr>
            <w:r>
              <w:rPr>
                <w:color w:val="000000"/>
                <w:sz w:val="18"/>
                <w:szCs w:val="18"/>
                <w:lang w:val="es-MX"/>
              </w:rPr>
              <w:t>0.88</w:t>
            </w:r>
          </w:p>
        </w:tc>
        <w:tc>
          <w:tcPr>
            <w:tcW w:w="1600" w:type="dxa"/>
            <w:shd w:val="clear" w:color="auto" w:fill="DCE6F1"/>
            <w:tcMar>
              <w:top w:w="80" w:type="dxa"/>
              <w:left w:w="120" w:type="dxa"/>
              <w:bottom w:w="80" w:type="dxa"/>
              <w:right w:w="120" w:type="dxa"/>
            </w:tcMar>
          </w:tcPr>
          <w:p w14:paraId="49EEF333" w14:textId="77777777" w:rsidR="00A279E1" w:rsidRDefault="00000000">
            <w:pPr>
              <w:jc w:val="center"/>
              <w:rPr>
                <w:color w:val="000000"/>
                <w:sz w:val="18"/>
                <w:szCs w:val="18"/>
                <w:lang w:val="es-MX"/>
              </w:rPr>
            </w:pPr>
            <w:r>
              <w:rPr>
                <w:color w:val="000000"/>
                <w:sz w:val="18"/>
                <w:szCs w:val="18"/>
                <w:lang w:val="es-MX"/>
              </w:rPr>
              <w:t>1.56</w:t>
            </w:r>
          </w:p>
        </w:tc>
        <w:tc>
          <w:tcPr>
            <w:tcW w:w="2810" w:type="dxa"/>
            <w:shd w:val="clear" w:color="auto" w:fill="DCE6F1"/>
            <w:tcMar>
              <w:top w:w="80" w:type="dxa"/>
              <w:left w:w="120" w:type="dxa"/>
              <w:bottom w:w="80" w:type="dxa"/>
              <w:right w:w="120" w:type="dxa"/>
            </w:tcMar>
          </w:tcPr>
          <w:p w14:paraId="6EF4CAAF" w14:textId="77777777" w:rsidR="00A279E1" w:rsidRDefault="00000000">
            <w:pPr>
              <w:jc w:val="center"/>
              <w:rPr>
                <w:color w:val="000000"/>
                <w:sz w:val="18"/>
                <w:szCs w:val="18"/>
                <w:lang w:val="es-MX"/>
              </w:rPr>
            </w:pPr>
            <w:r>
              <w:rPr>
                <w:color w:val="000000"/>
                <w:sz w:val="18"/>
                <w:szCs w:val="18"/>
                <w:lang w:val="es-MX"/>
              </w:rPr>
              <w:t>Dominio HEAT</w:t>
            </w:r>
          </w:p>
        </w:tc>
      </w:tr>
      <w:tr w:rsidR="00A279E1" w14:paraId="790B9049" w14:textId="77777777">
        <w:tc>
          <w:tcPr>
            <w:tcW w:w="1700" w:type="dxa"/>
            <w:shd w:val="clear" w:color="auto" w:fill="FFFFFF"/>
            <w:tcMar>
              <w:top w:w="80" w:type="dxa"/>
              <w:left w:w="120" w:type="dxa"/>
              <w:bottom w:w="80" w:type="dxa"/>
              <w:right w:w="120" w:type="dxa"/>
            </w:tcMar>
          </w:tcPr>
          <w:p w14:paraId="566347FD" w14:textId="77777777" w:rsidR="00A279E1" w:rsidRDefault="00000000">
            <w:pPr>
              <w:rPr>
                <w:color w:val="000000"/>
                <w:sz w:val="18"/>
                <w:szCs w:val="18"/>
                <w:lang w:val="es-MX"/>
              </w:rPr>
            </w:pPr>
            <w:r>
              <w:rPr>
                <w:color w:val="000000"/>
                <w:sz w:val="18"/>
                <w:szCs w:val="18"/>
                <w:lang w:val="es-MX"/>
              </w:rPr>
              <w:t>GATA3 R364S</w:t>
            </w:r>
          </w:p>
        </w:tc>
        <w:tc>
          <w:tcPr>
            <w:tcW w:w="900" w:type="dxa"/>
            <w:shd w:val="clear" w:color="auto" w:fill="FFFFFF"/>
            <w:tcMar>
              <w:top w:w="80" w:type="dxa"/>
              <w:left w:w="120" w:type="dxa"/>
              <w:bottom w:w="80" w:type="dxa"/>
              <w:right w:w="120" w:type="dxa"/>
            </w:tcMar>
          </w:tcPr>
          <w:p w14:paraId="39CDA4B4" w14:textId="77777777" w:rsidR="00A279E1" w:rsidRDefault="00000000">
            <w:pPr>
              <w:jc w:val="center"/>
              <w:rPr>
                <w:color w:val="000000"/>
                <w:sz w:val="18"/>
                <w:szCs w:val="18"/>
                <w:lang w:val="es-MX"/>
              </w:rPr>
            </w:pPr>
            <w:r>
              <w:rPr>
                <w:color w:val="000000"/>
                <w:sz w:val="18"/>
                <w:szCs w:val="18"/>
                <w:lang w:val="es-MX"/>
              </w:rPr>
              <w:t>37.0</w:t>
            </w:r>
          </w:p>
        </w:tc>
        <w:tc>
          <w:tcPr>
            <w:tcW w:w="950" w:type="dxa"/>
            <w:shd w:val="clear" w:color="auto" w:fill="FFFFFF"/>
            <w:tcMar>
              <w:top w:w="80" w:type="dxa"/>
              <w:left w:w="120" w:type="dxa"/>
              <w:bottom w:w="80" w:type="dxa"/>
              <w:right w:w="120" w:type="dxa"/>
            </w:tcMar>
          </w:tcPr>
          <w:p w14:paraId="21346788" w14:textId="77777777" w:rsidR="00A279E1" w:rsidRDefault="00000000">
            <w:pPr>
              <w:jc w:val="center"/>
              <w:rPr>
                <w:color w:val="000000"/>
                <w:sz w:val="18"/>
                <w:szCs w:val="18"/>
                <w:lang w:val="es-MX"/>
              </w:rPr>
            </w:pPr>
            <w:r>
              <w:rPr>
                <w:color w:val="000000"/>
                <w:sz w:val="18"/>
                <w:szCs w:val="18"/>
                <w:lang w:val="es-MX"/>
              </w:rPr>
              <w:t>34.2</w:t>
            </w:r>
          </w:p>
        </w:tc>
        <w:tc>
          <w:tcPr>
            <w:tcW w:w="1400" w:type="dxa"/>
            <w:shd w:val="clear" w:color="auto" w:fill="FFFFFF"/>
            <w:tcMar>
              <w:top w:w="80" w:type="dxa"/>
              <w:left w:w="120" w:type="dxa"/>
              <w:bottom w:w="80" w:type="dxa"/>
              <w:right w:w="120" w:type="dxa"/>
            </w:tcMar>
          </w:tcPr>
          <w:p w14:paraId="72749396" w14:textId="77777777" w:rsidR="00A279E1" w:rsidRDefault="00000000">
            <w:pPr>
              <w:jc w:val="center"/>
              <w:rPr>
                <w:color w:val="000000"/>
                <w:sz w:val="18"/>
                <w:szCs w:val="18"/>
                <w:lang w:val="es-MX"/>
              </w:rPr>
            </w:pPr>
            <w:r>
              <w:rPr>
                <w:color w:val="000000"/>
                <w:sz w:val="18"/>
                <w:szCs w:val="18"/>
                <w:lang w:val="es-MX"/>
              </w:rPr>
              <w:t>1.88</w:t>
            </w:r>
          </w:p>
        </w:tc>
        <w:tc>
          <w:tcPr>
            <w:tcW w:w="1600" w:type="dxa"/>
            <w:shd w:val="clear" w:color="auto" w:fill="FFFFFF"/>
            <w:tcMar>
              <w:top w:w="80" w:type="dxa"/>
              <w:left w:w="120" w:type="dxa"/>
              <w:bottom w:w="80" w:type="dxa"/>
              <w:right w:w="120" w:type="dxa"/>
            </w:tcMar>
          </w:tcPr>
          <w:p w14:paraId="7D4ED0C2" w14:textId="77777777" w:rsidR="00A279E1" w:rsidRDefault="00000000">
            <w:pPr>
              <w:jc w:val="center"/>
              <w:rPr>
                <w:color w:val="000000"/>
                <w:sz w:val="18"/>
                <w:szCs w:val="18"/>
                <w:lang w:val="es-MX"/>
              </w:rPr>
            </w:pPr>
            <w:r>
              <w:rPr>
                <w:color w:val="000000"/>
                <w:sz w:val="18"/>
                <w:szCs w:val="18"/>
                <w:lang w:val="es-MX"/>
              </w:rPr>
              <w:t>2.94</w:t>
            </w:r>
          </w:p>
        </w:tc>
        <w:tc>
          <w:tcPr>
            <w:tcW w:w="2810" w:type="dxa"/>
            <w:shd w:val="clear" w:color="auto" w:fill="FFFFFF"/>
            <w:tcMar>
              <w:top w:w="80" w:type="dxa"/>
              <w:left w:w="120" w:type="dxa"/>
              <w:bottom w:w="80" w:type="dxa"/>
              <w:right w:w="120" w:type="dxa"/>
            </w:tcMar>
          </w:tcPr>
          <w:p w14:paraId="53AB98A3" w14:textId="77777777" w:rsidR="00A279E1" w:rsidRDefault="00000000">
            <w:pPr>
              <w:jc w:val="center"/>
              <w:rPr>
                <w:color w:val="000000"/>
                <w:sz w:val="18"/>
                <w:szCs w:val="18"/>
                <w:lang w:val="es-MX"/>
              </w:rPr>
            </w:pPr>
            <w:r>
              <w:rPr>
                <w:color w:val="000000"/>
                <w:sz w:val="18"/>
                <w:szCs w:val="18"/>
                <w:lang w:val="es-MX"/>
              </w:rPr>
              <w:t>Dedo de Zinc ZnF2</w:t>
            </w:r>
          </w:p>
        </w:tc>
      </w:tr>
    </w:tbl>
    <w:p w14:paraId="4BAB3003" w14:textId="77777777" w:rsidR="004C77D3" w:rsidRPr="005D68BE" w:rsidRDefault="00000000" w:rsidP="005D68BE">
      <w:pPr>
        <w:jc w:val="both"/>
        <w:rPr>
          <w:lang w:val="es-MX"/>
        </w:rPr>
      </w:pPr>
      <w:r>
        <w:rPr>
          <w:b/>
          <w:lang w:val="es-MX"/>
        </w:rPr>
        <w:t>PIK3CA H1047R</w:t>
      </w:r>
      <w:r>
        <w:rPr>
          <w:lang w:val="es-MX"/>
        </w:rPr>
        <w:t xml:space="preserve"> muestra la mayor interrupción del sitio activo del dominio quinasa entre las variantes de PIK3CA (RMSD = 3.21 Å), con una disminución global de </w:t>
      </w:r>
      <w:proofErr w:type="spellStart"/>
      <w:r>
        <w:rPr>
          <w:lang w:val="es-MX"/>
        </w:rPr>
        <w:t>pLDDT</w:t>
      </w:r>
      <w:proofErr w:type="spellEnd"/>
      <w:r>
        <w:rPr>
          <w:lang w:val="es-MX"/>
        </w:rPr>
        <w:t xml:space="preserve"> de 3.3 puntos, consistente con el desplazamiento de la hélice </w:t>
      </w:r>
      <w:r>
        <w:t>α</w:t>
      </w:r>
      <w:r>
        <w:rPr>
          <w:lang w:val="es-MX"/>
        </w:rPr>
        <w:t>C conocido que perjudica el posicionamiento de GTP en la enzima mutante [9]. Este reordenamiento estructural explica mecánicamente la actividad de ganancia de función que impulsa la hiperactivación de la vía PI3K en los tumores de subtipo Luminal.</w:t>
      </w:r>
    </w:p>
    <w:p w14:paraId="015DC7B9" w14:textId="77777777" w:rsidR="004C77D3" w:rsidRPr="005D68BE" w:rsidRDefault="00000000" w:rsidP="005D68BE">
      <w:pPr>
        <w:jc w:val="both"/>
        <w:rPr>
          <w:lang w:val="es-MX"/>
        </w:rPr>
      </w:pPr>
      <w:r>
        <w:rPr>
          <w:b/>
          <w:lang w:val="es-MX"/>
        </w:rPr>
        <w:t>BRCA1 C61G</w:t>
      </w:r>
      <w:r>
        <w:rPr>
          <w:lang w:val="es-MX"/>
        </w:rPr>
        <w:t xml:space="preserve"> presenta la interrupción estructural más grave en el conjunto de datos: un RMSD del dominio RING de 5.67 Å acompañado de una caída de </w:t>
      </w:r>
      <w:proofErr w:type="spellStart"/>
      <w:r>
        <w:rPr>
          <w:lang w:val="es-MX"/>
        </w:rPr>
        <w:t>pLDDT</w:t>
      </w:r>
      <w:proofErr w:type="spellEnd"/>
      <w:r>
        <w:rPr>
          <w:lang w:val="es-MX"/>
        </w:rPr>
        <w:t xml:space="preserve"> de 65.3 a 58.9, lo que indica que la sustitución de cisteína por glicina elimina un residuo coordinador de zinc y colapsa el pliegue del dedo RING. Este hallazgo es consistente con los datos experimentales que muestran que C61G anula la formación del heterodímero BRCA1-BARD1 y la actividad de ligasa de ubiquitina E3 [10].</w:t>
      </w:r>
    </w:p>
    <w:p w14:paraId="05C3B584" w14:textId="77777777" w:rsidR="004C77D3" w:rsidRPr="005D68BE" w:rsidRDefault="00000000" w:rsidP="005D68BE">
      <w:pPr>
        <w:jc w:val="both"/>
        <w:rPr>
          <w:lang w:val="es-MX"/>
        </w:rPr>
      </w:pPr>
      <w:r>
        <w:rPr>
          <w:b/>
          <w:lang w:val="es-MX"/>
        </w:rPr>
        <w:t>TP53 R248Q</w:t>
      </w:r>
      <w:r>
        <w:rPr>
          <w:lang w:val="es-MX"/>
        </w:rPr>
        <w:t xml:space="preserve"> exhibe un RMSD del dominio de unión al ADN de 4.92 Å e interrupción del bucle L3 de 2.31 Å, lo que refleja la pérdida del contacto directo del ADN por la arginina en el codón 248 —una de las posiciones mutadas con más frecuencia en todos los cánceres [11]. La disminución de </w:t>
      </w:r>
      <w:proofErr w:type="spellStart"/>
      <w:r>
        <w:rPr>
          <w:lang w:val="es-MX"/>
        </w:rPr>
        <w:t>pLDDT</w:t>
      </w:r>
      <w:proofErr w:type="spellEnd"/>
      <w:r>
        <w:rPr>
          <w:lang w:val="es-MX"/>
        </w:rPr>
        <w:t xml:space="preserve"> de 76.1 a 71.3 en el mutante sugiere un despliegue parcial de la interfaz de unión al ADN.</w:t>
      </w:r>
    </w:p>
    <w:p w14:paraId="401729FF" w14:textId="77777777" w:rsidR="004C77D3" w:rsidRPr="005D68BE" w:rsidRDefault="00000000" w:rsidP="005D68BE">
      <w:pPr>
        <w:jc w:val="both"/>
        <w:rPr>
          <w:lang w:val="es-MX"/>
        </w:rPr>
      </w:pPr>
      <w:r>
        <w:rPr>
          <w:b/>
          <w:lang w:val="es-MX"/>
        </w:rPr>
        <w:t>GATA3 R364S</w:t>
      </w:r>
      <w:r>
        <w:rPr>
          <w:lang w:val="es-MX"/>
        </w:rPr>
        <w:t xml:space="preserve"> muestra los valores de </w:t>
      </w:r>
      <w:proofErr w:type="spellStart"/>
      <w:r>
        <w:rPr>
          <w:lang w:val="es-MX"/>
        </w:rPr>
        <w:t>pLDDT</w:t>
      </w:r>
      <w:proofErr w:type="spellEnd"/>
      <w:r>
        <w:rPr>
          <w:lang w:val="es-MX"/>
        </w:rPr>
        <w:t xml:space="preserve"> absolutos más bajos en el conjunto de datos (WT: 37.0, Mut: 34.2), lo que identifica que tanto las estructuras silvestres como las mutantes en la región del Dedo de Zinc ZnF2 están intrínsecamente desordenadas —consistente con la flexibilidad conocida del dedo de zinc C-terminal de GATA3 [12].</w:t>
      </w:r>
    </w:p>
    <w:p w14:paraId="53B304F1" w14:textId="77777777" w:rsidR="004C77D3" w:rsidRPr="005D68BE" w:rsidRDefault="00000000" w:rsidP="005D68BE">
      <w:pPr>
        <w:pStyle w:val="Ttulo2"/>
        <w:jc w:val="both"/>
        <w:rPr>
          <w:lang w:val="es-MX"/>
        </w:rPr>
      </w:pPr>
      <w:r>
        <w:rPr>
          <w:lang w:val="es-MX"/>
        </w:rPr>
        <w:t>3.3 Acoplamiento Molecular</w:t>
      </w:r>
    </w:p>
    <w:p w14:paraId="15D18252" w14:textId="77777777" w:rsidR="004C77D3" w:rsidRPr="005D68BE" w:rsidRDefault="00000000" w:rsidP="005D68BE">
      <w:pPr>
        <w:jc w:val="both"/>
        <w:rPr>
          <w:lang w:val="es-MX"/>
        </w:rPr>
      </w:pPr>
      <w:r>
        <w:rPr>
          <w:lang w:val="es-MX"/>
        </w:rPr>
        <w:t>La Tabla 3 presenta la matriz completa de afinidad de acoplamiento para las 13 variantes contra los 11 inhibidores.</w:t>
      </w:r>
    </w:p>
    <w:p w14:paraId="2181456E" w14:textId="77777777" w:rsidR="004C77D3" w:rsidRPr="005D68BE" w:rsidRDefault="00000000" w:rsidP="005D68BE">
      <w:pPr>
        <w:jc w:val="both"/>
        <w:rPr>
          <w:lang w:val="es-MX"/>
        </w:rPr>
      </w:pPr>
      <w:r>
        <w:rPr>
          <w:b/>
          <w:lang w:val="es-MX"/>
        </w:rPr>
        <w:t xml:space="preserve">Tabla 3. Mejor afinidad de unión (kcal/mol) de </w:t>
      </w:r>
      <w:proofErr w:type="spellStart"/>
      <w:r>
        <w:rPr>
          <w:b/>
          <w:lang w:val="es-MX"/>
        </w:rPr>
        <w:t>AutoDock</w:t>
      </w:r>
      <w:proofErr w:type="spellEnd"/>
      <w:r>
        <w:rPr>
          <w:b/>
          <w:lang w:val="es-MX"/>
        </w:rPr>
        <w:t xml:space="preserve"> Vina 1.2.3 por variante e inhibidor.</w:t>
      </w:r>
    </w:p>
    <w:tbl>
      <w:tblPr>
        <w:tblW w:w="88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Look w:val="0420" w:firstRow="1" w:lastRow="0" w:firstColumn="0" w:lastColumn="0" w:noHBand="0" w:noVBand="1"/>
      </w:tblPr>
      <w:tblGrid>
        <w:gridCol w:w="687"/>
        <w:gridCol w:w="548"/>
        <w:gridCol w:w="787"/>
        <w:gridCol w:w="731"/>
        <w:gridCol w:w="684"/>
        <w:gridCol w:w="715"/>
        <w:gridCol w:w="798"/>
        <w:gridCol w:w="741"/>
        <w:gridCol w:w="746"/>
        <w:gridCol w:w="638"/>
        <w:gridCol w:w="622"/>
        <w:gridCol w:w="695"/>
        <w:gridCol w:w="488"/>
      </w:tblGrid>
      <w:tr w:rsidR="00A279E1" w:rsidRPr="00FD556D" w14:paraId="4D2E929C" w14:textId="77777777" w:rsidTr="00FD556D">
        <w:tc>
          <w:tcPr>
            <w:tcW w:w="687" w:type="dxa"/>
            <w:shd w:val="clear" w:color="auto" w:fill="1F3864"/>
            <w:tcMar>
              <w:top w:w="80" w:type="dxa"/>
              <w:left w:w="120" w:type="dxa"/>
              <w:bottom w:w="80" w:type="dxa"/>
              <w:right w:w="120" w:type="dxa"/>
            </w:tcMar>
          </w:tcPr>
          <w:p w14:paraId="775144EE" w14:textId="77777777" w:rsidR="00A279E1" w:rsidRPr="00FD556D" w:rsidRDefault="00000000">
            <w:pPr>
              <w:jc w:val="center"/>
              <w:rPr>
                <w:b/>
                <w:bCs/>
                <w:color w:val="FFFFFF"/>
                <w:sz w:val="14"/>
                <w:szCs w:val="14"/>
                <w:lang w:val="es-MX"/>
              </w:rPr>
            </w:pPr>
            <w:r w:rsidRPr="00FD556D">
              <w:rPr>
                <w:b/>
                <w:bCs/>
                <w:color w:val="FFFFFF"/>
                <w:sz w:val="14"/>
                <w:szCs w:val="14"/>
                <w:lang w:val="es-MX"/>
              </w:rPr>
              <w:t>Variante</w:t>
            </w:r>
          </w:p>
        </w:tc>
        <w:tc>
          <w:tcPr>
            <w:tcW w:w="548" w:type="dxa"/>
            <w:shd w:val="clear" w:color="auto" w:fill="1F3864"/>
            <w:tcMar>
              <w:top w:w="80" w:type="dxa"/>
              <w:left w:w="120" w:type="dxa"/>
              <w:bottom w:w="80" w:type="dxa"/>
              <w:right w:w="120" w:type="dxa"/>
            </w:tcMar>
          </w:tcPr>
          <w:p w14:paraId="03CE529B"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Alpelisib</w:t>
            </w:r>
            <w:proofErr w:type="spellEnd"/>
          </w:p>
        </w:tc>
        <w:tc>
          <w:tcPr>
            <w:tcW w:w="787" w:type="dxa"/>
            <w:shd w:val="clear" w:color="auto" w:fill="1F3864"/>
            <w:tcMar>
              <w:top w:w="80" w:type="dxa"/>
              <w:left w:w="120" w:type="dxa"/>
              <w:bottom w:w="80" w:type="dxa"/>
              <w:right w:w="120" w:type="dxa"/>
            </w:tcMar>
          </w:tcPr>
          <w:p w14:paraId="1D43A667"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Abemaciclib</w:t>
            </w:r>
            <w:proofErr w:type="spellEnd"/>
          </w:p>
        </w:tc>
        <w:tc>
          <w:tcPr>
            <w:tcW w:w="731" w:type="dxa"/>
            <w:shd w:val="clear" w:color="auto" w:fill="1F3864"/>
            <w:tcMar>
              <w:top w:w="80" w:type="dxa"/>
              <w:left w:w="120" w:type="dxa"/>
              <w:bottom w:w="80" w:type="dxa"/>
              <w:right w:w="120" w:type="dxa"/>
            </w:tcMar>
          </w:tcPr>
          <w:p w14:paraId="475389B2"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Palbociclib</w:t>
            </w:r>
            <w:proofErr w:type="spellEnd"/>
          </w:p>
        </w:tc>
        <w:tc>
          <w:tcPr>
            <w:tcW w:w="684" w:type="dxa"/>
            <w:shd w:val="clear" w:color="auto" w:fill="1F3864"/>
            <w:tcMar>
              <w:top w:w="80" w:type="dxa"/>
              <w:left w:w="120" w:type="dxa"/>
              <w:bottom w:w="80" w:type="dxa"/>
              <w:right w:w="120" w:type="dxa"/>
            </w:tcMar>
          </w:tcPr>
          <w:p w14:paraId="6AD6480E"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Ribociclib</w:t>
            </w:r>
            <w:proofErr w:type="spellEnd"/>
          </w:p>
        </w:tc>
        <w:tc>
          <w:tcPr>
            <w:tcW w:w="715" w:type="dxa"/>
            <w:shd w:val="clear" w:color="auto" w:fill="1F3864"/>
            <w:tcMar>
              <w:top w:w="80" w:type="dxa"/>
              <w:left w:w="120" w:type="dxa"/>
              <w:bottom w:w="80" w:type="dxa"/>
              <w:right w:w="120" w:type="dxa"/>
            </w:tcMar>
          </w:tcPr>
          <w:p w14:paraId="39972B7C"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Copanlisib</w:t>
            </w:r>
            <w:proofErr w:type="spellEnd"/>
          </w:p>
        </w:tc>
        <w:tc>
          <w:tcPr>
            <w:tcW w:w="798" w:type="dxa"/>
            <w:shd w:val="clear" w:color="auto" w:fill="1F3864"/>
            <w:tcMar>
              <w:top w:w="80" w:type="dxa"/>
              <w:left w:w="120" w:type="dxa"/>
              <w:bottom w:w="80" w:type="dxa"/>
              <w:right w:w="120" w:type="dxa"/>
            </w:tcMar>
          </w:tcPr>
          <w:p w14:paraId="776C0B2F"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Capivasertib</w:t>
            </w:r>
            <w:proofErr w:type="spellEnd"/>
          </w:p>
        </w:tc>
        <w:tc>
          <w:tcPr>
            <w:tcW w:w="741" w:type="dxa"/>
            <w:shd w:val="clear" w:color="auto" w:fill="1F3864"/>
            <w:tcMar>
              <w:top w:w="80" w:type="dxa"/>
              <w:left w:w="120" w:type="dxa"/>
              <w:bottom w:w="80" w:type="dxa"/>
              <w:right w:w="120" w:type="dxa"/>
            </w:tcMar>
          </w:tcPr>
          <w:p w14:paraId="06F613CC"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Everolimus</w:t>
            </w:r>
            <w:proofErr w:type="spellEnd"/>
          </w:p>
        </w:tc>
        <w:tc>
          <w:tcPr>
            <w:tcW w:w="746" w:type="dxa"/>
            <w:shd w:val="clear" w:color="auto" w:fill="1F3864"/>
            <w:tcMar>
              <w:top w:w="80" w:type="dxa"/>
              <w:left w:w="120" w:type="dxa"/>
              <w:bottom w:w="80" w:type="dxa"/>
              <w:right w:w="120" w:type="dxa"/>
            </w:tcMar>
          </w:tcPr>
          <w:p w14:paraId="29622731"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Gedatolisib</w:t>
            </w:r>
            <w:proofErr w:type="spellEnd"/>
          </w:p>
        </w:tc>
        <w:tc>
          <w:tcPr>
            <w:tcW w:w="638" w:type="dxa"/>
            <w:shd w:val="clear" w:color="auto" w:fill="1F3864"/>
            <w:tcMar>
              <w:top w:w="80" w:type="dxa"/>
              <w:left w:w="120" w:type="dxa"/>
              <w:bottom w:w="80" w:type="dxa"/>
              <w:right w:w="120" w:type="dxa"/>
            </w:tcMar>
          </w:tcPr>
          <w:p w14:paraId="3586517A"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Taselisib</w:t>
            </w:r>
            <w:proofErr w:type="spellEnd"/>
          </w:p>
        </w:tc>
        <w:tc>
          <w:tcPr>
            <w:tcW w:w="622" w:type="dxa"/>
            <w:shd w:val="clear" w:color="auto" w:fill="1F3864"/>
            <w:tcMar>
              <w:top w:w="80" w:type="dxa"/>
              <w:left w:w="120" w:type="dxa"/>
              <w:bottom w:w="80" w:type="dxa"/>
              <w:right w:w="120" w:type="dxa"/>
            </w:tcMar>
          </w:tcPr>
          <w:p w14:paraId="7CF08484"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Pictilisib</w:t>
            </w:r>
            <w:proofErr w:type="spellEnd"/>
          </w:p>
        </w:tc>
        <w:tc>
          <w:tcPr>
            <w:tcW w:w="695" w:type="dxa"/>
            <w:shd w:val="clear" w:color="auto" w:fill="1F3864"/>
            <w:tcMar>
              <w:top w:w="80" w:type="dxa"/>
              <w:left w:w="120" w:type="dxa"/>
              <w:bottom w:w="80" w:type="dxa"/>
              <w:right w:w="120" w:type="dxa"/>
            </w:tcMar>
          </w:tcPr>
          <w:p w14:paraId="3218BBEF" w14:textId="77777777" w:rsidR="00A279E1" w:rsidRPr="00FD556D" w:rsidRDefault="00000000">
            <w:pPr>
              <w:jc w:val="center"/>
              <w:rPr>
                <w:b/>
                <w:bCs/>
                <w:color w:val="FFFFFF"/>
                <w:sz w:val="14"/>
                <w:szCs w:val="14"/>
                <w:lang w:val="es-MX"/>
              </w:rPr>
            </w:pPr>
            <w:proofErr w:type="spellStart"/>
            <w:r w:rsidRPr="00FD556D">
              <w:rPr>
                <w:b/>
                <w:bCs/>
                <w:color w:val="FFFFFF"/>
                <w:sz w:val="14"/>
                <w:szCs w:val="14"/>
                <w:lang w:val="es-MX"/>
              </w:rPr>
              <w:t>Buparlisib</w:t>
            </w:r>
            <w:proofErr w:type="spellEnd"/>
          </w:p>
        </w:tc>
        <w:tc>
          <w:tcPr>
            <w:tcW w:w="488" w:type="dxa"/>
            <w:shd w:val="clear" w:color="auto" w:fill="1F3864"/>
            <w:tcMar>
              <w:top w:w="80" w:type="dxa"/>
              <w:left w:w="120" w:type="dxa"/>
              <w:bottom w:w="80" w:type="dxa"/>
              <w:right w:w="120" w:type="dxa"/>
            </w:tcMar>
          </w:tcPr>
          <w:p w14:paraId="79EE7C96" w14:textId="77777777" w:rsidR="00A279E1" w:rsidRPr="00FD556D" w:rsidRDefault="00000000">
            <w:pPr>
              <w:jc w:val="center"/>
              <w:rPr>
                <w:b/>
                <w:bCs/>
                <w:color w:val="FFFFFF"/>
                <w:sz w:val="14"/>
                <w:szCs w:val="14"/>
                <w:lang w:val="es-MX"/>
              </w:rPr>
            </w:pPr>
            <w:r w:rsidRPr="00FD556D">
              <w:rPr>
                <w:b/>
                <w:bCs/>
                <w:color w:val="FFFFFF"/>
                <w:sz w:val="14"/>
                <w:szCs w:val="14"/>
                <w:lang w:val="es-MX"/>
              </w:rPr>
              <w:t>Mejor</w:t>
            </w:r>
          </w:p>
        </w:tc>
      </w:tr>
      <w:tr w:rsidR="00A279E1" w:rsidRPr="00FD556D" w14:paraId="195011D0" w14:textId="77777777" w:rsidTr="00FD556D">
        <w:tc>
          <w:tcPr>
            <w:tcW w:w="687" w:type="dxa"/>
            <w:shd w:val="clear" w:color="auto" w:fill="FFFFFF"/>
            <w:tcMar>
              <w:top w:w="80" w:type="dxa"/>
              <w:left w:w="120" w:type="dxa"/>
              <w:bottom w:w="80" w:type="dxa"/>
              <w:right w:w="120" w:type="dxa"/>
            </w:tcMar>
          </w:tcPr>
          <w:p w14:paraId="0EBB37ED" w14:textId="77777777" w:rsidR="00A279E1" w:rsidRPr="00FD556D" w:rsidRDefault="00000000">
            <w:pPr>
              <w:rPr>
                <w:color w:val="000000"/>
                <w:sz w:val="14"/>
                <w:szCs w:val="14"/>
                <w:lang w:val="es-MX"/>
              </w:rPr>
            </w:pPr>
            <w:r w:rsidRPr="00FD556D">
              <w:rPr>
                <w:color w:val="000000"/>
                <w:sz w:val="14"/>
                <w:szCs w:val="14"/>
                <w:lang w:val="es-MX"/>
              </w:rPr>
              <w:t>PIK3CA H1047R</w:t>
            </w:r>
          </w:p>
        </w:tc>
        <w:tc>
          <w:tcPr>
            <w:tcW w:w="548" w:type="dxa"/>
            <w:shd w:val="clear" w:color="auto" w:fill="FFFFFF"/>
            <w:tcMar>
              <w:top w:w="80" w:type="dxa"/>
              <w:left w:w="120" w:type="dxa"/>
              <w:bottom w:w="80" w:type="dxa"/>
              <w:right w:w="120" w:type="dxa"/>
            </w:tcMar>
          </w:tcPr>
          <w:p w14:paraId="3F5D3CFD" w14:textId="77777777" w:rsidR="00A279E1" w:rsidRPr="00FD556D" w:rsidRDefault="00000000">
            <w:pPr>
              <w:jc w:val="center"/>
              <w:rPr>
                <w:color w:val="000000"/>
                <w:sz w:val="14"/>
                <w:szCs w:val="14"/>
                <w:lang w:val="es-MX"/>
              </w:rPr>
            </w:pPr>
            <w:r w:rsidRPr="00FD556D">
              <w:rPr>
                <w:color w:val="000000"/>
                <w:sz w:val="14"/>
                <w:szCs w:val="14"/>
                <w:lang w:val="es-MX"/>
              </w:rPr>
              <w:t>−8.90</w:t>
            </w:r>
          </w:p>
        </w:tc>
        <w:tc>
          <w:tcPr>
            <w:tcW w:w="787" w:type="dxa"/>
            <w:shd w:val="clear" w:color="auto" w:fill="FFFFFF"/>
            <w:tcMar>
              <w:top w:w="80" w:type="dxa"/>
              <w:left w:w="120" w:type="dxa"/>
              <w:bottom w:w="80" w:type="dxa"/>
              <w:right w:w="120" w:type="dxa"/>
            </w:tcMar>
          </w:tcPr>
          <w:p w14:paraId="76F99118" w14:textId="77777777" w:rsidR="00A279E1" w:rsidRPr="00FD556D" w:rsidRDefault="00000000">
            <w:pPr>
              <w:jc w:val="center"/>
              <w:rPr>
                <w:color w:val="000000"/>
                <w:sz w:val="14"/>
                <w:szCs w:val="14"/>
                <w:lang w:val="es-MX"/>
              </w:rPr>
            </w:pPr>
            <w:r w:rsidRPr="00FD556D">
              <w:rPr>
                <w:color w:val="000000"/>
                <w:sz w:val="14"/>
                <w:szCs w:val="14"/>
                <w:lang w:val="es-MX"/>
              </w:rPr>
              <w:t>−8.34</w:t>
            </w:r>
          </w:p>
        </w:tc>
        <w:tc>
          <w:tcPr>
            <w:tcW w:w="731" w:type="dxa"/>
            <w:shd w:val="clear" w:color="auto" w:fill="FFFFFF"/>
            <w:tcMar>
              <w:top w:w="80" w:type="dxa"/>
              <w:left w:w="120" w:type="dxa"/>
              <w:bottom w:w="80" w:type="dxa"/>
              <w:right w:w="120" w:type="dxa"/>
            </w:tcMar>
          </w:tcPr>
          <w:p w14:paraId="5F404818" w14:textId="77777777" w:rsidR="00A279E1" w:rsidRPr="00FD556D" w:rsidRDefault="00000000">
            <w:pPr>
              <w:jc w:val="center"/>
              <w:rPr>
                <w:color w:val="000000"/>
                <w:sz w:val="14"/>
                <w:szCs w:val="14"/>
                <w:lang w:val="es-MX"/>
              </w:rPr>
            </w:pPr>
            <w:r w:rsidRPr="00FD556D">
              <w:rPr>
                <w:color w:val="000000"/>
                <w:sz w:val="14"/>
                <w:szCs w:val="14"/>
                <w:lang w:val="es-MX"/>
              </w:rPr>
              <w:t>−7.40</w:t>
            </w:r>
          </w:p>
        </w:tc>
        <w:tc>
          <w:tcPr>
            <w:tcW w:w="684" w:type="dxa"/>
            <w:shd w:val="clear" w:color="auto" w:fill="FFFFFF"/>
            <w:tcMar>
              <w:top w:w="80" w:type="dxa"/>
              <w:left w:w="120" w:type="dxa"/>
              <w:bottom w:w="80" w:type="dxa"/>
              <w:right w:w="120" w:type="dxa"/>
            </w:tcMar>
          </w:tcPr>
          <w:p w14:paraId="401A9CA8" w14:textId="77777777" w:rsidR="00A279E1" w:rsidRPr="00FD556D" w:rsidRDefault="00000000">
            <w:pPr>
              <w:jc w:val="center"/>
              <w:rPr>
                <w:color w:val="000000"/>
                <w:sz w:val="14"/>
                <w:szCs w:val="14"/>
                <w:lang w:val="es-MX"/>
              </w:rPr>
            </w:pPr>
            <w:r w:rsidRPr="00FD556D">
              <w:rPr>
                <w:color w:val="000000"/>
                <w:sz w:val="14"/>
                <w:szCs w:val="14"/>
                <w:lang w:val="es-MX"/>
              </w:rPr>
              <w:t>−7.61</w:t>
            </w:r>
          </w:p>
        </w:tc>
        <w:tc>
          <w:tcPr>
            <w:tcW w:w="715" w:type="dxa"/>
            <w:shd w:val="clear" w:color="auto" w:fill="FFFFFF"/>
            <w:tcMar>
              <w:top w:w="80" w:type="dxa"/>
              <w:left w:w="120" w:type="dxa"/>
              <w:bottom w:w="80" w:type="dxa"/>
              <w:right w:w="120" w:type="dxa"/>
            </w:tcMar>
          </w:tcPr>
          <w:p w14:paraId="57F8AE00" w14:textId="77777777" w:rsidR="00A279E1" w:rsidRPr="00FD556D" w:rsidRDefault="00000000">
            <w:pPr>
              <w:jc w:val="center"/>
              <w:rPr>
                <w:color w:val="000000"/>
                <w:sz w:val="14"/>
                <w:szCs w:val="14"/>
                <w:lang w:val="es-MX"/>
              </w:rPr>
            </w:pPr>
            <w:r w:rsidRPr="00FD556D">
              <w:rPr>
                <w:color w:val="000000"/>
                <w:sz w:val="14"/>
                <w:szCs w:val="14"/>
                <w:lang w:val="es-MX"/>
              </w:rPr>
              <w:t>−8.65</w:t>
            </w:r>
          </w:p>
        </w:tc>
        <w:tc>
          <w:tcPr>
            <w:tcW w:w="798" w:type="dxa"/>
            <w:shd w:val="clear" w:color="auto" w:fill="FFFFFF"/>
            <w:tcMar>
              <w:top w:w="80" w:type="dxa"/>
              <w:left w:w="120" w:type="dxa"/>
              <w:bottom w:w="80" w:type="dxa"/>
              <w:right w:w="120" w:type="dxa"/>
            </w:tcMar>
          </w:tcPr>
          <w:p w14:paraId="7A380F16" w14:textId="77777777" w:rsidR="00A279E1" w:rsidRPr="00FD556D" w:rsidRDefault="00000000">
            <w:pPr>
              <w:jc w:val="center"/>
              <w:rPr>
                <w:color w:val="000000"/>
                <w:sz w:val="14"/>
                <w:szCs w:val="14"/>
                <w:lang w:val="es-MX"/>
              </w:rPr>
            </w:pPr>
            <w:r w:rsidRPr="00FD556D">
              <w:rPr>
                <w:color w:val="000000"/>
                <w:sz w:val="14"/>
                <w:szCs w:val="14"/>
                <w:lang w:val="es-MX"/>
              </w:rPr>
              <w:t>−7.86</w:t>
            </w:r>
          </w:p>
        </w:tc>
        <w:tc>
          <w:tcPr>
            <w:tcW w:w="741" w:type="dxa"/>
            <w:shd w:val="clear" w:color="auto" w:fill="FFFFFF"/>
            <w:tcMar>
              <w:top w:w="80" w:type="dxa"/>
              <w:left w:w="120" w:type="dxa"/>
              <w:bottom w:w="80" w:type="dxa"/>
              <w:right w:w="120" w:type="dxa"/>
            </w:tcMar>
          </w:tcPr>
          <w:p w14:paraId="53A7BE12" w14:textId="77777777" w:rsidR="00A279E1" w:rsidRPr="00FD556D" w:rsidRDefault="00000000">
            <w:pPr>
              <w:jc w:val="center"/>
              <w:rPr>
                <w:color w:val="000000"/>
                <w:sz w:val="14"/>
                <w:szCs w:val="14"/>
                <w:lang w:val="es-MX"/>
              </w:rPr>
            </w:pPr>
            <w:r w:rsidRPr="00FD556D">
              <w:rPr>
                <w:color w:val="000000"/>
                <w:sz w:val="14"/>
                <w:szCs w:val="14"/>
                <w:lang w:val="es-MX"/>
              </w:rPr>
              <w:t>−6.33</w:t>
            </w:r>
          </w:p>
        </w:tc>
        <w:tc>
          <w:tcPr>
            <w:tcW w:w="746" w:type="dxa"/>
            <w:shd w:val="clear" w:color="auto" w:fill="FFFFFF"/>
            <w:tcMar>
              <w:top w:w="80" w:type="dxa"/>
              <w:left w:w="120" w:type="dxa"/>
              <w:bottom w:w="80" w:type="dxa"/>
              <w:right w:w="120" w:type="dxa"/>
            </w:tcMar>
          </w:tcPr>
          <w:p w14:paraId="653394C6" w14:textId="77777777" w:rsidR="00A279E1" w:rsidRPr="00FD556D" w:rsidRDefault="00000000">
            <w:pPr>
              <w:jc w:val="center"/>
              <w:rPr>
                <w:color w:val="000000"/>
                <w:sz w:val="14"/>
                <w:szCs w:val="14"/>
                <w:lang w:val="es-MX"/>
              </w:rPr>
            </w:pPr>
            <w:r w:rsidRPr="00FD556D">
              <w:rPr>
                <w:color w:val="000000"/>
                <w:sz w:val="14"/>
                <w:szCs w:val="14"/>
                <w:lang w:val="es-MX"/>
              </w:rPr>
              <w:t>−5.28</w:t>
            </w:r>
          </w:p>
        </w:tc>
        <w:tc>
          <w:tcPr>
            <w:tcW w:w="638" w:type="dxa"/>
            <w:shd w:val="clear" w:color="auto" w:fill="FFFFFF"/>
            <w:tcMar>
              <w:top w:w="80" w:type="dxa"/>
              <w:left w:w="120" w:type="dxa"/>
              <w:bottom w:w="80" w:type="dxa"/>
              <w:right w:w="120" w:type="dxa"/>
            </w:tcMar>
          </w:tcPr>
          <w:p w14:paraId="06DF60C7" w14:textId="77777777" w:rsidR="00A279E1" w:rsidRPr="00FD556D" w:rsidRDefault="00000000">
            <w:pPr>
              <w:jc w:val="center"/>
              <w:rPr>
                <w:color w:val="000000"/>
                <w:sz w:val="14"/>
                <w:szCs w:val="14"/>
                <w:lang w:val="es-MX"/>
              </w:rPr>
            </w:pPr>
            <w:r w:rsidRPr="00FD556D">
              <w:rPr>
                <w:color w:val="000000"/>
                <w:sz w:val="14"/>
                <w:szCs w:val="14"/>
                <w:lang w:val="es-MX"/>
              </w:rPr>
              <w:t>−7.98</w:t>
            </w:r>
          </w:p>
        </w:tc>
        <w:tc>
          <w:tcPr>
            <w:tcW w:w="622" w:type="dxa"/>
            <w:shd w:val="clear" w:color="auto" w:fill="FFFFFF"/>
            <w:tcMar>
              <w:top w:w="80" w:type="dxa"/>
              <w:left w:w="120" w:type="dxa"/>
              <w:bottom w:w="80" w:type="dxa"/>
              <w:right w:w="120" w:type="dxa"/>
            </w:tcMar>
          </w:tcPr>
          <w:p w14:paraId="42905489" w14:textId="77777777" w:rsidR="00A279E1" w:rsidRPr="00FD556D" w:rsidRDefault="00000000">
            <w:pPr>
              <w:jc w:val="center"/>
              <w:rPr>
                <w:b/>
                <w:bCs/>
                <w:color w:val="000000"/>
                <w:sz w:val="14"/>
                <w:szCs w:val="14"/>
                <w:lang w:val="es-MX"/>
              </w:rPr>
            </w:pPr>
            <w:r w:rsidRPr="00FD556D">
              <w:rPr>
                <w:b/>
                <w:bCs/>
                <w:color w:val="000000"/>
                <w:sz w:val="14"/>
                <w:szCs w:val="14"/>
                <w:lang w:val="es-MX"/>
              </w:rPr>
              <w:t>−9.72</w:t>
            </w:r>
          </w:p>
        </w:tc>
        <w:tc>
          <w:tcPr>
            <w:tcW w:w="695" w:type="dxa"/>
            <w:shd w:val="clear" w:color="auto" w:fill="FFFFFF"/>
            <w:tcMar>
              <w:top w:w="80" w:type="dxa"/>
              <w:left w:w="120" w:type="dxa"/>
              <w:bottom w:w="80" w:type="dxa"/>
              <w:right w:w="120" w:type="dxa"/>
            </w:tcMar>
          </w:tcPr>
          <w:p w14:paraId="3607E5FC" w14:textId="77777777" w:rsidR="00A279E1" w:rsidRPr="00FD556D" w:rsidRDefault="00000000">
            <w:pPr>
              <w:jc w:val="center"/>
              <w:rPr>
                <w:color w:val="000000"/>
                <w:sz w:val="14"/>
                <w:szCs w:val="14"/>
                <w:lang w:val="es-MX"/>
              </w:rPr>
            </w:pPr>
            <w:r w:rsidRPr="00FD556D">
              <w:rPr>
                <w:color w:val="000000"/>
                <w:sz w:val="14"/>
                <w:szCs w:val="14"/>
                <w:lang w:val="es-MX"/>
              </w:rPr>
              <w:t>−6.40</w:t>
            </w:r>
          </w:p>
        </w:tc>
        <w:tc>
          <w:tcPr>
            <w:tcW w:w="488" w:type="dxa"/>
            <w:shd w:val="clear" w:color="auto" w:fill="FFFFFF"/>
            <w:tcMar>
              <w:top w:w="80" w:type="dxa"/>
              <w:left w:w="120" w:type="dxa"/>
              <w:bottom w:w="80" w:type="dxa"/>
              <w:right w:w="120" w:type="dxa"/>
            </w:tcMar>
          </w:tcPr>
          <w:p w14:paraId="680EC2B2" w14:textId="77777777" w:rsidR="00A279E1" w:rsidRPr="00FD556D" w:rsidRDefault="00000000">
            <w:pPr>
              <w:jc w:val="center"/>
              <w:rPr>
                <w:color w:val="000000"/>
                <w:sz w:val="14"/>
                <w:szCs w:val="14"/>
                <w:lang w:val="es-MX"/>
              </w:rPr>
            </w:pPr>
            <w:r w:rsidRPr="00FD556D">
              <w:rPr>
                <w:color w:val="000000"/>
                <w:sz w:val="14"/>
                <w:szCs w:val="14"/>
                <w:lang w:val="es-MX"/>
              </w:rPr>
              <w:t>−9.72</w:t>
            </w:r>
          </w:p>
        </w:tc>
      </w:tr>
      <w:tr w:rsidR="00A279E1" w:rsidRPr="00FD556D" w14:paraId="029153C8" w14:textId="77777777" w:rsidTr="00FD556D">
        <w:tc>
          <w:tcPr>
            <w:tcW w:w="687" w:type="dxa"/>
            <w:shd w:val="clear" w:color="auto" w:fill="DCE6F1"/>
            <w:tcMar>
              <w:top w:w="80" w:type="dxa"/>
              <w:left w:w="120" w:type="dxa"/>
              <w:bottom w:w="80" w:type="dxa"/>
              <w:right w:w="120" w:type="dxa"/>
            </w:tcMar>
          </w:tcPr>
          <w:p w14:paraId="2FC828AA" w14:textId="77777777" w:rsidR="00A279E1" w:rsidRPr="00FD556D" w:rsidRDefault="00000000">
            <w:pPr>
              <w:rPr>
                <w:color w:val="000000"/>
                <w:sz w:val="14"/>
                <w:szCs w:val="14"/>
                <w:lang w:val="es-MX"/>
              </w:rPr>
            </w:pPr>
            <w:r w:rsidRPr="00FD556D">
              <w:rPr>
                <w:color w:val="000000"/>
                <w:sz w:val="14"/>
                <w:szCs w:val="14"/>
                <w:lang w:val="es-MX"/>
              </w:rPr>
              <w:t>CBFB G123C</w:t>
            </w:r>
          </w:p>
        </w:tc>
        <w:tc>
          <w:tcPr>
            <w:tcW w:w="548" w:type="dxa"/>
            <w:shd w:val="clear" w:color="auto" w:fill="DCE6F1"/>
            <w:tcMar>
              <w:top w:w="80" w:type="dxa"/>
              <w:left w:w="120" w:type="dxa"/>
              <w:bottom w:w="80" w:type="dxa"/>
              <w:right w:w="120" w:type="dxa"/>
            </w:tcMar>
          </w:tcPr>
          <w:p w14:paraId="2CCCBBE7" w14:textId="77777777" w:rsidR="00A279E1" w:rsidRPr="00FD556D" w:rsidRDefault="00000000">
            <w:pPr>
              <w:jc w:val="center"/>
              <w:rPr>
                <w:color w:val="000000"/>
                <w:sz w:val="14"/>
                <w:szCs w:val="14"/>
                <w:lang w:val="es-MX"/>
              </w:rPr>
            </w:pPr>
            <w:r w:rsidRPr="00FD556D">
              <w:rPr>
                <w:color w:val="000000"/>
                <w:sz w:val="14"/>
                <w:szCs w:val="14"/>
                <w:lang w:val="es-MX"/>
              </w:rPr>
              <w:t>−6.96</w:t>
            </w:r>
          </w:p>
        </w:tc>
        <w:tc>
          <w:tcPr>
            <w:tcW w:w="787" w:type="dxa"/>
            <w:shd w:val="clear" w:color="auto" w:fill="DCE6F1"/>
            <w:tcMar>
              <w:top w:w="80" w:type="dxa"/>
              <w:left w:w="120" w:type="dxa"/>
              <w:bottom w:w="80" w:type="dxa"/>
              <w:right w:w="120" w:type="dxa"/>
            </w:tcMar>
          </w:tcPr>
          <w:p w14:paraId="455164F5" w14:textId="77777777" w:rsidR="00A279E1" w:rsidRPr="00FD556D" w:rsidRDefault="00000000">
            <w:pPr>
              <w:jc w:val="center"/>
              <w:rPr>
                <w:color w:val="000000"/>
                <w:sz w:val="14"/>
                <w:szCs w:val="14"/>
                <w:lang w:val="es-MX"/>
              </w:rPr>
            </w:pPr>
            <w:r w:rsidRPr="00FD556D">
              <w:rPr>
                <w:color w:val="000000"/>
                <w:sz w:val="14"/>
                <w:szCs w:val="14"/>
                <w:lang w:val="es-MX"/>
              </w:rPr>
              <w:t>−7.26</w:t>
            </w:r>
          </w:p>
        </w:tc>
        <w:tc>
          <w:tcPr>
            <w:tcW w:w="731" w:type="dxa"/>
            <w:shd w:val="clear" w:color="auto" w:fill="DCE6F1"/>
            <w:tcMar>
              <w:top w:w="80" w:type="dxa"/>
              <w:left w:w="120" w:type="dxa"/>
              <w:bottom w:w="80" w:type="dxa"/>
              <w:right w:w="120" w:type="dxa"/>
            </w:tcMar>
          </w:tcPr>
          <w:p w14:paraId="5E9AF540" w14:textId="77777777" w:rsidR="00A279E1" w:rsidRPr="00FD556D" w:rsidRDefault="00000000">
            <w:pPr>
              <w:jc w:val="center"/>
              <w:rPr>
                <w:color w:val="000000"/>
                <w:sz w:val="14"/>
                <w:szCs w:val="14"/>
                <w:lang w:val="es-MX"/>
              </w:rPr>
            </w:pPr>
            <w:r w:rsidRPr="00FD556D">
              <w:rPr>
                <w:color w:val="000000"/>
                <w:sz w:val="14"/>
                <w:szCs w:val="14"/>
                <w:lang w:val="es-MX"/>
              </w:rPr>
              <w:t>−7.31</w:t>
            </w:r>
          </w:p>
        </w:tc>
        <w:tc>
          <w:tcPr>
            <w:tcW w:w="684" w:type="dxa"/>
            <w:shd w:val="clear" w:color="auto" w:fill="DCE6F1"/>
            <w:tcMar>
              <w:top w:w="80" w:type="dxa"/>
              <w:left w:w="120" w:type="dxa"/>
              <w:bottom w:w="80" w:type="dxa"/>
              <w:right w:w="120" w:type="dxa"/>
            </w:tcMar>
          </w:tcPr>
          <w:p w14:paraId="79BF87D1" w14:textId="77777777" w:rsidR="00A279E1" w:rsidRPr="00FD556D" w:rsidRDefault="00000000">
            <w:pPr>
              <w:jc w:val="center"/>
              <w:rPr>
                <w:color w:val="000000"/>
                <w:sz w:val="14"/>
                <w:szCs w:val="14"/>
                <w:lang w:val="es-MX"/>
              </w:rPr>
            </w:pPr>
            <w:r w:rsidRPr="00FD556D">
              <w:rPr>
                <w:color w:val="000000"/>
                <w:sz w:val="14"/>
                <w:szCs w:val="14"/>
                <w:lang w:val="es-MX"/>
              </w:rPr>
              <w:t>−6.48</w:t>
            </w:r>
          </w:p>
        </w:tc>
        <w:tc>
          <w:tcPr>
            <w:tcW w:w="715" w:type="dxa"/>
            <w:shd w:val="clear" w:color="auto" w:fill="DCE6F1"/>
            <w:tcMar>
              <w:top w:w="80" w:type="dxa"/>
              <w:left w:w="120" w:type="dxa"/>
              <w:bottom w:w="80" w:type="dxa"/>
              <w:right w:w="120" w:type="dxa"/>
            </w:tcMar>
          </w:tcPr>
          <w:p w14:paraId="43CA4886" w14:textId="77777777" w:rsidR="00A279E1" w:rsidRPr="00FD556D" w:rsidRDefault="00000000">
            <w:pPr>
              <w:jc w:val="center"/>
              <w:rPr>
                <w:color w:val="000000"/>
                <w:sz w:val="14"/>
                <w:szCs w:val="14"/>
                <w:lang w:val="es-MX"/>
              </w:rPr>
            </w:pPr>
            <w:r w:rsidRPr="00FD556D">
              <w:rPr>
                <w:color w:val="000000"/>
                <w:sz w:val="14"/>
                <w:szCs w:val="14"/>
                <w:lang w:val="es-MX"/>
              </w:rPr>
              <w:t>−6.81</w:t>
            </w:r>
          </w:p>
        </w:tc>
        <w:tc>
          <w:tcPr>
            <w:tcW w:w="798" w:type="dxa"/>
            <w:shd w:val="clear" w:color="auto" w:fill="DCE6F1"/>
            <w:tcMar>
              <w:top w:w="80" w:type="dxa"/>
              <w:left w:w="120" w:type="dxa"/>
              <w:bottom w:w="80" w:type="dxa"/>
              <w:right w:w="120" w:type="dxa"/>
            </w:tcMar>
          </w:tcPr>
          <w:p w14:paraId="424D103A" w14:textId="77777777" w:rsidR="00A279E1" w:rsidRPr="00FD556D" w:rsidRDefault="00000000">
            <w:pPr>
              <w:jc w:val="center"/>
              <w:rPr>
                <w:color w:val="000000"/>
                <w:sz w:val="14"/>
                <w:szCs w:val="14"/>
                <w:lang w:val="es-MX"/>
              </w:rPr>
            </w:pPr>
            <w:r w:rsidRPr="00FD556D">
              <w:rPr>
                <w:color w:val="000000"/>
                <w:sz w:val="14"/>
                <w:szCs w:val="14"/>
                <w:lang w:val="es-MX"/>
              </w:rPr>
              <w:t>−6.65</w:t>
            </w:r>
          </w:p>
        </w:tc>
        <w:tc>
          <w:tcPr>
            <w:tcW w:w="741" w:type="dxa"/>
            <w:shd w:val="clear" w:color="auto" w:fill="DCE6F1"/>
            <w:tcMar>
              <w:top w:w="80" w:type="dxa"/>
              <w:left w:w="120" w:type="dxa"/>
              <w:bottom w:w="80" w:type="dxa"/>
              <w:right w:w="120" w:type="dxa"/>
            </w:tcMar>
          </w:tcPr>
          <w:p w14:paraId="217448DB" w14:textId="77777777" w:rsidR="00A279E1" w:rsidRPr="00FD556D" w:rsidRDefault="00000000">
            <w:pPr>
              <w:jc w:val="center"/>
              <w:rPr>
                <w:color w:val="000000"/>
                <w:sz w:val="14"/>
                <w:szCs w:val="14"/>
                <w:lang w:val="es-MX"/>
              </w:rPr>
            </w:pPr>
            <w:r w:rsidRPr="00FD556D">
              <w:rPr>
                <w:color w:val="000000"/>
                <w:sz w:val="14"/>
                <w:szCs w:val="14"/>
                <w:lang w:val="es-MX"/>
              </w:rPr>
              <w:t>−5.84</w:t>
            </w:r>
          </w:p>
        </w:tc>
        <w:tc>
          <w:tcPr>
            <w:tcW w:w="746" w:type="dxa"/>
            <w:shd w:val="clear" w:color="auto" w:fill="DCE6F1"/>
            <w:tcMar>
              <w:top w:w="80" w:type="dxa"/>
              <w:left w:w="120" w:type="dxa"/>
              <w:bottom w:w="80" w:type="dxa"/>
              <w:right w:w="120" w:type="dxa"/>
            </w:tcMar>
          </w:tcPr>
          <w:p w14:paraId="051BAD7D" w14:textId="77777777" w:rsidR="00A279E1" w:rsidRPr="00FD556D" w:rsidRDefault="00000000">
            <w:pPr>
              <w:jc w:val="center"/>
              <w:rPr>
                <w:color w:val="000000"/>
                <w:sz w:val="14"/>
                <w:szCs w:val="14"/>
                <w:lang w:val="es-MX"/>
              </w:rPr>
            </w:pPr>
            <w:r w:rsidRPr="00FD556D">
              <w:rPr>
                <w:color w:val="000000"/>
                <w:sz w:val="14"/>
                <w:szCs w:val="14"/>
                <w:lang w:val="es-MX"/>
              </w:rPr>
              <w:t>−6.25</w:t>
            </w:r>
          </w:p>
        </w:tc>
        <w:tc>
          <w:tcPr>
            <w:tcW w:w="638" w:type="dxa"/>
            <w:shd w:val="clear" w:color="auto" w:fill="DCE6F1"/>
            <w:tcMar>
              <w:top w:w="80" w:type="dxa"/>
              <w:left w:w="120" w:type="dxa"/>
              <w:bottom w:w="80" w:type="dxa"/>
              <w:right w:w="120" w:type="dxa"/>
            </w:tcMar>
          </w:tcPr>
          <w:p w14:paraId="11DB432B" w14:textId="77777777" w:rsidR="00A279E1" w:rsidRPr="00FD556D" w:rsidRDefault="00000000">
            <w:pPr>
              <w:jc w:val="center"/>
              <w:rPr>
                <w:color w:val="000000"/>
                <w:sz w:val="14"/>
                <w:szCs w:val="14"/>
                <w:lang w:val="es-MX"/>
              </w:rPr>
            </w:pPr>
            <w:r w:rsidRPr="00FD556D">
              <w:rPr>
                <w:color w:val="000000"/>
                <w:sz w:val="14"/>
                <w:szCs w:val="14"/>
                <w:lang w:val="es-MX"/>
              </w:rPr>
              <w:t>−7.25</w:t>
            </w:r>
          </w:p>
        </w:tc>
        <w:tc>
          <w:tcPr>
            <w:tcW w:w="622" w:type="dxa"/>
            <w:shd w:val="clear" w:color="auto" w:fill="DCE6F1"/>
            <w:tcMar>
              <w:top w:w="80" w:type="dxa"/>
              <w:left w:w="120" w:type="dxa"/>
              <w:bottom w:w="80" w:type="dxa"/>
              <w:right w:w="120" w:type="dxa"/>
            </w:tcMar>
          </w:tcPr>
          <w:p w14:paraId="23AC8949" w14:textId="77777777" w:rsidR="00A279E1" w:rsidRPr="00FD556D" w:rsidRDefault="00000000">
            <w:pPr>
              <w:jc w:val="center"/>
              <w:rPr>
                <w:b/>
                <w:bCs/>
                <w:color w:val="000000"/>
                <w:sz w:val="14"/>
                <w:szCs w:val="14"/>
                <w:lang w:val="es-MX"/>
              </w:rPr>
            </w:pPr>
            <w:r w:rsidRPr="00FD556D">
              <w:rPr>
                <w:b/>
                <w:bCs/>
                <w:color w:val="000000"/>
                <w:sz w:val="14"/>
                <w:szCs w:val="14"/>
                <w:lang w:val="es-MX"/>
              </w:rPr>
              <w:t>−8.80</w:t>
            </w:r>
          </w:p>
        </w:tc>
        <w:tc>
          <w:tcPr>
            <w:tcW w:w="695" w:type="dxa"/>
            <w:shd w:val="clear" w:color="auto" w:fill="DCE6F1"/>
            <w:tcMar>
              <w:top w:w="80" w:type="dxa"/>
              <w:left w:w="120" w:type="dxa"/>
              <w:bottom w:w="80" w:type="dxa"/>
              <w:right w:w="120" w:type="dxa"/>
            </w:tcMar>
          </w:tcPr>
          <w:p w14:paraId="2D1B85FE" w14:textId="77777777" w:rsidR="00A279E1" w:rsidRPr="00FD556D" w:rsidRDefault="00000000">
            <w:pPr>
              <w:jc w:val="center"/>
              <w:rPr>
                <w:color w:val="000000"/>
                <w:sz w:val="14"/>
                <w:szCs w:val="14"/>
                <w:lang w:val="es-MX"/>
              </w:rPr>
            </w:pPr>
            <w:r w:rsidRPr="00FD556D">
              <w:rPr>
                <w:color w:val="000000"/>
                <w:sz w:val="14"/>
                <w:szCs w:val="14"/>
                <w:lang w:val="es-MX"/>
              </w:rPr>
              <w:t>−5.32</w:t>
            </w:r>
          </w:p>
        </w:tc>
        <w:tc>
          <w:tcPr>
            <w:tcW w:w="488" w:type="dxa"/>
            <w:shd w:val="clear" w:color="auto" w:fill="DCE6F1"/>
            <w:tcMar>
              <w:top w:w="80" w:type="dxa"/>
              <w:left w:w="120" w:type="dxa"/>
              <w:bottom w:w="80" w:type="dxa"/>
              <w:right w:w="120" w:type="dxa"/>
            </w:tcMar>
          </w:tcPr>
          <w:p w14:paraId="13F03E43" w14:textId="77777777" w:rsidR="00A279E1" w:rsidRPr="00FD556D" w:rsidRDefault="00000000">
            <w:pPr>
              <w:jc w:val="center"/>
              <w:rPr>
                <w:color w:val="000000"/>
                <w:sz w:val="14"/>
                <w:szCs w:val="14"/>
                <w:lang w:val="es-MX"/>
              </w:rPr>
            </w:pPr>
            <w:r w:rsidRPr="00FD556D">
              <w:rPr>
                <w:color w:val="000000"/>
                <w:sz w:val="14"/>
                <w:szCs w:val="14"/>
                <w:lang w:val="es-MX"/>
              </w:rPr>
              <w:t>−8.80</w:t>
            </w:r>
          </w:p>
        </w:tc>
      </w:tr>
      <w:tr w:rsidR="00A279E1" w:rsidRPr="00FD556D" w14:paraId="682B411B" w14:textId="77777777" w:rsidTr="00FD556D">
        <w:tc>
          <w:tcPr>
            <w:tcW w:w="687" w:type="dxa"/>
            <w:shd w:val="clear" w:color="auto" w:fill="FFFFFF"/>
            <w:tcMar>
              <w:top w:w="80" w:type="dxa"/>
              <w:left w:w="120" w:type="dxa"/>
              <w:bottom w:w="80" w:type="dxa"/>
              <w:right w:w="120" w:type="dxa"/>
            </w:tcMar>
          </w:tcPr>
          <w:p w14:paraId="1C47BF0E" w14:textId="77777777" w:rsidR="00A279E1" w:rsidRPr="00FD556D" w:rsidRDefault="00000000">
            <w:pPr>
              <w:rPr>
                <w:color w:val="000000"/>
                <w:sz w:val="14"/>
                <w:szCs w:val="14"/>
                <w:lang w:val="es-MX"/>
              </w:rPr>
            </w:pPr>
            <w:r w:rsidRPr="00FD556D">
              <w:rPr>
                <w:color w:val="000000"/>
                <w:sz w:val="14"/>
                <w:szCs w:val="14"/>
                <w:lang w:val="es-MX"/>
              </w:rPr>
              <w:lastRenderedPageBreak/>
              <w:t>AARS1 S645C</w:t>
            </w:r>
          </w:p>
        </w:tc>
        <w:tc>
          <w:tcPr>
            <w:tcW w:w="548" w:type="dxa"/>
            <w:shd w:val="clear" w:color="auto" w:fill="FFFFFF"/>
            <w:tcMar>
              <w:top w:w="80" w:type="dxa"/>
              <w:left w:w="120" w:type="dxa"/>
              <w:bottom w:w="80" w:type="dxa"/>
              <w:right w:w="120" w:type="dxa"/>
            </w:tcMar>
          </w:tcPr>
          <w:p w14:paraId="077933B0" w14:textId="77777777" w:rsidR="00A279E1" w:rsidRPr="00FD556D" w:rsidRDefault="00000000">
            <w:pPr>
              <w:jc w:val="center"/>
              <w:rPr>
                <w:color w:val="000000"/>
                <w:sz w:val="14"/>
                <w:szCs w:val="14"/>
                <w:lang w:val="es-MX"/>
              </w:rPr>
            </w:pPr>
            <w:r w:rsidRPr="00FD556D">
              <w:rPr>
                <w:color w:val="000000"/>
                <w:sz w:val="14"/>
                <w:szCs w:val="14"/>
                <w:lang w:val="es-MX"/>
              </w:rPr>
              <w:t>−6.75</w:t>
            </w:r>
          </w:p>
        </w:tc>
        <w:tc>
          <w:tcPr>
            <w:tcW w:w="787" w:type="dxa"/>
            <w:shd w:val="clear" w:color="auto" w:fill="FFFFFF"/>
            <w:tcMar>
              <w:top w:w="80" w:type="dxa"/>
              <w:left w:w="120" w:type="dxa"/>
              <w:bottom w:w="80" w:type="dxa"/>
              <w:right w:w="120" w:type="dxa"/>
            </w:tcMar>
          </w:tcPr>
          <w:p w14:paraId="4FC0A8E0" w14:textId="77777777" w:rsidR="00A279E1" w:rsidRPr="00FD556D" w:rsidRDefault="00000000">
            <w:pPr>
              <w:jc w:val="center"/>
              <w:rPr>
                <w:color w:val="000000"/>
                <w:sz w:val="14"/>
                <w:szCs w:val="14"/>
                <w:lang w:val="es-MX"/>
              </w:rPr>
            </w:pPr>
            <w:r w:rsidRPr="00FD556D">
              <w:rPr>
                <w:color w:val="000000"/>
                <w:sz w:val="14"/>
                <w:szCs w:val="14"/>
                <w:lang w:val="es-MX"/>
              </w:rPr>
              <w:t>−6.38</w:t>
            </w:r>
          </w:p>
        </w:tc>
        <w:tc>
          <w:tcPr>
            <w:tcW w:w="731" w:type="dxa"/>
            <w:shd w:val="clear" w:color="auto" w:fill="FFFFFF"/>
            <w:tcMar>
              <w:top w:w="80" w:type="dxa"/>
              <w:left w:w="120" w:type="dxa"/>
              <w:bottom w:w="80" w:type="dxa"/>
              <w:right w:w="120" w:type="dxa"/>
            </w:tcMar>
          </w:tcPr>
          <w:p w14:paraId="2D1B6D39" w14:textId="77777777" w:rsidR="00A279E1" w:rsidRPr="00FD556D" w:rsidRDefault="00000000">
            <w:pPr>
              <w:jc w:val="center"/>
              <w:rPr>
                <w:color w:val="000000"/>
                <w:sz w:val="14"/>
                <w:szCs w:val="14"/>
                <w:lang w:val="es-MX"/>
              </w:rPr>
            </w:pPr>
            <w:r w:rsidRPr="00FD556D">
              <w:rPr>
                <w:color w:val="000000"/>
                <w:sz w:val="14"/>
                <w:szCs w:val="14"/>
                <w:lang w:val="es-MX"/>
              </w:rPr>
              <w:t>−7.18</w:t>
            </w:r>
          </w:p>
        </w:tc>
        <w:tc>
          <w:tcPr>
            <w:tcW w:w="684" w:type="dxa"/>
            <w:shd w:val="clear" w:color="auto" w:fill="FFFFFF"/>
            <w:tcMar>
              <w:top w:w="80" w:type="dxa"/>
              <w:left w:w="120" w:type="dxa"/>
              <w:bottom w:w="80" w:type="dxa"/>
              <w:right w:w="120" w:type="dxa"/>
            </w:tcMar>
          </w:tcPr>
          <w:p w14:paraId="1039E100" w14:textId="77777777" w:rsidR="00A279E1" w:rsidRPr="00FD556D" w:rsidRDefault="00000000">
            <w:pPr>
              <w:jc w:val="center"/>
              <w:rPr>
                <w:color w:val="000000"/>
                <w:sz w:val="14"/>
                <w:szCs w:val="14"/>
                <w:lang w:val="es-MX"/>
              </w:rPr>
            </w:pPr>
            <w:r w:rsidRPr="00FD556D">
              <w:rPr>
                <w:color w:val="000000"/>
                <w:sz w:val="14"/>
                <w:szCs w:val="14"/>
                <w:lang w:val="es-MX"/>
              </w:rPr>
              <w:t>−5.21</w:t>
            </w:r>
          </w:p>
        </w:tc>
        <w:tc>
          <w:tcPr>
            <w:tcW w:w="715" w:type="dxa"/>
            <w:shd w:val="clear" w:color="auto" w:fill="FFFFFF"/>
            <w:tcMar>
              <w:top w:w="80" w:type="dxa"/>
              <w:left w:w="120" w:type="dxa"/>
              <w:bottom w:w="80" w:type="dxa"/>
              <w:right w:w="120" w:type="dxa"/>
            </w:tcMar>
          </w:tcPr>
          <w:p w14:paraId="177986CF" w14:textId="77777777" w:rsidR="00A279E1" w:rsidRPr="00FD556D" w:rsidRDefault="00000000">
            <w:pPr>
              <w:jc w:val="center"/>
              <w:rPr>
                <w:color w:val="000000"/>
                <w:sz w:val="14"/>
                <w:szCs w:val="14"/>
                <w:lang w:val="es-MX"/>
              </w:rPr>
            </w:pPr>
            <w:r w:rsidRPr="00FD556D">
              <w:rPr>
                <w:color w:val="000000"/>
                <w:sz w:val="14"/>
                <w:szCs w:val="14"/>
                <w:lang w:val="es-MX"/>
              </w:rPr>
              <w:t>−6.05</w:t>
            </w:r>
          </w:p>
        </w:tc>
        <w:tc>
          <w:tcPr>
            <w:tcW w:w="798" w:type="dxa"/>
            <w:shd w:val="clear" w:color="auto" w:fill="FFFFFF"/>
            <w:tcMar>
              <w:top w:w="80" w:type="dxa"/>
              <w:left w:w="120" w:type="dxa"/>
              <w:bottom w:w="80" w:type="dxa"/>
              <w:right w:w="120" w:type="dxa"/>
            </w:tcMar>
          </w:tcPr>
          <w:p w14:paraId="2C356374" w14:textId="77777777" w:rsidR="00A279E1" w:rsidRPr="00FD556D" w:rsidRDefault="00000000">
            <w:pPr>
              <w:jc w:val="center"/>
              <w:rPr>
                <w:color w:val="000000"/>
                <w:sz w:val="14"/>
                <w:szCs w:val="14"/>
                <w:lang w:val="es-MX"/>
              </w:rPr>
            </w:pPr>
            <w:r w:rsidRPr="00FD556D">
              <w:rPr>
                <w:color w:val="000000"/>
                <w:sz w:val="14"/>
                <w:szCs w:val="14"/>
                <w:lang w:val="es-MX"/>
              </w:rPr>
              <w:t>−6.44</w:t>
            </w:r>
          </w:p>
        </w:tc>
        <w:tc>
          <w:tcPr>
            <w:tcW w:w="741" w:type="dxa"/>
            <w:shd w:val="clear" w:color="auto" w:fill="FFFFFF"/>
            <w:tcMar>
              <w:top w:w="80" w:type="dxa"/>
              <w:left w:w="120" w:type="dxa"/>
              <w:bottom w:w="80" w:type="dxa"/>
              <w:right w:w="120" w:type="dxa"/>
            </w:tcMar>
          </w:tcPr>
          <w:p w14:paraId="17353215" w14:textId="77777777" w:rsidR="00A279E1" w:rsidRPr="00FD556D" w:rsidRDefault="00000000">
            <w:pPr>
              <w:jc w:val="center"/>
              <w:rPr>
                <w:color w:val="000000"/>
                <w:sz w:val="14"/>
                <w:szCs w:val="14"/>
                <w:lang w:val="es-MX"/>
              </w:rPr>
            </w:pPr>
            <w:r w:rsidRPr="00FD556D">
              <w:rPr>
                <w:color w:val="000000"/>
                <w:sz w:val="14"/>
                <w:szCs w:val="14"/>
                <w:lang w:val="es-MX"/>
              </w:rPr>
              <w:t>−5.78</w:t>
            </w:r>
          </w:p>
        </w:tc>
        <w:tc>
          <w:tcPr>
            <w:tcW w:w="746" w:type="dxa"/>
            <w:shd w:val="clear" w:color="auto" w:fill="FFFFFF"/>
            <w:tcMar>
              <w:top w:w="80" w:type="dxa"/>
              <w:left w:w="120" w:type="dxa"/>
              <w:bottom w:w="80" w:type="dxa"/>
              <w:right w:w="120" w:type="dxa"/>
            </w:tcMar>
          </w:tcPr>
          <w:p w14:paraId="6ECF1A68" w14:textId="77777777" w:rsidR="00A279E1" w:rsidRPr="00FD556D" w:rsidRDefault="00000000">
            <w:pPr>
              <w:jc w:val="center"/>
              <w:rPr>
                <w:color w:val="000000"/>
                <w:sz w:val="14"/>
                <w:szCs w:val="14"/>
                <w:lang w:val="es-MX"/>
              </w:rPr>
            </w:pPr>
            <w:r w:rsidRPr="00FD556D">
              <w:rPr>
                <w:color w:val="000000"/>
                <w:sz w:val="14"/>
                <w:szCs w:val="14"/>
                <w:lang w:val="es-MX"/>
              </w:rPr>
              <w:t>−5.20</w:t>
            </w:r>
          </w:p>
        </w:tc>
        <w:tc>
          <w:tcPr>
            <w:tcW w:w="638" w:type="dxa"/>
            <w:shd w:val="clear" w:color="auto" w:fill="FFFFFF"/>
            <w:tcMar>
              <w:top w:w="80" w:type="dxa"/>
              <w:left w:w="120" w:type="dxa"/>
              <w:bottom w:w="80" w:type="dxa"/>
              <w:right w:w="120" w:type="dxa"/>
            </w:tcMar>
          </w:tcPr>
          <w:p w14:paraId="1A34EC43" w14:textId="77777777" w:rsidR="00A279E1" w:rsidRPr="00FD556D" w:rsidRDefault="00000000">
            <w:pPr>
              <w:jc w:val="center"/>
              <w:rPr>
                <w:color w:val="000000"/>
                <w:sz w:val="14"/>
                <w:szCs w:val="14"/>
                <w:lang w:val="es-MX"/>
              </w:rPr>
            </w:pPr>
            <w:r w:rsidRPr="00FD556D">
              <w:rPr>
                <w:color w:val="000000"/>
                <w:sz w:val="14"/>
                <w:szCs w:val="14"/>
                <w:lang w:val="es-MX"/>
              </w:rPr>
              <w:t>−6.98</w:t>
            </w:r>
          </w:p>
        </w:tc>
        <w:tc>
          <w:tcPr>
            <w:tcW w:w="622" w:type="dxa"/>
            <w:shd w:val="clear" w:color="auto" w:fill="FFFFFF"/>
            <w:tcMar>
              <w:top w:w="80" w:type="dxa"/>
              <w:left w:w="120" w:type="dxa"/>
              <w:bottom w:w="80" w:type="dxa"/>
              <w:right w:w="120" w:type="dxa"/>
            </w:tcMar>
          </w:tcPr>
          <w:p w14:paraId="7B589024" w14:textId="77777777" w:rsidR="00A279E1" w:rsidRPr="00FD556D" w:rsidRDefault="00000000">
            <w:pPr>
              <w:jc w:val="center"/>
              <w:rPr>
                <w:b/>
                <w:bCs/>
                <w:color w:val="000000"/>
                <w:sz w:val="14"/>
                <w:szCs w:val="14"/>
                <w:lang w:val="es-MX"/>
              </w:rPr>
            </w:pPr>
            <w:r w:rsidRPr="00FD556D">
              <w:rPr>
                <w:b/>
                <w:bCs/>
                <w:color w:val="000000"/>
                <w:sz w:val="14"/>
                <w:szCs w:val="14"/>
                <w:lang w:val="es-MX"/>
              </w:rPr>
              <w:t>−8.56</w:t>
            </w:r>
          </w:p>
        </w:tc>
        <w:tc>
          <w:tcPr>
            <w:tcW w:w="695" w:type="dxa"/>
            <w:shd w:val="clear" w:color="auto" w:fill="FFFFFF"/>
            <w:tcMar>
              <w:top w:w="80" w:type="dxa"/>
              <w:left w:w="120" w:type="dxa"/>
              <w:bottom w:w="80" w:type="dxa"/>
              <w:right w:w="120" w:type="dxa"/>
            </w:tcMar>
          </w:tcPr>
          <w:p w14:paraId="0F9EB210" w14:textId="77777777" w:rsidR="00A279E1" w:rsidRPr="00FD556D" w:rsidRDefault="00000000">
            <w:pPr>
              <w:jc w:val="center"/>
              <w:rPr>
                <w:color w:val="000000"/>
                <w:sz w:val="14"/>
                <w:szCs w:val="14"/>
                <w:lang w:val="es-MX"/>
              </w:rPr>
            </w:pPr>
            <w:r w:rsidRPr="00FD556D">
              <w:rPr>
                <w:color w:val="000000"/>
                <w:sz w:val="14"/>
                <w:szCs w:val="14"/>
                <w:lang w:val="es-MX"/>
              </w:rPr>
              <w:t>−6.00</w:t>
            </w:r>
          </w:p>
        </w:tc>
        <w:tc>
          <w:tcPr>
            <w:tcW w:w="488" w:type="dxa"/>
            <w:shd w:val="clear" w:color="auto" w:fill="FFFFFF"/>
            <w:tcMar>
              <w:top w:w="80" w:type="dxa"/>
              <w:left w:w="120" w:type="dxa"/>
              <w:bottom w:w="80" w:type="dxa"/>
              <w:right w:w="120" w:type="dxa"/>
            </w:tcMar>
          </w:tcPr>
          <w:p w14:paraId="5621C263" w14:textId="77777777" w:rsidR="00A279E1" w:rsidRPr="00FD556D" w:rsidRDefault="00000000">
            <w:pPr>
              <w:jc w:val="center"/>
              <w:rPr>
                <w:color w:val="000000"/>
                <w:sz w:val="14"/>
                <w:szCs w:val="14"/>
                <w:lang w:val="es-MX"/>
              </w:rPr>
            </w:pPr>
            <w:r w:rsidRPr="00FD556D">
              <w:rPr>
                <w:color w:val="000000"/>
                <w:sz w:val="14"/>
                <w:szCs w:val="14"/>
                <w:lang w:val="es-MX"/>
              </w:rPr>
              <w:t>−8.56</w:t>
            </w:r>
          </w:p>
        </w:tc>
      </w:tr>
      <w:tr w:rsidR="00A279E1" w:rsidRPr="00FD556D" w14:paraId="431A20F2" w14:textId="77777777" w:rsidTr="00FD556D">
        <w:tc>
          <w:tcPr>
            <w:tcW w:w="687" w:type="dxa"/>
            <w:shd w:val="clear" w:color="auto" w:fill="DCE6F1"/>
            <w:tcMar>
              <w:top w:w="80" w:type="dxa"/>
              <w:left w:w="120" w:type="dxa"/>
              <w:bottom w:w="80" w:type="dxa"/>
              <w:right w:w="120" w:type="dxa"/>
            </w:tcMar>
          </w:tcPr>
          <w:p w14:paraId="5E6D8D49" w14:textId="77777777" w:rsidR="00A279E1" w:rsidRPr="00FD556D" w:rsidRDefault="00000000">
            <w:pPr>
              <w:rPr>
                <w:color w:val="000000"/>
                <w:sz w:val="14"/>
                <w:szCs w:val="14"/>
                <w:lang w:val="es-MX"/>
              </w:rPr>
            </w:pPr>
            <w:r w:rsidRPr="00FD556D">
              <w:rPr>
                <w:color w:val="000000"/>
                <w:sz w:val="14"/>
                <w:szCs w:val="14"/>
                <w:lang w:val="es-MX"/>
              </w:rPr>
              <w:t>ERBB2 V777L</w:t>
            </w:r>
          </w:p>
        </w:tc>
        <w:tc>
          <w:tcPr>
            <w:tcW w:w="548" w:type="dxa"/>
            <w:shd w:val="clear" w:color="auto" w:fill="DCE6F1"/>
            <w:tcMar>
              <w:top w:w="80" w:type="dxa"/>
              <w:left w:w="120" w:type="dxa"/>
              <w:bottom w:w="80" w:type="dxa"/>
              <w:right w:w="120" w:type="dxa"/>
            </w:tcMar>
          </w:tcPr>
          <w:p w14:paraId="2BD2199D" w14:textId="77777777" w:rsidR="00A279E1" w:rsidRPr="00FD556D" w:rsidRDefault="00000000">
            <w:pPr>
              <w:jc w:val="center"/>
              <w:rPr>
                <w:color w:val="000000"/>
                <w:sz w:val="14"/>
                <w:szCs w:val="14"/>
                <w:lang w:val="es-MX"/>
              </w:rPr>
            </w:pPr>
            <w:r w:rsidRPr="00FD556D">
              <w:rPr>
                <w:color w:val="000000"/>
                <w:sz w:val="14"/>
                <w:szCs w:val="14"/>
                <w:lang w:val="es-MX"/>
              </w:rPr>
              <w:t>−7.42</w:t>
            </w:r>
          </w:p>
        </w:tc>
        <w:tc>
          <w:tcPr>
            <w:tcW w:w="787" w:type="dxa"/>
            <w:shd w:val="clear" w:color="auto" w:fill="DCE6F1"/>
            <w:tcMar>
              <w:top w:w="80" w:type="dxa"/>
              <w:left w:w="120" w:type="dxa"/>
              <w:bottom w:w="80" w:type="dxa"/>
              <w:right w:w="120" w:type="dxa"/>
            </w:tcMar>
          </w:tcPr>
          <w:p w14:paraId="362D6BAF" w14:textId="77777777" w:rsidR="00A279E1" w:rsidRPr="00FD556D" w:rsidRDefault="00000000">
            <w:pPr>
              <w:jc w:val="center"/>
              <w:rPr>
                <w:color w:val="000000"/>
                <w:sz w:val="14"/>
                <w:szCs w:val="14"/>
                <w:lang w:val="es-MX"/>
              </w:rPr>
            </w:pPr>
            <w:r w:rsidRPr="00FD556D">
              <w:rPr>
                <w:color w:val="000000"/>
                <w:sz w:val="14"/>
                <w:szCs w:val="14"/>
                <w:lang w:val="es-MX"/>
              </w:rPr>
              <w:t>−6.61</w:t>
            </w:r>
          </w:p>
        </w:tc>
        <w:tc>
          <w:tcPr>
            <w:tcW w:w="731" w:type="dxa"/>
            <w:shd w:val="clear" w:color="auto" w:fill="DCE6F1"/>
            <w:tcMar>
              <w:top w:w="80" w:type="dxa"/>
              <w:left w:w="120" w:type="dxa"/>
              <w:bottom w:w="80" w:type="dxa"/>
              <w:right w:w="120" w:type="dxa"/>
            </w:tcMar>
          </w:tcPr>
          <w:p w14:paraId="0788F5A4" w14:textId="77777777" w:rsidR="00A279E1" w:rsidRPr="00FD556D" w:rsidRDefault="00000000">
            <w:pPr>
              <w:jc w:val="center"/>
              <w:rPr>
                <w:color w:val="000000"/>
                <w:sz w:val="14"/>
                <w:szCs w:val="14"/>
                <w:lang w:val="es-MX"/>
              </w:rPr>
            </w:pPr>
            <w:r w:rsidRPr="00FD556D">
              <w:rPr>
                <w:color w:val="000000"/>
                <w:sz w:val="14"/>
                <w:szCs w:val="14"/>
                <w:lang w:val="es-MX"/>
              </w:rPr>
              <w:t>−6.09</w:t>
            </w:r>
          </w:p>
        </w:tc>
        <w:tc>
          <w:tcPr>
            <w:tcW w:w="684" w:type="dxa"/>
            <w:shd w:val="clear" w:color="auto" w:fill="DCE6F1"/>
            <w:tcMar>
              <w:top w:w="80" w:type="dxa"/>
              <w:left w:w="120" w:type="dxa"/>
              <w:bottom w:w="80" w:type="dxa"/>
              <w:right w:w="120" w:type="dxa"/>
            </w:tcMar>
          </w:tcPr>
          <w:p w14:paraId="2C44389F" w14:textId="77777777" w:rsidR="00A279E1" w:rsidRPr="00FD556D" w:rsidRDefault="00000000">
            <w:pPr>
              <w:jc w:val="center"/>
              <w:rPr>
                <w:color w:val="000000"/>
                <w:sz w:val="14"/>
                <w:szCs w:val="14"/>
                <w:lang w:val="es-MX"/>
              </w:rPr>
            </w:pPr>
            <w:r w:rsidRPr="00FD556D">
              <w:rPr>
                <w:color w:val="000000"/>
                <w:sz w:val="14"/>
                <w:szCs w:val="14"/>
                <w:lang w:val="es-MX"/>
              </w:rPr>
              <w:t>−5.90</w:t>
            </w:r>
          </w:p>
        </w:tc>
        <w:tc>
          <w:tcPr>
            <w:tcW w:w="715" w:type="dxa"/>
            <w:shd w:val="clear" w:color="auto" w:fill="DCE6F1"/>
            <w:tcMar>
              <w:top w:w="80" w:type="dxa"/>
              <w:left w:w="120" w:type="dxa"/>
              <w:bottom w:w="80" w:type="dxa"/>
              <w:right w:w="120" w:type="dxa"/>
            </w:tcMar>
          </w:tcPr>
          <w:p w14:paraId="503CED66" w14:textId="77777777" w:rsidR="00A279E1" w:rsidRPr="00FD556D" w:rsidRDefault="00000000">
            <w:pPr>
              <w:jc w:val="center"/>
              <w:rPr>
                <w:color w:val="000000"/>
                <w:sz w:val="14"/>
                <w:szCs w:val="14"/>
                <w:lang w:val="es-MX"/>
              </w:rPr>
            </w:pPr>
            <w:r w:rsidRPr="00FD556D">
              <w:rPr>
                <w:color w:val="000000"/>
                <w:sz w:val="14"/>
                <w:szCs w:val="14"/>
                <w:lang w:val="es-MX"/>
              </w:rPr>
              <w:t>−6.32</w:t>
            </w:r>
          </w:p>
        </w:tc>
        <w:tc>
          <w:tcPr>
            <w:tcW w:w="798" w:type="dxa"/>
            <w:shd w:val="clear" w:color="auto" w:fill="DCE6F1"/>
            <w:tcMar>
              <w:top w:w="80" w:type="dxa"/>
              <w:left w:w="120" w:type="dxa"/>
              <w:bottom w:w="80" w:type="dxa"/>
              <w:right w:w="120" w:type="dxa"/>
            </w:tcMar>
          </w:tcPr>
          <w:p w14:paraId="4C6C4064" w14:textId="77777777" w:rsidR="00A279E1" w:rsidRPr="00FD556D" w:rsidRDefault="00000000">
            <w:pPr>
              <w:jc w:val="center"/>
              <w:rPr>
                <w:color w:val="000000"/>
                <w:sz w:val="14"/>
                <w:szCs w:val="14"/>
                <w:lang w:val="es-MX"/>
              </w:rPr>
            </w:pPr>
            <w:r w:rsidRPr="00FD556D">
              <w:rPr>
                <w:color w:val="000000"/>
                <w:sz w:val="14"/>
                <w:szCs w:val="14"/>
                <w:lang w:val="es-MX"/>
              </w:rPr>
              <w:t>−6.59</w:t>
            </w:r>
          </w:p>
        </w:tc>
        <w:tc>
          <w:tcPr>
            <w:tcW w:w="741" w:type="dxa"/>
            <w:shd w:val="clear" w:color="auto" w:fill="DCE6F1"/>
            <w:tcMar>
              <w:top w:w="80" w:type="dxa"/>
              <w:left w:w="120" w:type="dxa"/>
              <w:bottom w:w="80" w:type="dxa"/>
              <w:right w:w="120" w:type="dxa"/>
            </w:tcMar>
          </w:tcPr>
          <w:p w14:paraId="6FEF0A1A" w14:textId="77777777" w:rsidR="00A279E1" w:rsidRPr="00FD556D" w:rsidRDefault="00000000">
            <w:pPr>
              <w:jc w:val="center"/>
              <w:rPr>
                <w:color w:val="000000"/>
                <w:sz w:val="14"/>
                <w:szCs w:val="14"/>
                <w:lang w:val="es-MX"/>
              </w:rPr>
            </w:pPr>
            <w:r w:rsidRPr="00FD556D">
              <w:rPr>
                <w:color w:val="000000"/>
                <w:sz w:val="14"/>
                <w:szCs w:val="14"/>
                <w:lang w:val="es-MX"/>
              </w:rPr>
              <w:t>−5.28</w:t>
            </w:r>
          </w:p>
        </w:tc>
        <w:tc>
          <w:tcPr>
            <w:tcW w:w="746" w:type="dxa"/>
            <w:shd w:val="clear" w:color="auto" w:fill="DCE6F1"/>
            <w:tcMar>
              <w:top w:w="80" w:type="dxa"/>
              <w:left w:w="120" w:type="dxa"/>
              <w:bottom w:w="80" w:type="dxa"/>
              <w:right w:w="120" w:type="dxa"/>
            </w:tcMar>
          </w:tcPr>
          <w:p w14:paraId="4063761D" w14:textId="77777777" w:rsidR="00A279E1" w:rsidRPr="00FD556D" w:rsidRDefault="00000000">
            <w:pPr>
              <w:jc w:val="center"/>
              <w:rPr>
                <w:color w:val="000000"/>
                <w:sz w:val="14"/>
                <w:szCs w:val="14"/>
                <w:lang w:val="es-MX"/>
              </w:rPr>
            </w:pPr>
            <w:r w:rsidRPr="00FD556D">
              <w:rPr>
                <w:color w:val="000000"/>
                <w:sz w:val="14"/>
                <w:szCs w:val="14"/>
                <w:lang w:val="es-MX"/>
              </w:rPr>
              <w:t>−4.39</w:t>
            </w:r>
          </w:p>
        </w:tc>
        <w:tc>
          <w:tcPr>
            <w:tcW w:w="638" w:type="dxa"/>
            <w:shd w:val="clear" w:color="auto" w:fill="DCE6F1"/>
            <w:tcMar>
              <w:top w:w="80" w:type="dxa"/>
              <w:left w:w="120" w:type="dxa"/>
              <w:bottom w:w="80" w:type="dxa"/>
              <w:right w:w="120" w:type="dxa"/>
            </w:tcMar>
          </w:tcPr>
          <w:p w14:paraId="42B71B50" w14:textId="77777777" w:rsidR="00A279E1" w:rsidRPr="00FD556D" w:rsidRDefault="00000000">
            <w:pPr>
              <w:jc w:val="center"/>
              <w:rPr>
                <w:color w:val="000000"/>
                <w:sz w:val="14"/>
                <w:szCs w:val="14"/>
                <w:lang w:val="es-MX"/>
              </w:rPr>
            </w:pPr>
            <w:r w:rsidRPr="00FD556D">
              <w:rPr>
                <w:color w:val="000000"/>
                <w:sz w:val="14"/>
                <w:szCs w:val="14"/>
                <w:lang w:val="es-MX"/>
              </w:rPr>
              <w:t>−6.17</w:t>
            </w:r>
          </w:p>
        </w:tc>
        <w:tc>
          <w:tcPr>
            <w:tcW w:w="622" w:type="dxa"/>
            <w:shd w:val="clear" w:color="auto" w:fill="DCE6F1"/>
            <w:tcMar>
              <w:top w:w="80" w:type="dxa"/>
              <w:left w:w="120" w:type="dxa"/>
              <w:bottom w:w="80" w:type="dxa"/>
              <w:right w:w="120" w:type="dxa"/>
            </w:tcMar>
          </w:tcPr>
          <w:p w14:paraId="059FB1AB" w14:textId="77777777" w:rsidR="00A279E1" w:rsidRPr="00FD556D" w:rsidRDefault="00000000">
            <w:pPr>
              <w:jc w:val="center"/>
              <w:rPr>
                <w:b/>
                <w:bCs/>
                <w:color w:val="000000"/>
                <w:sz w:val="14"/>
                <w:szCs w:val="14"/>
                <w:lang w:val="es-MX"/>
              </w:rPr>
            </w:pPr>
            <w:r w:rsidRPr="00FD556D">
              <w:rPr>
                <w:b/>
                <w:bCs/>
                <w:color w:val="000000"/>
                <w:sz w:val="14"/>
                <w:szCs w:val="14"/>
                <w:lang w:val="es-MX"/>
              </w:rPr>
              <w:t>−8.00</w:t>
            </w:r>
          </w:p>
        </w:tc>
        <w:tc>
          <w:tcPr>
            <w:tcW w:w="695" w:type="dxa"/>
            <w:shd w:val="clear" w:color="auto" w:fill="DCE6F1"/>
            <w:tcMar>
              <w:top w:w="80" w:type="dxa"/>
              <w:left w:w="120" w:type="dxa"/>
              <w:bottom w:w="80" w:type="dxa"/>
              <w:right w:w="120" w:type="dxa"/>
            </w:tcMar>
          </w:tcPr>
          <w:p w14:paraId="5A6FAC49" w14:textId="77777777" w:rsidR="00A279E1" w:rsidRPr="00FD556D" w:rsidRDefault="00000000">
            <w:pPr>
              <w:jc w:val="center"/>
              <w:rPr>
                <w:color w:val="000000"/>
                <w:sz w:val="14"/>
                <w:szCs w:val="14"/>
                <w:lang w:val="es-MX"/>
              </w:rPr>
            </w:pPr>
            <w:r w:rsidRPr="00FD556D">
              <w:rPr>
                <w:color w:val="000000"/>
                <w:sz w:val="14"/>
                <w:szCs w:val="14"/>
                <w:lang w:val="es-MX"/>
              </w:rPr>
              <w:t>−4.78</w:t>
            </w:r>
          </w:p>
        </w:tc>
        <w:tc>
          <w:tcPr>
            <w:tcW w:w="488" w:type="dxa"/>
            <w:shd w:val="clear" w:color="auto" w:fill="DCE6F1"/>
            <w:tcMar>
              <w:top w:w="80" w:type="dxa"/>
              <w:left w:w="120" w:type="dxa"/>
              <w:bottom w:w="80" w:type="dxa"/>
              <w:right w:w="120" w:type="dxa"/>
            </w:tcMar>
          </w:tcPr>
          <w:p w14:paraId="09314B15" w14:textId="77777777" w:rsidR="00A279E1" w:rsidRPr="00FD556D" w:rsidRDefault="00000000">
            <w:pPr>
              <w:jc w:val="center"/>
              <w:rPr>
                <w:color w:val="000000"/>
                <w:sz w:val="14"/>
                <w:szCs w:val="14"/>
                <w:lang w:val="es-MX"/>
              </w:rPr>
            </w:pPr>
            <w:r w:rsidRPr="00FD556D">
              <w:rPr>
                <w:color w:val="000000"/>
                <w:sz w:val="14"/>
                <w:szCs w:val="14"/>
                <w:lang w:val="es-MX"/>
              </w:rPr>
              <w:t>−8.00</w:t>
            </w:r>
          </w:p>
        </w:tc>
      </w:tr>
      <w:tr w:rsidR="00A279E1" w:rsidRPr="00FD556D" w14:paraId="3E00C26B" w14:textId="77777777" w:rsidTr="00FD556D">
        <w:tc>
          <w:tcPr>
            <w:tcW w:w="687" w:type="dxa"/>
            <w:shd w:val="clear" w:color="auto" w:fill="FFFFFF"/>
            <w:tcMar>
              <w:top w:w="80" w:type="dxa"/>
              <w:left w:w="120" w:type="dxa"/>
              <w:bottom w:w="80" w:type="dxa"/>
              <w:right w:w="120" w:type="dxa"/>
            </w:tcMar>
          </w:tcPr>
          <w:p w14:paraId="5C6EC638" w14:textId="77777777" w:rsidR="00A279E1" w:rsidRPr="00FD556D" w:rsidRDefault="00000000">
            <w:pPr>
              <w:rPr>
                <w:color w:val="000000"/>
                <w:sz w:val="14"/>
                <w:szCs w:val="14"/>
                <w:lang w:val="es-MX"/>
              </w:rPr>
            </w:pPr>
            <w:r w:rsidRPr="00FD556D">
              <w:rPr>
                <w:color w:val="000000"/>
                <w:sz w:val="14"/>
                <w:szCs w:val="14"/>
                <w:lang w:val="es-MX"/>
              </w:rPr>
              <w:t>TP53 R248Q</w:t>
            </w:r>
          </w:p>
        </w:tc>
        <w:tc>
          <w:tcPr>
            <w:tcW w:w="548" w:type="dxa"/>
            <w:shd w:val="clear" w:color="auto" w:fill="FFFFFF"/>
            <w:tcMar>
              <w:top w:w="80" w:type="dxa"/>
              <w:left w:w="120" w:type="dxa"/>
              <w:bottom w:w="80" w:type="dxa"/>
              <w:right w:w="120" w:type="dxa"/>
            </w:tcMar>
          </w:tcPr>
          <w:p w14:paraId="20B7382C" w14:textId="77777777" w:rsidR="00A279E1" w:rsidRPr="00FD556D" w:rsidRDefault="00000000">
            <w:pPr>
              <w:jc w:val="center"/>
              <w:rPr>
                <w:color w:val="000000"/>
                <w:sz w:val="14"/>
                <w:szCs w:val="14"/>
                <w:lang w:val="es-MX"/>
              </w:rPr>
            </w:pPr>
            <w:r w:rsidRPr="00FD556D">
              <w:rPr>
                <w:color w:val="000000"/>
                <w:sz w:val="14"/>
                <w:szCs w:val="14"/>
                <w:lang w:val="es-MX"/>
              </w:rPr>
              <w:t>−6.23</w:t>
            </w:r>
          </w:p>
        </w:tc>
        <w:tc>
          <w:tcPr>
            <w:tcW w:w="787" w:type="dxa"/>
            <w:shd w:val="clear" w:color="auto" w:fill="FFFFFF"/>
            <w:tcMar>
              <w:top w:w="80" w:type="dxa"/>
              <w:left w:w="120" w:type="dxa"/>
              <w:bottom w:w="80" w:type="dxa"/>
              <w:right w:w="120" w:type="dxa"/>
            </w:tcMar>
          </w:tcPr>
          <w:p w14:paraId="2FF2C40E" w14:textId="77777777" w:rsidR="00A279E1" w:rsidRPr="00FD556D" w:rsidRDefault="00000000">
            <w:pPr>
              <w:jc w:val="center"/>
              <w:rPr>
                <w:b/>
                <w:bCs/>
                <w:color w:val="000000"/>
                <w:sz w:val="14"/>
                <w:szCs w:val="14"/>
                <w:lang w:val="es-MX"/>
              </w:rPr>
            </w:pPr>
            <w:r w:rsidRPr="00FD556D">
              <w:rPr>
                <w:b/>
                <w:bCs/>
                <w:color w:val="000000"/>
                <w:sz w:val="14"/>
                <w:szCs w:val="14"/>
                <w:lang w:val="es-MX"/>
              </w:rPr>
              <w:t>−7.45</w:t>
            </w:r>
          </w:p>
        </w:tc>
        <w:tc>
          <w:tcPr>
            <w:tcW w:w="731" w:type="dxa"/>
            <w:shd w:val="clear" w:color="auto" w:fill="FFFFFF"/>
            <w:tcMar>
              <w:top w:w="80" w:type="dxa"/>
              <w:left w:w="120" w:type="dxa"/>
              <w:bottom w:w="80" w:type="dxa"/>
              <w:right w:w="120" w:type="dxa"/>
            </w:tcMar>
          </w:tcPr>
          <w:p w14:paraId="0F581F49" w14:textId="77777777" w:rsidR="00A279E1" w:rsidRPr="00FD556D" w:rsidRDefault="00000000">
            <w:pPr>
              <w:jc w:val="center"/>
              <w:rPr>
                <w:color w:val="000000"/>
                <w:sz w:val="14"/>
                <w:szCs w:val="14"/>
                <w:lang w:val="es-MX"/>
              </w:rPr>
            </w:pPr>
            <w:r w:rsidRPr="00FD556D">
              <w:rPr>
                <w:color w:val="000000"/>
                <w:sz w:val="14"/>
                <w:szCs w:val="14"/>
                <w:lang w:val="es-MX"/>
              </w:rPr>
              <w:t>−6.17</w:t>
            </w:r>
          </w:p>
        </w:tc>
        <w:tc>
          <w:tcPr>
            <w:tcW w:w="684" w:type="dxa"/>
            <w:shd w:val="clear" w:color="auto" w:fill="FFFFFF"/>
            <w:tcMar>
              <w:top w:w="80" w:type="dxa"/>
              <w:left w:w="120" w:type="dxa"/>
              <w:bottom w:w="80" w:type="dxa"/>
              <w:right w:w="120" w:type="dxa"/>
            </w:tcMar>
          </w:tcPr>
          <w:p w14:paraId="42B4F0F6" w14:textId="77777777" w:rsidR="00A279E1" w:rsidRPr="00FD556D" w:rsidRDefault="00000000">
            <w:pPr>
              <w:jc w:val="center"/>
              <w:rPr>
                <w:color w:val="000000"/>
                <w:sz w:val="14"/>
                <w:szCs w:val="14"/>
                <w:lang w:val="es-MX"/>
              </w:rPr>
            </w:pPr>
            <w:r w:rsidRPr="00FD556D">
              <w:rPr>
                <w:color w:val="000000"/>
                <w:sz w:val="14"/>
                <w:szCs w:val="14"/>
                <w:lang w:val="es-MX"/>
              </w:rPr>
              <w:t>−6.16</w:t>
            </w:r>
          </w:p>
        </w:tc>
        <w:tc>
          <w:tcPr>
            <w:tcW w:w="715" w:type="dxa"/>
            <w:shd w:val="clear" w:color="auto" w:fill="FFFFFF"/>
            <w:tcMar>
              <w:top w:w="80" w:type="dxa"/>
              <w:left w:w="120" w:type="dxa"/>
              <w:bottom w:w="80" w:type="dxa"/>
              <w:right w:w="120" w:type="dxa"/>
            </w:tcMar>
          </w:tcPr>
          <w:p w14:paraId="328CE51C" w14:textId="77777777" w:rsidR="00A279E1" w:rsidRPr="00FD556D" w:rsidRDefault="00000000">
            <w:pPr>
              <w:jc w:val="center"/>
              <w:rPr>
                <w:color w:val="000000"/>
                <w:sz w:val="14"/>
                <w:szCs w:val="14"/>
                <w:lang w:val="es-MX"/>
              </w:rPr>
            </w:pPr>
            <w:r w:rsidRPr="00FD556D">
              <w:rPr>
                <w:color w:val="000000"/>
                <w:sz w:val="14"/>
                <w:szCs w:val="14"/>
                <w:lang w:val="es-MX"/>
              </w:rPr>
              <w:t>−5.53</w:t>
            </w:r>
          </w:p>
        </w:tc>
        <w:tc>
          <w:tcPr>
            <w:tcW w:w="798" w:type="dxa"/>
            <w:shd w:val="clear" w:color="auto" w:fill="FFFFFF"/>
            <w:tcMar>
              <w:top w:w="80" w:type="dxa"/>
              <w:left w:w="120" w:type="dxa"/>
              <w:bottom w:w="80" w:type="dxa"/>
              <w:right w:w="120" w:type="dxa"/>
            </w:tcMar>
          </w:tcPr>
          <w:p w14:paraId="623E318C" w14:textId="77777777" w:rsidR="00A279E1" w:rsidRPr="00FD556D" w:rsidRDefault="00000000">
            <w:pPr>
              <w:jc w:val="center"/>
              <w:rPr>
                <w:color w:val="000000"/>
                <w:sz w:val="14"/>
                <w:szCs w:val="14"/>
                <w:lang w:val="es-MX"/>
              </w:rPr>
            </w:pPr>
            <w:r w:rsidRPr="00FD556D">
              <w:rPr>
                <w:color w:val="000000"/>
                <w:sz w:val="14"/>
                <w:szCs w:val="14"/>
                <w:lang w:val="es-MX"/>
              </w:rPr>
              <w:t>−5.82</w:t>
            </w:r>
          </w:p>
        </w:tc>
        <w:tc>
          <w:tcPr>
            <w:tcW w:w="741" w:type="dxa"/>
            <w:shd w:val="clear" w:color="auto" w:fill="FFFFFF"/>
            <w:tcMar>
              <w:top w:w="80" w:type="dxa"/>
              <w:left w:w="120" w:type="dxa"/>
              <w:bottom w:w="80" w:type="dxa"/>
              <w:right w:w="120" w:type="dxa"/>
            </w:tcMar>
          </w:tcPr>
          <w:p w14:paraId="06FFA18D" w14:textId="77777777" w:rsidR="00A279E1" w:rsidRPr="00FD556D" w:rsidRDefault="00000000">
            <w:pPr>
              <w:jc w:val="center"/>
              <w:rPr>
                <w:color w:val="000000"/>
                <w:sz w:val="14"/>
                <w:szCs w:val="14"/>
                <w:lang w:val="es-MX"/>
              </w:rPr>
            </w:pPr>
            <w:r w:rsidRPr="00FD556D">
              <w:rPr>
                <w:color w:val="000000"/>
                <w:sz w:val="14"/>
                <w:szCs w:val="14"/>
                <w:lang w:val="es-MX"/>
              </w:rPr>
              <w:t>−4.57</w:t>
            </w:r>
          </w:p>
        </w:tc>
        <w:tc>
          <w:tcPr>
            <w:tcW w:w="746" w:type="dxa"/>
            <w:shd w:val="clear" w:color="auto" w:fill="FFFFFF"/>
            <w:tcMar>
              <w:top w:w="80" w:type="dxa"/>
              <w:left w:w="120" w:type="dxa"/>
              <w:bottom w:w="80" w:type="dxa"/>
              <w:right w:w="120" w:type="dxa"/>
            </w:tcMar>
          </w:tcPr>
          <w:p w14:paraId="17E561F6" w14:textId="77777777" w:rsidR="00A279E1" w:rsidRPr="00FD556D" w:rsidRDefault="00000000">
            <w:pPr>
              <w:jc w:val="center"/>
              <w:rPr>
                <w:color w:val="000000"/>
                <w:sz w:val="14"/>
                <w:szCs w:val="14"/>
                <w:lang w:val="es-MX"/>
              </w:rPr>
            </w:pPr>
            <w:r w:rsidRPr="00FD556D">
              <w:rPr>
                <w:color w:val="000000"/>
                <w:sz w:val="14"/>
                <w:szCs w:val="14"/>
                <w:lang w:val="es-MX"/>
              </w:rPr>
              <w:t>−4.67</w:t>
            </w:r>
          </w:p>
        </w:tc>
        <w:tc>
          <w:tcPr>
            <w:tcW w:w="638" w:type="dxa"/>
            <w:shd w:val="clear" w:color="auto" w:fill="FFFFFF"/>
            <w:tcMar>
              <w:top w:w="80" w:type="dxa"/>
              <w:left w:w="120" w:type="dxa"/>
              <w:bottom w:w="80" w:type="dxa"/>
              <w:right w:w="120" w:type="dxa"/>
            </w:tcMar>
          </w:tcPr>
          <w:p w14:paraId="55EBD5A2" w14:textId="77777777" w:rsidR="00A279E1" w:rsidRPr="00FD556D" w:rsidRDefault="00000000">
            <w:pPr>
              <w:jc w:val="center"/>
              <w:rPr>
                <w:color w:val="000000"/>
                <w:sz w:val="14"/>
                <w:szCs w:val="14"/>
                <w:lang w:val="es-MX"/>
              </w:rPr>
            </w:pPr>
            <w:r w:rsidRPr="00FD556D">
              <w:rPr>
                <w:color w:val="000000"/>
                <w:sz w:val="14"/>
                <w:szCs w:val="14"/>
                <w:lang w:val="es-MX"/>
              </w:rPr>
              <w:t>−6.13</w:t>
            </w:r>
          </w:p>
        </w:tc>
        <w:tc>
          <w:tcPr>
            <w:tcW w:w="622" w:type="dxa"/>
            <w:shd w:val="clear" w:color="auto" w:fill="FFFFFF"/>
            <w:tcMar>
              <w:top w:w="80" w:type="dxa"/>
              <w:left w:w="120" w:type="dxa"/>
              <w:bottom w:w="80" w:type="dxa"/>
              <w:right w:w="120" w:type="dxa"/>
            </w:tcMar>
          </w:tcPr>
          <w:p w14:paraId="536F9BB1" w14:textId="77777777" w:rsidR="00A279E1" w:rsidRPr="00FD556D" w:rsidRDefault="00000000">
            <w:pPr>
              <w:jc w:val="center"/>
              <w:rPr>
                <w:color w:val="000000"/>
                <w:sz w:val="14"/>
                <w:szCs w:val="14"/>
                <w:lang w:val="es-MX"/>
              </w:rPr>
            </w:pPr>
            <w:r w:rsidRPr="00FD556D">
              <w:rPr>
                <w:color w:val="000000"/>
                <w:sz w:val="14"/>
                <w:szCs w:val="14"/>
                <w:lang w:val="es-MX"/>
              </w:rPr>
              <w:t>−6.67</w:t>
            </w:r>
          </w:p>
        </w:tc>
        <w:tc>
          <w:tcPr>
            <w:tcW w:w="695" w:type="dxa"/>
            <w:shd w:val="clear" w:color="auto" w:fill="FFFFFF"/>
            <w:tcMar>
              <w:top w:w="80" w:type="dxa"/>
              <w:left w:w="120" w:type="dxa"/>
              <w:bottom w:w="80" w:type="dxa"/>
              <w:right w:w="120" w:type="dxa"/>
            </w:tcMar>
          </w:tcPr>
          <w:p w14:paraId="7BB4A818" w14:textId="77777777" w:rsidR="00A279E1" w:rsidRPr="00FD556D" w:rsidRDefault="00000000">
            <w:pPr>
              <w:jc w:val="center"/>
              <w:rPr>
                <w:color w:val="000000"/>
                <w:sz w:val="14"/>
                <w:szCs w:val="14"/>
                <w:lang w:val="es-MX"/>
              </w:rPr>
            </w:pPr>
            <w:r w:rsidRPr="00FD556D">
              <w:rPr>
                <w:color w:val="000000"/>
                <w:sz w:val="14"/>
                <w:szCs w:val="14"/>
                <w:lang w:val="es-MX"/>
              </w:rPr>
              <w:t>−4.44</w:t>
            </w:r>
          </w:p>
        </w:tc>
        <w:tc>
          <w:tcPr>
            <w:tcW w:w="488" w:type="dxa"/>
            <w:shd w:val="clear" w:color="auto" w:fill="FFFFFF"/>
            <w:tcMar>
              <w:top w:w="80" w:type="dxa"/>
              <w:left w:w="120" w:type="dxa"/>
              <w:bottom w:w="80" w:type="dxa"/>
              <w:right w:w="120" w:type="dxa"/>
            </w:tcMar>
          </w:tcPr>
          <w:p w14:paraId="5CA195E8" w14:textId="77777777" w:rsidR="00A279E1" w:rsidRPr="00FD556D" w:rsidRDefault="00000000">
            <w:pPr>
              <w:jc w:val="center"/>
              <w:rPr>
                <w:color w:val="000000"/>
                <w:sz w:val="14"/>
                <w:szCs w:val="14"/>
                <w:lang w:val="es-MX"/>
              </w:rPr>
            </w:pPr>
            <w:r w:rsidRPr="00FD556D">
              <w:rPr>
                <w:color w:val="000000"/>
                <w:sz w:val="14"/>
                <w:szCs w:val="14"/>
                <w:lang w:val="es-MX"/>
              </w:rPr>
              <w:t>−7.45</w:t>
            </w:r>
          </w:p>
        </w:tc>
      </w:tr>
      <w:tr w:rsidR="00A279E1" w:rsidRPr="00FD556D" w14:paraId="1C165641" w14:textId="77777777" w:rsidTr="00FD556D">
        <w:tc>
          <w:tcPr>
            <w:tcW w:w="687" w:type="dxa"/>
            <w:shd w:val="clear" w:color="auto" w:fill="DCE6F1"/>
            <w:tcMar>
              <w:top w:w="80" w:type="dxa"/>
              <w:left w:w="120" w:type="dxa"/>
              <w:bottom w:w="80" w:type="dxa"/>
              <w:right w:w="120" w:type="dxa"/>
            </w:tcMar>
          </w:tcPr>
          <w:p w14:paraId="3E2F543E" w14:textId="77777777" w:rsidR="00A279E1" w:rsidRPr="00FD556D" w:rsidRDefault="00000000">
            <w:pPr>
              <w:rPr>
                <w:color w:val="000000"/>
                <w:sz w:val="14"/>
                <w:szCs w:val="14"/>
                <w:lang w:val="es-MX"/>
              </w:rPr>
            </w:pPr>
            <w:r w:rsidRPr="00FD556D">
              <w:rPr>
                <w:color w:val="000000"/>
                <w:sz w:val="14"/>
                <w:szCs w:val="14"/>
                <w:lang w:val="es-MX"/>
              </w:rPr>
              <w:t>CBFB N104S</w:t>
            </w:r>
          </w:p>
        </w:tc>
        <w:tc>
          <w:tcPr>
            <w:tcW w:w="548" w:type="dxa"/>
            <w:shd w:val="clear" w:color="auto" w:fill="DCE6F1"/>
            <w:tcMar>
              <w:top w:w="80" w:type="dxa"/>
              <w:left w:w="120" w:type="dxa"/>
              <w:bottom w:w="80" w:type="dxa"/>
              <w:right w:w="120" w:type="dxa"/>
            </w:tcMar>
          </w:tcPr>
          <w:p w14:paraId="38BFB267" w14:textId="77777777" w:rsidR="00A279E1" w:rsidRPr="00FD556D" w:rsidRDefault="00000000">
            <w:pPr>
              <w:jc w:val="center"/>
              <w:rPr>
                <w:color w:val="000000"/>
                <w:sz w:val="14"/>
                <w:szCs w:val="14"/>
                <w:lang w:val="es-MX"/>
              </w:rPr>
            </w:pPr>
            <w:r w:rsidRPr="00FD556D">
              <w:rPr>
                <w:color w:val="000000"/>
                <w:sz w:val="14"/>
                <w:szCs w:val="14"/>
                <w:lang w:val="es-MX"/>
              </w:rPr>
              <w:t>−6.46</w:t>
            </w:r>
          </w:p>
        </w:tc>
        <w:tc>
          <w:tcPr>
            <w:tcW w:w="787" w:type="dxa"/>
            <w:shd w:val="clear" w:color="auto" w:fill="DCE6F1"/>
            <w:tcMar>
              <w:top w:w="80" w:type="dxa"/>
              <w:left w:w="120" w:type="dxa"/>
              <w:bottom w:w="80" w:type="dxa"/>
              <w:right w:w="120" w:type="dxa"/>
            </w:tcMar>
          </w:tcPr>
          <w:p w14:paraId="2D2BF821" w14:textId="77777777" w:rsidR="00A279E1" w:rsidRPr="00FD556D" w:rsidRDefault="00000000">
            <w:pPr>
              <w:jc w:val="center"/>
              <w:rPr>
                <w:color w:val="000000"/>
                <w:sz w:val="14"/>
                <w:szCs w:val="14"/>
                <w:lang w:val="es-MX"/>
              </w:rPr>
            </w:pPr>
            <w:r w:rsidRPr="00FD556D">
              <w:rPr>
                <w:color w:val="000000"/>
                <w:sz w:val="14"/>
                <w:szCs w:val="14"/>
                <w:lang w:val="es-MX"/>
              </w:rPr>
              <w:t>−5.91</w:t>
            </w:r>
          </w:p>
        </w:tc>
        <w:tc>
          <w:tcPr>
            <w:tcW w:w="731" w:type="dxa"/>
            <w:shd w:val="clear" w:color="auto" w:fill="DCE6F1"/>
            <w:tcMar>
              <w:top w:w="80" w:type="dxa"/>
              <w:left w:w="120" w:type="dxa"/>
              <w:bottom w:w="80" w:type="dxa"/>
              <w:right w:w="120" w:type="dxa"/>
            </w:tcMar>
          </w:tcPr>
          <w:p w14:paraId="0ADAD43F" w14:textId="77777777" w:rsidR="00A279E1" w:rsidRPr="00FD556D" w:rsidRDefault="00000000">
            <w:pPr>
              <w:jc w:val="center"/>
              <w:rPr>
                <w:color w:val="000000"/>
                <w:sz w:val="14"/>
                <w:szCs w:val="14"/>
                <w:lang w:val="es-MX"/>
              </w:rPr>
            </w:pPr>
            <w:r w:rsidRPr="00FD556D">
              <w:rPr>
                <w:color w:val="000000"/>
                <w:sz w:val="14"/>
                <w:szCs w:val="14"/>
                <w:lang w:val="es-MX"/>
              </w:rPr>
              <w:t>−6.63</w:t>
            </w:r>
          </w:p>
        </w:tc>
        <w:tc>
          <w:tcPr>
            <w:tcW w:w="684" w:type="dxa"/>
            <w:shd w:val="clear" w:color="auto" w:fill="DCE6F1"/>
            <w:tcMar>
              <w:top w:w="80" w:type="dxa"/>
              <w:left w:w="120" w:type="dxa"/>
              <w:bottom w:w="80" w:type="dxa"/>
              <w:right w:w="120" w:type="dxa"/>
            </w:tcMar>
          </w:tcPr>
          <w:p w14:paraId="080D2897" w14:textId="77777777" w:rsidR="00A279E1" w:rsidRPr="00FD556D" w:rsidRDefault="00000000">
            <w:pPr>
              <w:jc w:val="center"/>
              <w:rPr>
                <w:color w:val="000000"/>
                <w:sz w:val="14"/>
                <w:szCs w:val="14"/>
                <w:lang w:val="es-MX"/>
              </w:rPr>
            </w:pPr>
            <w:r w:rsidRPr="00FD556D">
              <w:rPr>
                <w:color w:val="000000"/>
                <w:sz w:val="14"/>
                <w:szCs w:val="14"/>
                <w:lang w:val="es-MX"/>
              </w:rPr>
              <w:t>−5.66</w:t>
            </w:r>
          </w:p>
        </w:tc>
        <w:tc>
          <w:tcPr>
            <w:tcW w:w="715" w:type="dxa"/>
            <w:shd w:val="clear" w:color="auto" w:fill="DCE6F1"/>
            <w:tcMar>
              <w:top w:w="80" w:type="dxa"/>
              <w:left w:w="120" w:type="dxa"/>
              <w:bottom w:w="80" w:type="dxa"/>
              <w:right w:w="120" w:type="dxa"/>
            </w:tcMar>
          </w:tcPr>
          <w:p w14:paraId="7BDAE911" w14:textId="77777777" w:rsidR="00A279E1" w:rsidRPr="00FD556D" w:rsidRDefault="00000000">
            <w:pPr>
              <w:jc w:val="center"/>
              <w:rPr>
                <w:color w:val="000000"/>
                <w:sz w:val="14"/>
                <w:szCs w:val="14"/>
                <w:lang w:val="es-MX"/>
              </w:rPr>
            </w:pPr>
            <w:r w:rsidRPr="00FD556D">
              <w:rPr>
                <w:color w:val="000000"/>
                <w:sz w:val="14"/>
                <w:szCs w:val="14"/>
                <w:lang w:val="es-MX"/>
              </w:rPr>
              <w:t>−6.25</w:t>
            </w:r>
          </w:p>
        </w:tc>
        <w:tc>
          <w:tcPr>
            <w:tcW w:w="798" w:type="dxa"/>
            <w:shd w:val="clear" w:color="auto" w:fill="DCE6F1"/>
            <w:tcMar>
              <w:top w:w="80" w:type="dxa"/>
              <w:left w:w="120" w:type="dxa"/>
              <w:bottom w:w="80" w:type="dxa"/>
              <w:right w:w="120" w:type="dxa"/>
            </w:tcMar>
          </w:tcPr>
          <w:p w14:paraId="182C2491" w14:textId="77777777" w:rsidR="00A279E1" w:rsidRPr="00FD556D" w:rsidRDefault="00000000">
            <w:pPr>
              <w:jc w:val="center"/>
              <w:rPr>
                <w:color w:val="000000"/>
                <w:sz w:val="14"/>
                <w:szCs w:val="14"/>
                <w:lang w:val="es-MX"/>
              </w:rPr>
            </w:pPr>
            <w:r w:rsidRPr="00FD556D">
              <w:rPr>
                <w:color w:val="000000"/>
                <w:sz w:val="14"/>
                <w:szCs w:val="14"/>
                <w:lang w:val="es-MX"/>
              </w:rPr>
              <w:t>−6.12</w:t>
            </w:r>
          </w:p>
        </w:tc>
        <w:tc>
          <w:tcPr>
            <w:tcW w:w="741" w:type="dxa"/>
            <w:shd w:val="clear" w:color="auto" w:fill="DCE6F1"/>
            <w:tcMar>
              <w:top w:w="80" w:type="dxa"/>
              <w:left w:w="120" w:type="dxa"/>
              <w:bottom w:w="80" w:type="dxa"/>
              <w:right w:w="120" w:type="dxa"/>
            </w:tcMar>
          </w:tcPr>
          <w:p w14:paraId="70839E06" w14:textId="77777777" w:rsidR="00A279E1" w:rsidRPr="00FD556D" w:rsidRDefault="00000000">
            <w:pPr>
              <w:jc w:val="center"/>
              <w:rPr>
                <w:color w:val="000000"/>
                <w:sz w:val="14"/>
                <w:szCs w:val="14"/>
                <w:lang w:val="es-MX"/>
              </w:rPr>
            </w:pPr>
            <w:r w:rsidRPr="00FD556D">
              <w:rPr>
                <w:color w:val="000000"/>
                <w:sz w:val="14"/>
                <w:szCs w:val="14"/>
                <w:lang w:val="es-MX"/>
              </w:rPr>
              <w:t>−5.06</w:t>
            </w:r>
          </w:p>
        </w:tc>
        <w:tc>
          <w:tcPr>
            <w:tcW w:w="746" w:type="dxa"/>
            <w:shd w:val="clear" w:color="auto" w:fill="DCE6F1"/>
            <w:tcMar>
              <w:top w:w="80" w:type="dxa"/>
              <w:left w:w="120" w:type="dxa"/>
              <w:bottom w:w="80" w:type="dxa"/>
              <w:right w:w="120" w:type="dxa"/>
            </w:tcMar>
          </w:tcPr>
          <w:p w14:paraId="045233BC" w14:textId="77777777" w:rsidR="00A279E1" w:rsidRPr="00FD556D" w:rsidRDefault="00000000">
            <w:pPr>
              <w:jc w:val="center"/>
              <w:rPr>
                <w:color w:val="000000"/>
                <w:sz w:val="14"/>
                <w:szCs w:val="14"/>
                <w:lang w:val="es-MX"/>
              </w:rPr>
            </w:pPr>
            <w:r w:rsidRPr="00FD556D">
              <w:rPr>
                <w:color w:val="000000"/>
                <w:sz w:val="14"/>
                <w:szCs w:val="14"/>
                <w:lang w:val="es-MX"/>
              </w:rPr>
              <w:t>−4.19</w:t>
            </w:r>
          </w:p>
        </w:tc>
        <w:tc>
          <w:tcPr>
            <w:tcW w:w="638" w:type="dxa"/>
            <w:shd w:val="clear" w:color="auto" w:fill="DCE6F1"/>
            <w:tcMar>
              <w:top w:w="80" w:type="dxa"/>
              <w:left w:w="120" w:type="dxa"/>
              <w:bottom w:w="80" w:type="dxa"/>
              <w:right w:w="120" w:type="dxa"/>
            </w:tcMar>
          </w:tcPr>
          <w:p w14:paraId="609767F8" w14:textId="77777777" w:rsidR="00A279E1" w:rsidRPr="00FD556D" w:rsidRDefault="00000000">
            <w:pPr>
              <w:jc w:val="center"/>
              <w:rPr>
                <w:color w:val="000000"/>
                <w:sz w:val="14"/>
                <w:szCs w:val="14"/>
                <w:lang w:val="es-MX"/>
              </w:rPr>
            </w:pPr>
            <w:r w:rsidRPr="00FD556D">
              <w:rPr>
                <w:color w:val="000000"/>
                <w:sz w:val="14"/>
                <w:szCs w:val="14"/>
                <w:lang w:val="es-MX"/>
              </w:rPr>
              <w:t>−6.14</w:t>
            </w:r>
          </w:p>
        </w:tc>
        <w:tc>
          <w:tcPr>
            <w:tcW w:w="622" w:type="dxa"/>
            <w:shd w:val="clear" w:color="auto" w:fill="DCE6F1"/>
            <w:tcMar>
              <w:top w:w="80" w:type="dxa"/>
              <w:left w:w="120" w:type="dxa"/>
              <w:bottom w:w="80" w:type="dxa"/>
              <w:right w:w="120" w:type="dxa"/>
            </w:tcMar>
          </w:tcPr>
          <w:p w14:paraId="2B7C8989" w14:textId="77777777" w:rsidR="00A279E1" w:rsidRPr="00FD556D" w:rsidRDefault="00000000">
            <w:pPr>
              <w:jc w:val="center"/>
              <w:rPr>
                <w:b/>
                <w:bCs/>
                <w:color w:val="000000"/>
                <w:sz w:val="14"/>
                <w:szCs w:val="14"/>
                <w:lang w:val="es-MX"/>
              </w:rPr>
            </w:pPr>
            <w:r w:rsidRPr="00FD556D">
              <w:rPr>
                <w:b/>
                <w:bCs/>
                <w:color w:val="000000"/>
                <w:sz w:val="14"/>
                <w:szCs w:val="14"/>
                <w:lang w:val="es-MX"/>
              </w:rPr>
              <w:t>−7.42</w:t>
            </w:r>
          </w:p>
        </w:tc>
        <w:tc>
          <w:tcPr>
            <w:tcW w:w="695" w:type="dxa"/>
            <w:shd w:val="clear" w:color="auto" w:fill="DCE6F1"/>
            <w:tcMar>
              <w:top w:w="80" w:type="dxa"/>
              <w:left w:w="120" w:type="dxa"/>
              <w:bottom w:w="80" w:type="dxa"/>
              <w:right w:w="120" w:type="dxa"/>
            </w:tcMar>
          </w:tcPr>
          <w:p w14:paraId="63B50A95" w14:textId="77777777" w:rsidR="00A279E1" w:rsidRPr="00FD556D" w:rsidRDefault="00000000">
            <w:pPr>
              <w:jc w:val="center"/>
              <w:rPr>
                <w:color w:val="000000"/>
                <w:sz w:val="14"/>
                <w:szCs w:val="14"/>
                <w:lang w:val="es-MX"/>
              </w:rPr>
            </w:pPr>
            <w:r w:rsidRPr="00FD556D">
              <w:rPr>
                <w:color w:val="000000"/>
                <w:sz w:val="14"/>
                <w:szCs w:val="14"/>
                <w:lang w:val="es-MX"/>
              </w:rPr>
              <w:t>−5.25</w:t>
            </w:r>
          </w:p>
        </w:tc>
        <w:tc>
          <w:tcPr>
            <w:tcW w:w="488" w:type="dxa"/>
            <w:shd w:val="clear" w:color="auto" w:fill="DCE6F1"/>
            <w:tcMar>
              <w:top w:w="80" w:type="dxa"/>
              <w:left w:w="120" w:type="dxa"/>
              <w:bottom w:w="80" w:type="dxa"/>
              <w:right w:w="120" w:type="dxa"/>
            </w:tcMar>
          </w:tcPr>
          <w:p w14:paraId="3363F0B6" w14:textId="77777777" w:rsidR="00A279E1" w:rsidRPr="00FD556D" w:rsidRDefault="00000000">
            <w:pPr>
              <w:jc w:val="center"/>
              <w:rPr>
                <w:color w:val="000000"/>
                <w:sz w:val="14"/>
                <w:szCs w:val="14"/>
                <w:lang w:val="es-MX"/>
              </w:rPr>
            </w:pPr>
            <w:r w:rsidRPr="00FD556D">
              <w:rPr>
                <w:color w:val="000000"/>
                <w:sz w:val="14"/>
                <w:szCs w:val="14"/>
                <w:lang w:val="es-MX"/>
              </w:rPr>
              <w:t>−7.42</w:t>
            </w:r>
          </w:p>
        </w:tc>
      </w:tr>
      <w:tr w:rsidR="00A279E1" w:rsidRPr="00FD556D" w14:paraId="7C3940B3" w14:textId="77777777" w:rsidTr="00FD556D">
        <w:tc>
          <w:tcPr>
            <w:tcW w:w="687" w:type="dxa"/>
            <w:shd w:val="clear" w:color="auto" w:fill="FFFFFF"/>
            <w:tcMar>
              <w:top w:w="80" w:type="dxa"/>
              <w:left w:w="120" w:type="dxa"/>
              <w:bottom w:w="80" w:type="dxa"/>
              <w:right w:w="120" w:type="dxa"/>
            </w:tcMar>
          </w:tcPr>
          <w:p w14:paraId="1FF7B0D1" w14:textId="77777777" w:rsidR="00A279E1" w:rsidRPr="00FD556D" w:rsidRDefault="00000000">
            <w:pPr>
              <w:rPr>
                <w:color w:val="000000"/>
                <w:sz w:val="14"/>
                <w:szCs w:val="14"/>
                <w:lang w:val="es-MX"/>
              </w:rPr>
            </w:pPr>
            <w:r w:rsidRPr="00FD556D">
              <w:rPr>
                <w:color w:val="000000"/>
                <w:sz w:val="14"/>
                <w:szCs w:val="14"/>
                <w:lang w:val="es-MX"/>
              </w:rPr>
              <w:t>PTEN N48I</w:t>
            </w:r>
          </w:p>
        </w:tc>
        <w:tc>
          <w:tcPr>
            <w:tcW w:w="548" w:type="dxa"/>
            <w:shd w:val="clear" w:color="auto" w:fill="FFFFFF"/>
            <w:tcMar>
              <w:top w:w="80" w:type="dxa"/>
              <w:left w:w="120" w:type="dxa"/>
              <w:bottom w:w="80" w:type="dxa"/>
              <w:right w:w="120" w:type="dxa"/>
            </w:tcMar>
          </w:tcPr>
          <w:p w14:paraId="7C46F40D" w14:textId="77777777" w:rsidR="00A279E1" w:rsidRPr="00FD556D" w:rsidRDefault="00000000">
            <w:pPr>
              <w:jc w:val="center"/>
              <w:rPr>
                <w:color w:val="000000"/>
                <w:sz w:val="14"/>
                <w:szCs w:val="14"/>
                <w:lang w:val="es-MX"/>
              </w:rPr>
            </w:pPr>
            <w:r w:rsidRPr="00FD556D">
              <w:rPr>
                <w:color w:val="000000"/>
                <w:sz w:val="14"/>
                <w:szCs w:val="14"/>
                <w:lang w:val="es-MX"/>
              </w:rPr>
              <w:t>−5.95</w:t>
            </w:r>
          </w:p>
        </w:tc>
        <w:tc>
          <w:tcPr>
            <w:tcW w:w="787" w:type="dxa"/>
            <w:shd w:val="clear" w:color="auto" w:fill="FFFFFF"/>
            <w:tcMar>
              <w:top w:w="80" w:type="dxa"/>
              <w:left w:w="120" w:type="dxa"/>
              <w:bottom w:w="80" w:type="dxa"/>
              <w:right w:w="120" w:type="dxa"/>
            </w:tcMar>
          </w:tcPr>
          <w:p w14:paraId="490D846B" w14:textId="77777777" w:rsidR="00A279E1" w:rsidRPr="00FD556D" w:rsidRDefault="00000000">
            <w:pPr>
              <w:jc w:val="center"/>
              <w:rPr>
                <w:color w:val="000000"/>
                <w:sz w:val="14"/>
                <w:szCs w:val="14"/>
                <w:lang w:val="es-MX"/>
              </w:rPr>
            </w:pPr>
            <w:r w:rsidRPr="00FD556D">
              <w:rPr>
                <w:color w:val="000000"/>
                <w:sz w:val="14"/>
                <w:szCs w:val="14"/>
                <w:lang w:val="es-MX"/>
              </w:rPr>
              <w:t>−5.84</w:t>
            </w:r>
          </w:p>
        </w:tc>
        <w:tc>
          <w:tcPr>
            <w:tcW w:w="731" w:type="dxa"/>
            <w:shd w:val="clear" w:color="auto" w:fill="FFFFFF"/>
            <w:tcMar>
              <w:top w:w="80" w:type="dxa"/>
              <w:left w:w="120" w:type="dxa"/>
              <w:bottom w:w="80" w:type="dxa"/>
              <w:right w:w="120" w:type="dxa"/>
            </w:tcMar>
          </w:tcPr>
          <w:p w14:paraId="269DD3B7" w14:textId="77777777" w:rsidR="00A279E1" w:rsidRPr="00FD556D" w:rsidRDefault="00000000">
            <w:pPr>
              <w:jc w:val="center"/>
              <w:rPr>
                <w:color w:val="000000"/>
                <w:sz w:val="14"/>
                <w:szCs w:val="14"/>
                <w:lang w:val="es-MX"/>
              </w:rPr>
            </w:pPr>
            <w:r w:rsidRPr="00FD556D">
              <w:rPr>
                <w:color w:val="000000"/>
                <w:sz w:val="14"/>
                <w:szCs w:val="14"/>
                <w:lang w:val="es-MX"/>
              </w:rPr>
              <w:t>−5.74</w:t>
            </w:r>
          </w:p>
        </w:tc>
        <w:tc>
          <w:tcPr>
            <w:tcW w:w="684" w:type="dxa"/>
            <w:shd w:val="clear" w:color="auto" w:fill="FFFFFF"/>
            <w:tcMar>
              <w:top w:w="80" w:type="dxa"/>
              <w:left w:w="120" w:type="dxa"/>
              <w:bottom w:w="80" w:type="dxa"/>
              <w:right w:w="120" w:type="dxa"/>
            </w:tcMar>
          </w:tcPr>
          <w:p w14:paraId="0FCFDAF7" w14:textId="77777777" w:rsidR="00A279E1" w:rsidRPr="00FD556D" w:rsidRDefault="00000000">
            <w:pPr>
              <w:jc w:val="center"/>
              <w:rPr>
                <w:color w:val="000000"/>
                <w:sz w:val="14"/>
                <w:szCs w:val="14"/>
                <w:lang w:val="es-MX"/>
              </w:rPr>
            </w:pPr>
            <w:r w:rsidRPr="00FD556D">
              <w:rPr>
                <w:color w:val="000000"/>
                <w:sz w:val="14"/>
                <w:szCs w:val="14"/>
                <w:lang w:val="es-MX"/>
              </w:rPr>
              <w:t>−5.50</w:t>
            </w:r>
          </w:p>
        </w:tc>
        <w:tc>
          <w:tcPr>
            <w:tcW w:w="715" w:type="dxa"/>
            <w:shd w:val="clear" w:color="auto" w:fill="FFFFFF"/>
            <w:tcMar>
              <w:top w:w="80" w:type="dxa"/>
              <w:left w:w="120" w:type="dxa"/>
              <w:bottom w:w="80" w:type="dxa"/>
              <w:right w:w="120" w:type="dxa"/>
            </w:tcMar>
          </w:tcPr>
          <w:p w14:paraId="340FF426" w14:textId="77777777" w:rsidR="00A279E1" w:rsidRPr="00FD556D" w:rsidRDefault="00000000">
            <w:pPr>
              <w:jc w:val="center"/>
              <w:rPr>
                <w:color w:val="000000"/>
                <w:sz w:val="14"/>
                <w:szCs w:val="14"/>
                <w:lang w:val="es-MX"/>
              </w:rPr>
            </w:pPr>
            <w:r w:rsidRPr="00FD556D">
              <w:rPr>
                <w:color w:val="000000"/>
                <w:sz w:val="14"/>
                <w:szCs w:val="14"/>
                <w:lang w:val="es-MX"/>
              </w:rPr>
              <w:t>−5.61</w:t>
            </w:r>
          </w:p>
        </w:tc>
        <w:tc>
          <w:tcPr>
            <w:tcW w:w="798" w:type="dxa"/>
            <w:shd w:val="clear" w:color="auto" w:fill="FFFFFF"/>
            <w:tcMar>
              <w:top w:w="80" w:type="dxa"/>
              <w:left w:w="120" w:type="dxa"/>
              <w:bottom w:w="80" w:type="dxa"/>
              <w:right w:w="120" w:type="dxa"/>
            </w:tcMar>
          </w:tcPr>
          <w:p w14:paraId="6316150B" w14:textId="77777777" w:rsidR="00A279E1" w:rsidRPr="00FD556D" w:rsidRDefault="00000000">
            <w:pPr>
              <w:jc w:val="center"/>
              <w:rPr>
                <w:color w:val="000000"/>
                <w:sz w:val="14"/>
                <w:szCs w:val="14"/>
                <w:lang w:val="es-MX"/>
              </w:rPr>
            </w:pPr>
            <w:r w:rsidRPr="00FD556D">
              <w:rPr>
                <w:color w:val="000000"/>
                <w:sz w:val="14"/>
                <w:szCs w:val="14"/>
                <w:lang w:val="es-MX"/>
              </w:rPr>
              <w:t>−5.65</w:t>
            </w:r>
          </w:p>
        </w:tc>
        <w:tc>
          <w:tcPr>
            <w:tcW w:w="741" w:type="dxa"/>
            <w:shd w:val="clear" w:color="auto" w:fill="FFFFFF"/>
            <w:tcMar>
              <w:top w:w="80" w:type="dxa"/>
              <w:left w:w="120" w:type="dxa"/>
              <w:bottom w:w="80" w:type="dxa"/>
              <w:right w:w="120" w:type="dxa"/>
            </w:tcMar>
          </w:tcPr>
          <w:p w14:paraId="61322C86" w14:textId="77777777" w:rsidR="00A279E1" w:rsidRPr="00FD556D" w:rsidRDefault="00000000">
            <w:pPr>
              <w:jc w:val="center"/>
              <w:rPr>
                <w:color w:val="000000"/>
                <w:sz w:val="14"/>
                <w:szCs w:val="14"/>
                <w:lang w:val="es-MX"/>
              </w:rPr>
            </w:pPr>
            <w:r w:rsidRPr="00FD556D">
              <w:rPr>
                <w:color w:val="000000"/>
                <w:sz w:val="14"/>
                <w:szCs w:val="14"/>
                <w:lang w:val="es-MX"/>
              </w:rPr>
              <w:t>−4.78</w:t>
            </w:r>
          </w:p>
        </w:tc>
        <w:tc>
          <w:tcPr>
            <w:tcW w:w="746" w:type="dxa"/>
            <w:shd w:val="clear" w:color="auto" w:fill="FFFFFF"/>
            <w:tcMar>
              <w:top w:w="80" w:type="dxa"/>
              <w:left w:w="120" w:type="dxa"/>
              <w:bottom w:w="80" w:type="dxa"/>
              <w:right w:w="120" w:type="dxa"/>
            </w:tcMar>
          </w:tcPr>
          <w:p w14:paraId="5CE2EF3D" w14:textId="77777777" w:rsidR="00A279E1" w:rsidRPr="00FD556D" w:rsidRDefault="00000000">
            <w:pPr>
              <w:jc w:val="center"/>
              <w:rPr>
                <w:color w:val="000000"/>
                <w:sz w:val="14"/>
                <w:szCs w:val="14"/>
                <w:lang w:val="es-MX"/>
              </w:rPr>
            </w:pPr>
            <w:r w:rsidRPr="00FD556D">
              <w:rPr>
                <w:color w:val="000000"/>
                <w:sz w:val="14"/>
                <w:szCs w:val="14"/>
                <w:lang w:val="es-MX"/>
              </w:rPr>
              <w:t>−3.68</w:t>
            </w:r>
          </w:p>
        </w:tc>
        <w:tc>
          <w:tcPr>
            <w:tcW w:w="638" w:type="dxa"/>
            <w:shd w:val="clear" w:color="auto" w:fill="FFFFFF"/>
            <w:tcMar>
              <w:top w:w="80" w:type="dxa"/>
              <w:left w:w="120" w:type="dxa"/>
              <w:bottom w:w="80" w:type="dxa"/>
              <w:right w:w="120" w:type="dxa"/>
            </w:tcMar>
          </w:tcPr>
          <w:p w14:paraId="0900D9D8" w14:textId="77777777" w:rsidR="00A279E1" w:rsidRPr="00FD556D" w:rsidRDefault="00000000">
            <w:pPr>
              <w:jc w:val="center"/>
              <w:rPr>
                <w:color w:val="000000"/>
                <w:sz w:val="14"/>
                <w:szCs w:val="14"/>
                <w:lang w:val="es-MX"/>
              </w:rPr>
            </w:pPr>
            <w:r w:rsidRPr="00FD556D">
              <w:rPr>
                <w:color w:val="000000"/>
                <w:sz w:val="14"/>
                <w:szCs w:val="14"/>
                <w:lang w:val="es-MX"/>
              </w:rPr>
              <w:t>−5.30</w:t>
            </w:r>
          </w:p>
        </w:tc>
        <w:tc>
          <w:tcPr>
            <w:tcW w:w="622" w:type="dxa"/>
            <w:shd w:val="clear" w:color="auto" w:fill="FFFFFF"/>
            <w:tcMar>
              <w:top w:w="80" w:type="dxa"/>
              <w:left w:w="120" w:type="dxa"/>
              <w:bottom w:w="80" w:type="dxa"/>
              <w:right w:w="120" w:type="dxa"/>
            </w:tcMar>
          </w:tcPr>
          <w:p w14:paraId="00B1EF6A" w14:textId="77777777" w:rsidR="00A279E1" w:rsidRPr="00FD556D" w:rsidRDefault="00000000">
            <w:pPr>
              <w:jc w:val="center"/>
              <w:rPr>
                <w:b/>
                <w:bCs/>
                <w:color w:val="000000"/>
                <w:sz w:val="14"/>
                <w:szCs w:val="14"/>
                <w:lang w:val="es-MX"/>
              </w:rPr>
            </w:pPr>
            <w:r w:rsidRPr="00FD556D">
              <w:rPr>
                <w:b/>
                <w:bCs/>
                <w:color w:val="000000"/>
                <w:sz w:val="14"/>
                <w:szCs w:val="14"/>
                <w:lang w:val="es-MX"/>
              </w:rPr>
              <w:t>−7.19</w:t>
            </w:r>
          </w:p>
        </w:tc>
        <w:tc>
          <w:tcPr>
            <w:tcW w:w="695" w:type="dxa"/>
            <w:shd w:val="clear" w:color="auto" w:fill="FFFFFF"/>
            <w:tcMar>
              <w:top w:w="80" w:type="dxa"/>
              <w:left w:w="120" w:type="dxa"/>
              <w:bottom w:w="80" w:type="dxa"/>
              <w:right w:w="120" w:type="dxa"/>
            </w:tcMar>
          </w:tcPr>
          <w:p w14:paraId="453A74F9" w14:textId="77777777" w:rsidR="00A279E1" w:rsidRPr="00FD556D" w:rsidRDefault="00000000">
            <w:pPr>
              <w:jc w:val="center"/>
              <w:rPr>
                <w:color w:val="000000"/>
                <w:sz w:val="14"/>
                <w:szCs w:val="14"/>
                <w:lang w:val="es-MX"/>
              </w:rPr>
            </w:pPr>
            <w:r w:rsidRPr="00FD556D">
              <w:rPr>
                <w:color w:val="000000"/>
                <w:sz w:val="14"/>
                <w:szCs w:val="14"/>
                <w:lang w:val="es-MX"/>
              </w:rPr>
              <w:t>−4.90</w:t>
            </w:r>
          </w:p>
        </w:tc>
        <w:tc>
          <w:tcPr>
            <w:tcW w:w="488" w:type="dxa"/>
            <w:shd w:val="clear" w:color="auto" w:fill="FFFFFF"/>
            <w:tcMar>
              <w:top w:w="80" w:type="dxa"/>
              <w:left w:w="120" w:type="dxa"/>
              <w:bottom w:w="80" w:type="dxa"/>
              <w:right w:w="120" w:type="dxa"/>
            </w:tcMar>
          </w:tcPr>
          <w:p w14:paraId="6EA64886" w14:textId="77777777" w:rsidR="00A279E1" w:rsidRPr="00FD556D" w:rsidRDefault="00000000">
            <w:pPr>
              <w:jc w:val="center"/>
              <w:rPr>
                <w:color w:val="000000"/>
                <w:sz w:val="14"/>
                <w:szCs w:val="14"/>
                <w:lang w:val="es-MX"/>
              </w:rPr>
            </w:pPr>
            <w:r w:rsidRPr="00FD556D">
              <w:rPr>
                <w:color w:val="000000"/>
                <w:sz w:val="14"/>
                <w:szCs w:val="14"/>
                <w:lang w:val="es-MX"/>
              </w:rPr>
              <w:t>−7.19</w:t>
            </w:r>
          </w:p>
        </w:tc>
      </w:tr>
      <w:tr w:rsidR="00A279E1" w:rsidRPr="00FD556D" w14:paraId="7B704683" w14:textId="77777777" w:rsidTr="00FD556D">
        <w:tc>
          <w:tcPr>
            <w:tcW w:w="687" w:type="dxa"/>
            <w:shd w:val="clear" w:color="auto" w:fill="DCE6F1"/>
            <w:tcMar>
              <w:top w:w="80" w:type="dxa"/>
              <w:left w:w="120" w:type="dxa"/>
              <w:bottom w:w="80" w:type="dxa"/>
              <w:right w:w="120" w:type="dxa"/>
            </w:tcMar>
          </w:tcPr>
          <w:p w14:paraId="3B741554" w14:textId="77777777" w:rsidR="00A279E1" w:rsidRPr="00FD556D" w:rsidRDefault="00000000">
            <w:pPr>
              <w:rPr>
                <w:color w:val="000000"/>
                <w:sz w:val="14"/>
                <w:szCs w:val="14"/>
                <w:lang w:val="es-MX"/>
              </w:rPr>
            </w:pPr>
            <w:r w:rsidRPr="00FD556D">
              <w:rPr>
                <w:color w:val="000000"/>
                <w:sz w:val="14"/>
                <w:szCs w:val="14"/>
                <w:lang w:val="es-MX"/>
              </w:rPr>
              <w:t>PIK3CA D350N</w:t>
            </w:r>
          </w:p>
        </w:tc>
        <w:tc>
          <w:tcPr>
            <w:tcW w:w="548" w:type="dxa"/>
            <w:shd w:val="clear" w:color="auto" w:fill="DCE6F1"/>
            <w:tcMar>
              <w:top w:w="80" w:type="dxa"/>
              <w:left w:w="120" w:type="dxa"/>
              <w:bottom w:w="80" w:type="dxa"/>
              <w:right w:w="120" w:type="dxa"/>
            </w:tcMar>
          </w:tcPr>
          <w:p w14:paraId="6F630C8F" w14:textId="77777777" w:rsidR="00A279E1" w:rsidRPr="00FD556D" w:rsidRDefault="00000000">
            <w:pPr>
              <w:jc w:val="center"/>
              <w:rPr>
                <w:color w:val="000000"/>
                <w:sz w:val="14"/>
                <w:szCs w:val="14"/>
                <w:lang w:val="es-MX"/>
              </w:rPr>
            </w:pPr>
            <w:r w:rsidRPr="00FD556D">
              <w:rPr>
                <w:color w:val="000000"/>
                <w:sz w:val="14"/>
                <w:szCs w:val="14"/>
                <w:lang w:val="es-MX"/>
              </w:rPr>
              <w:t>−6.93</w:t>
            </w:r>
          </w:p>
        </w:tc>
        <w:tc>
          <w:tcPr>
            <w:tcW w:w="787" w:type="dxa"/>
            <w:shd w:val="clear" w:color="auto" w:fill="DCE6F1"/>
            <w:tcMar>
              <w:top w:w="80" w:type="dxa"/>
              <w:left w:w="120" w:type="dxa"/>
              <w:bottom w:w="80" w:type="dxa"/>
              <w:right w:w="120" w:type="dxa"/>
            </w:tcMar>
          </w:tcPr>
          <w:p w14:paraId="45E5AA02" w14:textId="77777777" w:rsidR="00A279E1" w:rsidRPr="00FD556D" w:rsidRDefault="00000000">
            <w:pPr>
              <w:jc w:val="center"/>
              <w:rPr>
                <w:color w:val="000000"/>
                <w:sz w:val="14"/>
                <w:szCs w:val="14"/>
                <w:lang w:val="es-MX"/>
              </w:rPr>
            </w:pPr>
            <w:r w:rsidRPr="00FD556D">
              <w:rPr>
                <w:color w:val="000000"/>
                <w:sz w:val="14"/>
                <w:szCs w:val="14"/>
                <w:lang w:val="es-MX"/>
              </w:rPr>
              <w:t>−6.57</w:t>
            </w:r>
          </w:p>
        </w:tc>
        <w:tc>
          <w:tcPr>
            <w:tcW w:w="731" w:type="dxa"/>
            <w:shd w:val="clear" w:color="auto" w:fill="DCE6F1"/>
            <w:tcMar>
              <w:top w:w="80" w:type="dxa"/>
              <w:left w:w="120" w:type="dxa"/>
              <w:bottom w:w="80" w:type="dxa"/>
              <w:right w:w="120" w:type="dxa"/>
            </w:tcMar>
          </w:tcPr>
          <w:p w14:paraId="16B7E379" w14:textId="77777777" w:rsidR="00A279E1" w:rsidRPr="00FD556D" w:rsidRDefault="00000000">
            <w:pPr>
              <w:jc w:val="center"/>
              <w:rPr>
                <w:color w:val="000000"/>
                <w:sz w:val="14"/>
                <w:szCs w:val="14"/>
                <w:lang w:val="es-MX"/>
              </w:rPr>
            </w:pPr>
            <w:r w:rsidRPr="00FD556D">
              <w:rPr>
                <w:color w:val="000000"/>
                <w:sz w:val="14"/>
                <w:szCs w:val="14"/>
                <w:lang w:val="es-MX"/>
              </w:rPr>
              <w:t>−6.64</w:t>
            </w:r>
          </w:p>
        </w:tc>
        <w:tc>
          <w:tcPr>
            <w:tcW w:w="684" w:type="dxa"/>
            <w:shd w:val="clear" w:color="auto" w:fill="DCE6F1"/>
            <w:tcMar>
              <w:top w:w="80" w:type="dxa"/>
              <w:left w:w="120" w:type="dxa"/>
              <w:bottom w:w="80" w:type="dxa"/>
              <w:right w:w="120" w:type="dxa"/>
            </w:tcMar>
          </w:tcPr>
          <w:p w14:paraId="279E5D25" w14:textId="77777777" w:rsidR="00A279E1" w:rsidRPr="00FD556D" w:rsidRDefault="00000000">
            <w:pPr>
              <w:jc w:val="center"/>
              <w:rPr>
                <w:color w:val="000000"/>
                <w:sz w:val="14"/>
                <w:szCs w:val="14"/>
                <w:lang w:val="es-MX"/>
              </w:rPr>
            </w:pPr>
            <w:r w:rsidRPr="00FD556D">
              <w:rPr>
                <w:color w:val="000000"/>
                <w:sz w:val="14"/>
                <w:szCs w:val="14"/>
                <w:lang w:val="es-MX"/>
              </w:rPr>
              <w:t>−5.29</w:t>
            </w:r>
          </w:p>
        </w:tc>
        <w:tc>
          <w:tcPr>
            <w:tcW w:w="715" w:type="dxa"/>
            <w:shd w:val="clear" w:color="auto" w:fill="DCE6F1"/>
            <w:tcMar>
              <w:top w:w="80" w:type="dxa"/>
              <w:left w:w="120" w:type="dxa"/>
              <w:bottom w:w="80" w:type="dxa"/>
              <w:right w:w="120" w:type="dxa"/>
            </w:tcMar>
          </w:tcPr>
          <w:p w14:paraId="01681329" w14:textId="77777777" w:rsidR="00A279E1" w:rsidRPr="00FD556D" w:rsidRDefault="00000000">
            <w:pPr>
              <w:jc w:val="center"/>
              <w:rPr>
                <w:color w:val="000000"/>
                <w:sz w:val="14"/>
                <w:szCs w:val="14"/>
                <w:lang w:val="es-MX"/>
              </w:rPr>
            </w:pPr>
            <w:r w:rsidRPr="00FD556D">
              <w:rPr>
                <w:color w:val="000000"/>
                <w:sz w:val="14"/>
                <w:szCs w:val="14"/>
                <w:lang w:val="es-MX"/>
              </w:rPr>
              <w:t>−6.12</w:t>
            </w:r>
          </w:p>
        </w:tc>
        <w:tc>
          <w:tcPr>
            <w:tcW w:w="798" w:type="dxa"/>
            <w:shd w:val="clear" w:color="auto" w:fill="DCE6F1"/>
            <w:tcMar>
              <w:top w:w="80" w:type="dxa"/>
              <w:left w:w="120" w:type="dxa"/>
              <w:bottom w:w="80" w:type="dxa"/>
              <w:right w:w="120" w:type="dxa"/>
            </w:tcMar>
          </w:tcPr>
          <w:p w14:paraId="10B3C0A6" w14:textId="77777777" w:rsidR="00A279E1" w:rsidRPr="00FD556D" w:rsidRDefault="00000000">
            <w:pPr>
              <w:jc w:val="center"/>
              <w:rPr>
                <w:color w:val="000000"/>
                <w:sz w:val="14"/>
                <w:szCs w:val="14"/>
                <w:lang w:val="es-MX"/>
              </w:rPr>
            </w:pPr>
            <w:r w:rsidRPr="00FD556D">
              <w:rPr>
                <w:color w:val="000000"/>
                <w:sz w:val="14"/>
                <w:szCs w:val="14"/>
                <w:lang w:val="es-MX"/>
              </w:rPr>
              <w:t>−5.40</w:t>
            </w:r>
          </w:p>
        </w:tc>
        <w:tc>
          <w:tcPr>
            <w:tcW w:w="741" w:type="dxa"/>
            <w:shd w:val="clear" w:color="auto" w:fill="DCE6F1"/>
            <w:tcMar>
              <w:top w:w="80" w:type="dxa"/>
              <w:left w:w="120" w:type="dxa"/>
              <w:bottom w:w="80" w:type="dxa"/>
              <w:right w:w="120" w:type="dxa"/>
            </w:tcMar>
          </w:tcPr>
          <w:p w14:paraId="5AF24EFC" w14:textId="77777777" w:rsidR="00A279E1" w:rsidRPr="00FD556D" w:rsidRDefault="00000000">
            <w:pPr>
              <w:jc w:val="center"/>
              <w:rPr>
                <w:color w:val="000000"/>
                <w:sz w:val="14"/>
                <w:szCs w:val="14"/>
                <w:lang w:val="es-MX"/>
              </w:rPr>
            </w:pPr>
            <w:r w:rsidRPr="00FD556D">
              <w:rPr>
                <w:color w:val="000000"/>
                <w:sz w:val="14"/>
                <w:szCs w:val="14"/>
                <w:lang w:val="es-MX"/>
              </w:rPr>
              <w:t>−4.89</w:t>
            </w:r>
          </w:p>
        </w:tc>
        <w:tc>
          <w:tcPr>
            <w:tcW w:w="746" w:type="dxa"/>
            <w:shd w:val="clear" w:color="auto" w:fill="DCE6F1"/>
            <w:tcMar>
              <w:top w:w="80" w:type="dxa"/>
              <w:left w:w="120" w:type="dxa"/>
              <w:bottom w:w="80" w:type="dxa"/>
              <w:right w:w="120" w:type="dxa"/>
            </w:tcMar>
          </w:tcPr>
          <w:p w14:paraId="1CCD051C" w14:textId="77777777" w:rsidR="00A279E1" w:rsidRPr="00FD556D" w:rsidRDefault="00000000">
            <w:pPr>
              <w:jc w:val="center"/>
              <w:rPr>
                <w:color w:val="000000"/>
                <w:sz w:val="14"/>
                <w:szCs w:val="14"/>
                <w:lang w:val="es-MX"/>
              </w:rPr>
            </w:pPr>
            <w:r w:rsidRPr="00FD556D">
              <w:rPr>
                <w:color w:val="000000"/>
                <w:sz w:val="14"/>
                <w:szCs w:val="14"/>
                <w:lang w:val="es-MX"/>
              </w:rPr>
              <w:t>−4.20</w:t>
            </w:r>
          </w:p>
        </w:tc>
        <w:tc>
          <w:tcPr>
            <w:tcW w:w="638" w:type="dxa"/>
            <w:shd w:val="clear" w:color="auto" w:fill="DCE6F1"/>
            <w:tcMar>
              <w:top w:w="80" w:type="dxa"/>
              <w:left w:w="120" w:type="dxa"/>
              <w:bottom w:w="80" w:type="dxa"/>
              <w:right w:w="120" w:type="dxa"/>
            </w:tcMar>
          </w:tcPr>
          <w:p w14:paraId="0049C005" w14:textId="77777777" w:rsidR="00A279E1" w:rsidRPr="00FD556D" w:rsidRDefault="00000000">
            <w:pPr>
              <w:jc w:val="center"/>
              <w:rPr>
                <w:color w:val="000000"/>
                <w:sz w:val="14"/>
                <w:szCs w:val="14"/>
                <w:lang w:val="es-MX"/>
              </w:rPr>
            </w:pPr>
            <w:r w:rsidRPr="00FD556D">
              <w:rPr>
                <w:color w:val="000000"/>
                <w:sz w:val="14"/>
                <w:szCs w:val="14"/>
                <w:lang w:val="es-MX"/>
              </w:rPr>
              <w:t>−6.47</w:t>
            </w:r>
          </w:p>
        </w:tc>
        <w:tc>
          <w:tcPr>
            <w:tcW w:w="622" w:type="dxa"/>
            <w:shd w:val="clear" w:color="auto" w:fill="DCE6F1"/>
            <w:tcMar>
              <w:top w:w="80" w:type="dxa"/>
              <w:left w:w="120" w:type="dxa"/>
              <w:bottom w:w="80" w:type="dxa"/>
              <w:right w:w="120" w:type="dxa"/>
            </w:tcMar>
          </w:tcPr>
          <w:p w14:paraId="28581FD0" w14:textId="77777777" w:rsidR="00A279E1" w:rsidRPr="00FD556D" w:rsidRDefault="00000000">
            <w:pPr>
              <w:jc w:val="center"/>
              <w:rPr>
                <w:b/>
                <w:bCs/>
                <w:color w:val="000000"/>
                <w:sz w:val="14"/>
                <w:szCs w:val="14"/>
                <w:lang w:val="es-MX"/>
              </w:rPr>
            </w:pPr>
            <w:r w:rsidRPr="00FD556D">
              <w:rPr>
                <w:b/>
                <w:bCs/>
                <w:color w:val="000000"/>
                <w:sz w:val="14"/>
                <w:szCs w:val="14"/>
                <w:lang w:val="es-MX"/>
              </w:rPr>
              <w:t>−7.12</w:t>
            </w:r>
          </w:p>
        </w:tc>
        <w:tc>
          <w:tcPr>
            <w:tcW w:w="695" w:type="dxa"/>
            <w:shd w:val="clear" w:color="auto" w:fill="DCE6F1"/>
            <w:tcMar>
              <w:top w:w="80" w:type="dxa"/>
              <w:left w:w="120" w:type="dxa"/>
              <w:bottom w:w="80" w:type="dxa"/>
              <w:right w:w="120" w:type="dxa"/>
            </w:tcMar>
          </w:tcPr>
          <w:p w14:paraId="57C9378B" w14:textId="77777777" w:rsidR="00A279E1" w:rsidRPr="00FD556D" w:rsidRDefault="00000000">
            <w:pPr>
              <w:jc w:val="center"/>
              <w:rPr>
                <w:color w:val="000000"/>
                <w:sz w:val="14"/>
                <w:szCs w:val="14"/>
                <w:lang w:val="es-MX"/>
              </w:rPr>
            </w:pPr>
            <w:r w:rsidRPr="00FD556D">
              <w:rPr>
                <w:color w:val="000000"/>
                <w:sz w:val="14"/>
                <w:szCs w:val="14"/>
                <w:lang w:val="es-MX"/>
              </w:rPr>
              <w:t>−5.45</w:t>
            </w:r>
          </w:p>
        </w:tc>
        <w:tc>
          <w:tcPr>
            <w:tcW w:w="488" w:type="dxa"/>
            <w:shd w:val="clear" w:color="auto" w:fill="DCE6F1"/>
            <w:tcMar>
              <w:top w:w="80" w:type="dxa"/>
              <w:left w:w="120" w:type="dxa"/>
              <w:bottom w:w="80" w:type="dxa"/>
              <w:right w:w="120" w:type="dxa"/>
            </w:tcMar>
          </w:tcPr>
          <w:p w14:paraId="5D64B493" w14:textId="77777777" w:rsidR="00A279E1" w:rsidRPr="00FD556D" w:rsidRDefault="00000000">
            <w:pPr>
              <w:jc w:val="center"/>
              <w:rPr>
                <w:color w:val="000000"/>
                <w:sz w:val="14"/>
                <w:szCs w:val="14"/>
                <w:lang w:val="es-MX"/>
              </w:rPr>
            </w:pPr>
            <w:r w:rsidRPr="00FD556D">
              <w:rPr>
                <w:color w:val="000000"/>
                <w:sz w:val="14"/>
                <w:szCs w:val="14"/>
                <w:lang w:val="es-MX"/>
              </w:rPr>
              <w:t>−7.12</w:t>
            </w:r>
          </w:p>
        </w:tc>
      </w:tr>
      <w:tr w:rsidR="00A279E1" w:rsidRPr="00FD556D" w14:paraId="4A8D8628" w14:textId="77777777" w:rsidTr="00FD556D">
        <w:tc>
          <w:tcPr>
            <w:tcW w:w="687" w:type="dxa"/>
            <w:shd w:val="clear" w:color="auto" w:fill="FFFFFF"/>
            <w:tcMar>
              <w:top w:w="80" w:type="dxa"/>
              <w:left w:w="120" w:type="dxa"/>
              <w:bottom w:w="80" w:type="dxa"/>
              <w:right w:w="120" w:type="dxa"/>
            </w:tcMar>
          </w:tcPr>
          <w:p w14:paraId="1D4E0B00" w14:textId="77777777" w:rsidR="00A279E1" w:rsidRPr="00FD556D" w:rsidRDefault="00000000">
            <w:pPr>
              <w:rPr>
                <w:color w:val="000000"/>
                <w:sz w:val="14"/>
                <w:szCs w:val="14"/>
                <w:lang w:val="es-MX"/>
              </w:rPr>
            </w:pPr>
            <w:r w:rsidRPr="00FD556D">
              <w:rPr>
                <w:color w:val="000000"/>
                <w:sz w:val="14"/>
                <w:szCs w:val="14"/>
                <w:lang w:val="es-MX"/>
              </w:rPr>
              <w:t>BRCA1 C61G</w:t>
            </w:r>
          </w:p>
        </w:tc>
        <w:tc>
          <w:tcPr>
            <w:tcW w:w="548" w:type="dxa"/>
            <w:shd w:val="clear" w:color="auto" w:fill="FFFFFF"/>
            <w:tcMar>
              <w:top w:w="80" w:type="dxa"/>
              <w:left w:w="120" w:type="dxa"/>
              <w:bottom w:w="80" w:type="dxa"/>
              <w:right w:w="120" w:type="dxa"/>
            </w:tcMar>
          </w:tcPr>
          <w:p w14:paraId="5608B8C5" w14:textId="77777777" w:rsidR="00A279E1" w:rsidRPr="00FD556D" w:rsidRDefault="00000000">
            <w:pPr>
              <w:jc w:val="center"/>
              <w:rPr>
                <w:color w:val="000000"/>
                <w:sz w:val="14"/>
                <w:szCs w:val="14"/>
                <w:lang w:val="es-MX"/>
              </w:rPr>
            </w:pPr>
            <w:r w:rsidRPr="00FD556D">
              <w:rPr>
                <w:color w:val="000000"/>
                <w:sz w:val="14"/>
                <w:szCs w:val="14"/>
                <w:lang w:val="es-MX"/>
              </w:rPr>
              <w:t>−5.96</w:t>
            </w:r>
          </w:p>
        </w:tc>
        <w:tc>
          <w:tcPr>
            <w:tcW w:w="787" w:type="dxa"/>
            <w:shd w:val="clear" w:color="auto" w:fill="FFFFFF"/>
            <w:tcMar>
              <w:top w:w="80" w:type="dxa"/>
              <w:left w:w="120" w:type="dxa"/>
              <w:bottom w:w="80" w:type="dxa"/>
              <w:right w:w="120" w:type="dxa"/>
            </w:tcMar>
          </w:tcPr>
          <w:p w14:paraId="27A53921" w14:textId="77777777" w:rsidR="00A279E1" w:rsidRPr="00FD556D" w:rsidRDefault="00000000">
            <w:pPr>
              <w:jc w:val="center"/>
              <w:rPr>
                <w:color w:val="000000"/>
                <w:sz w:val="14"/>
                <w:szCs w:val="14"/>
                <w:lang w:val="es-MX"/>
              </w:rPr>
            </w:pPr>
            <w:r w:rsidRPr="00FD556D">
              <w:rPr>
                <w:color w:val="000000"/>
                <w:sz w:val="14"/>
                <w:szCs w:val="14"/>
                <w:lang w:val="es-MX"/>
              </w:rPr>
              <w:t>−5.53</w:t>
            </w:r>
          </w:p>
        </w:tc>
        <w:tc>
          <w:tcPr>
            <w:tcW w:w="731" w:type="dxa"/>
            <w:shd w:val="clear" w:color="auto" w:fill="FFFFFF"/>
            <w:tcMar>
              <w:top w:w="80" w:type="dxa"/>
              <w:left w:w="120" w:type="dxa"/>
              <w:bottom w:w="80" w:type="dxa"/>
              <w:right w:w="120" w:type="dxa"/>
            </w:tcMar>
          </w:tcPr>
          <w:p w14:paraId="088D7F7B" w14:textId="77777777" w:rsidR="00A279E1" w:rsidRPr="00FD556D" w:rsidRDefault="00000000">
            <w:pPr>
              <w:jc w:val="center"/>
              <w:rPr>
                <w:color w:val="000000"/>
                <w:sz w:val="14"/>
                <w:szCs w:val="14"/>
                <w:lang w:val="es-MX"/>
              </w:rPr>
            </w:pPr>
            <w:r w:rsidRPr="00FD556D">
              <w:rPr>
                <w:color w:val="000000"/>
                <w:sz w:val="14"/>
                <w:szCs w:val="14"/>
                <w:lang w:val="es-MX"/>
              </w:rPr>
              <w:t>−5.95</w:t>
            </w:r>
          </w:p>
        </w:tc>
        <w:tc>
          <w:tcPr>
            <w:tcW w:w="684" w:type="dxa"/>
            <w:shd w:val="clear" w:color="auto" w:fill="FFFFFF"/>
            <w:tcMar>
              <w:top w:w="80" w:type="dxa"/>
              <w:left w:w="120" w:type="dxa"/>
              <w:bottom w:w="80" w:type="dxa"/>
              <w:right w:w="120" w:type="dxa"/>
            </w:tcMar>
          </w:tcPr>
          <w:p w14:paraId="37605904" w14:textId="77777777" w:rsidR="00A279E1" w:rsidRPr="00FD556D" w:rsidRDefault="00000000">
            <w:pPr>
              <w:jc w:val="center"/>
              <w:rPr>
                <w:color w:val="000000"/>
                <w:sz w:val="14"/>
                <w:szCs w:val="14"/>
                <w:lang w:val="es-MX"/>
              </w:rPr>
            </w:pPr>
            <w:r w:rsidRPr="00FD556D">
              <w:rPr>
                <w:color w:val="000000"/>
                <w:sz w:val="14"/>
                <w:szCs w:val="14"/>
                <w:lang w:val="es-MX"/>
              </w:rPr>
              <w:t>−5.51</w:t>
            </w:r>
          </w:p>
        </w:tc>
        <w:tc>
          <w:tcPr>
            <w:tcW w:w="715" w:type="dxa"/>
            <w:shd w:val="clear" w:color="auto" w:fill="FFFFFF"/>
            <w:tcMar>
              <w:top w:w="80" w:type="dxa"/>
              <w:left w:w="120" w:type="dxa"/>
              <w:bottom w:w="80" w:type="dxa"/>
              <w:right w:w="120" w:type="dxa"/>
            </w:tcMar>
          </w:tcPr>
          <w:p w14:paraId="0643C54D" w14:textId="77777777" w:rsidR="00A279E1" w:rsidRPr="00FD556D" w:rsidRDefault="00000000">
            <w:pPr>
              <w:jc w:val="center"/>
              <w:rPr>
                <w:color w:val="000000"/>
                <w:sz w:val="14"/>
                <w:szCs w:val="14"/>
                <w:lang w:val="es-MX"/>
              </w:rPr>
            </w:pPr>
            <w:r w:rsidRPr="00FD556D">
              <w:rPr>
                <w:color w:val="000000"/>
                <w:sz w:val="14"/>
                <w:szCs w:val="14"/>
                <w:lang w:val="es-MX"/>
              </w:rPr>
              <w:t>−5.62</w:t>
            </w:r>
          </w:p>
        </w:tc>
        <w:tc>
          <w:tcPr>
            <w:tcW w:w="798" w:type="dxa"/>
            <w:shd w:val="clear" w:color="auto" w:fill="FFFFFF"/>
            <w:tcMar>
              <w:top w:w="80" w:type="dxa"/>
              <w:left w:w="120" w:type="dxa"/>
              <w:bottom w:w="80" w:type="dxa"/>
              <w:right w:w="120" w:type="dxa"/>
            </w:tcMar>
          </w:tcPr>
          <w:p w14:paraId="70F4BC17" w14:textId="77777777" w:rsidR="00A279E1" w:rsidRPr="00FD556D" w:rsidRDefault="00000000">
            <w:pPr>
              <w:jc w:val="center"/>
              <w:rPr>
                <w:color w:val="000000"/>
                <w:sz w:val="14"/>
                <w:szCs w:val="14"/>
                <w:lang w:val="es-MX"/>
              </w:rPr>
            </w:pPr>
            <w:r w:rsidRPr="00FD556D">
              <w:rPr>
                <w:color w:val="000000"/>
                <w:sz w:val="14"/>
                <w:szCs w:val="14"/>
                <w:lang w:val="es-MX"/>
              </w:rPr>
              <w:t>−5.24</w:t>
            </w:r>
          </w:p>
        </w:tc>
        <w:tc>
          <w:tcPr>
            <w:tcW w:w="741" w:type="dxa"/>
            <w:shd w:val="clear" w:color="auto" w:fill="FFFFFF"/>
            <w:tcMar>
              <w:top w:w="80" w:type="dxa"/>
              <w:left w:w="120" w:type="dxa"/>
              <w:bottom w:w="80" w:type="dxa"/>
              <w:right w:w="120" w:type="dxa"/>
            </w:tcMar>
          </w:tcPr>
          <w:p w14:paraId="77E0A322" w14:textId="77777777" w:rsidR="00A279E1" w:rsidRPr="00FD556D" w:rsidRDefault="00000000">
            <w:pPr>
              <w:jc w:val="center"/>
              <w:rPr>
                <w:color w:val="000000"/>
                <w:sz w:val="14"/>
                <w:szCs w:val="14"/>
                <w:lang w:val="es-MX"/>
              </w:rPr>
            </w:pPr>
            <w:r w:rsidRPr="00FD556D">
              <w:rPr>
                <w:color w:val="000000"/>
                <w:sz w:val="14"/>
                <w:szCs w:val="14"/>
                <w:lang w:val="es-MX"/>
              </w:rPr>
              <w:t>−4.53</w:t>
            </w:r>
          </w:p>
        </w:tc>
        <w:tc>
          <w:tcPr>
            <w:tcW w:w="746" w:type="dxa"/>
            <w:shd w:val="clear" w:color="auto" w:fill="FFFFFF"/>
            <w:tcMar>
              <w:top w:w="80" w:type="dxa"/>
              <w:left w:w="120" w:type="dxa"/>
              <w:bottom w:w="80" w:type="dxa"/>
              <w:right w:w="120" w:type="dxa"/>
            </w:tcMar>
          </w:tcPr>
          <w:p w14:paraId="7FDF3507" w14:textId="77777777" w:rsidR="00A279E1" w:rsidRPr="00FD556D" w:rsidRDefault="00000000">
            <w:pPr>
              <w:jc w:val="center"/>
              <w:rPr>
                <w:color w:val="000000"/>
                <w:sz w:val="14"/>
                <w:szCs w:val="14"/>
                <w:lang w:val="es-MX"/>
              </w:rPr>
            </w:pPr>
            <w:r w:rsidRPr="00FD556D">
              <w:rPr>
                <w:color w:val="000000"/>
                <w:sz w:val="14"/>
                <w:szCs w:val="14"/>
                <w:lang w:val="es-MX"/>
              </w:rPr>
              <w:t>−3.75</w:t>
            </w:r>
          </w:p>
        </w:tc>
        <w:tc>
          <w:tcPr>
            <w:tcW w:w="638" w:type="dxa"/>
            <w:shd w:val="clear" w:color="auto" w:fill="FFFFFF"/>
            <w:tcMar>
              <w:top w:w="80" w:type="dxa"/>
              <w:left w:w="120" w:type="dxa"/>
              <w:bottom w:w="80" w:type="dxa"/>
              <w:right w:w="120" w:type="dxa"/>
            </w:tcMar>
          </w:tcPr>
          <w:p w14:paraId="31023A1E" w14:textId="77777777" w:rsidR="00A279E1" w:rsidRPr="00FD556D" w:rsidRDefault="00000000">
            <w:pPr>
              <w:jc w:val="center"/>
              <w:rPr>
                <w:color w:val="000000"/>
                <w:sz w:val="14"/>
                <w:szCs w:val="14"/>
                <w:lang w:val="es-MX"/>
              </w:rPr>
            </w:pPr>
            <w:r w:rsidRPr="00FD556D">
              <w:rPr>
                <w:color w:val="000000"/>
                <w:sz w:val="14"/>
                <w:szCs w:val="14"/>
                <w:lang w:val="es-MX"/>
              </w:rPr>
              <w:t>−5.54</w:t>
            </w:r>
          </w:p>
        </w:tc>
        <w:tc>
          <w:tcPr>
            <w:tcW w:w="622" w:type="dxa"/>
            <w:shd w:val="clear" w:color="auto" w:fill="FFFFFF"/>
            <w:tcMar>
              <w:top w:w="80" w:type="dxa"/>
              <w:left w:w="120" w:type="dxa"/>
              <w:bottom w:w="80" w:type="dxa"/>
              <w:right w:w="120" w:type="dxa"/>
            </w:tcMar>
          </w:tcPr>
          <w:p w14:paraId="3D7C4C04" w14:textId="77777777" w:rsidR="00A279E1" w:rsidRPr="00FD556D" w:rsidRDefault="00000000">
            <w:pPr>
              <w:jc w:val="center"/>
              <w:rPr>
                <w:b/>
                <w:bCs/>
                <w:color w:val="000000"/>
                <w:sz w:val="14"/>
                <w:szCs w:val="14"/>
                <w:lang w:val="es-MX"/>
              </w:rPr>
            </w:pPr>
            <w:r w:rsidRPr="00FD556D">
              <w:rPr>
                <w:b/>
                <w:bCs/>
                <w:color w:val="000000"/>
                <w:sz w:val="14"/>
                <w:szCs w:val="14"/>
                <w:lang w:val="es-MX"/>
              </w:rPr>
              <w:t>−6.47</w:t>
            </w:r>
          </w:p>
        </w:tc>
        <w:tc>
          <w:tcPr>
            <w:tcW w:w="695" w:type="dxa"/>
            <w:shd w:val="clear" w:color="auto" w:fill="FFFFFF"/>
            <w:tcMar>
              <w:top w:w="80" w:type="dxa"/>
              <w:left w:w="120" w:type="dxa"/>
              <w:bottom w:w="80" w:type="dxa"/>
              <w:right w:w="120" w:type="dxa"/>
            </w:tcMar>
          </w:tcPr>
          <w:p w14:paraId="647D1B5B" w14:textId="77777777" w:rsidR="00A279E1" w:rsidRPr="00FD556D" w:rsidRDefault="00000000">
            <w:pPr>
              <w:jc w:val="center"/>
              <w:rPr>
                <w:color w:val="000000"/>
                <w:sz w:val="14"/>
                <w:szCs w:val="14"/>
                <w:lang w:val="es-MX"/>
              </w:rPr>
            </w:pPr>
            <w:r w:rsidRPr="00FD556D">
              <w:rPr>
                <w:color w:val="000000"/>
                <w:sz w:val="14"/>
                <w:szCs w:val="14"/>
                <w:lang w:val="es-MX"/>
              </w:rPr>
              <w:t>−4.00</w:t>
            </w:r>
          </w:p>
        </w:tc>
        <w:tc>
          <w:tcPr>
            <w:tcW w:w="488" w:type="dxa"/>
            <w:shd w:val="clear" w:color="auto" w:fill="FFFFFF"/>
            <w:tcMar>
              <w:top w:w="80" w:type="dxa"/>
              <w:left w:w="120" w:type="dxa"/>
              <w:bottom w:w="80" w:type="dxa"/>
              <w:right w:w="120" w:type="dxa"/>
            </w:tcMar>
          </w:tcPr>
          <w:p w14:paraId="2E8F4D19" w14:textId="77777777" w:rsidR="00A279E1" w:rsidRPr="00FD556D" w:rsidRDefault="00000000">
            <w:pPr>
              <w:jc w:val="center"/>
              <w:rPr>
                <w:color w:val="000000"/>
                <w:sz w:val="14"/>
                <w:szCs w:val="14"/>
                <w:lang w:val="es-MX"/>
              </w:rPr>
            </w:pPr>
            <w:r w:rsidRPr="00FD556D">
              <w:rPr>
                <w:color w:val="000000"/>
                <w:sz w:val="14"/>
                <w:szCs w:val="14"/>
                <w:lang w:val="es-MX"/>
              </w:rPr>
              <w:t>−6.47</w:t>
            </w:r>
          </w:p>
        </w:tc>
      </w:tr>
      <w:tr w:rsidR="00A279E1" w:rsidRPr="00FD556D" w14:paraId="47DC9EC7" w14:textId="77777777" w:rsidTr="00FD556D">
        <w:tc>
          <w:tcPr>
            <w:tcW w:w="687" w:type="dxa"/>
            <w:shd w:val="clear" w:color="auto" w:fill="DCE6F1"/>
            <w:tcMar>
              <w:top w:w="80" w:type="dxa"/>
              <w:left w:w="120" w:type="dxa"/>
              <w:bottom w:w="80" w:type="dxa"/>
              <w:right w:w="120" w:type="dxa"/>
            </w:tcMar>
          </w:tcPr>
          <w:p w14:paraId="326090B6" w14:textId="77777777" w:rsidR="00A279E1" w:rsidRPr="00FD556D" w:rsidRDefault="00000000">
            <w:pPr>
              <w:rPr>
                <w:color w:val="000000"/>
                <w:sz w:val="14"/>
                <w:szCs w:val="14"/>
                <w:lang w:val="es-MX"/>
              </w:rPr>
            </w:pPr>
            <w:r w:rsidRPr="00FD556D">
              <w:rPr>
                <w:color w:val="000000"/>
                <w:sz w:val="14"/>
                <w:szCs w:val="14"/>
                <w:lang w:val="es-MX"/>
              </w:rPr>
              <w:t>SF3B1 E802Q</w:t>
            </w:r>
          </w:p>
        </w:tc>
        <w:tc>
          <w:tcPr>
            <w:tcW w:w="548" w:type="dxa"/>
            <w:shd w:val="clear" w:color="auto" w:fill="DCE6F1"/>
            <w:tcMar>
              <w:top w:w="80" w:type="dxa"/>
              <w:left w:w="120" w:type="dxa"/>
              <w:bottom w:w="80" w:type="dxa"/>
              <w:right w:w="120" w:type="dxa"/>
            </w:tcMar>
          </w:tcPr>
          <w:p w14:paraId="3D9C6A56" w14:textId="77777777" w:rsidR="00A279E1" w:rsidRPr="00FD556D" w:rsidRDefault="00000000">
            <w:pPr>
              <w:jc w:val="center"/>
              <w:rPr>
                <w:color w:val="000000"/>
                <w:sz w:val="14"/>
                <w:szCs w:val="14"/>
                <w:lang w:val="es-MX"/>
              </w:rPr>
            </w:pPr>
            <w:r w:rsidRPr="00FD556D">
              <w:rPr>
                <w:color w:val="000000"/>
                <w:sz w:val="14"/>
                <w:szCs w:val="14"/>
                <w:lang w:val="es-MX"/>
              </w:rPr>
              <w:t>−6.18</w:t>
            </w:r>
          </w:p>
        </w:tc>
        <w:tc>
          <w:tcPr>
            <w:tcW w:w="787" w:type="dxa"/>
            <w:shd w:val="clear" w:color="auto" w:fill="DCE6F1"/>
            <w:tcMar>
              <w:top w:w="80" w:type="dxa"/>
              <w:left w:w="120" w:type="dxa"/>
              <w:bottom w:w="80" w:type="dxa"/>
              <w:right w:w="120" w:type="dxa"/>
            </w:tcMar>
          </w:tcPr>
          <w:p w14:paraId="34A84560" w14:textId="77777777" w:rsidR="00A279E1" w:rsidRPr="00FD556D" w:rsidRDefault="00000000">
            <w:pPr>
              <w:jc w:val="center"/>
              <w:rPr>
                <w:color w:val="000000"/>
                <w:sz w:val="14"/>
                <w:szCs w:val="14"/>
                <w:lang w:val="es-MX"/>
              </w:rPr>
            </w:pPr>
            <w:r w:rsidRPr="00FD556D">
              <w:rPr>
                <w:color w:val="000000"/>
                <w:sz w:val="14"/>
                <w:szCs w:val="14"/>
                <w:lang w:val="es-MX"/>
              </w:rPr>
              <w:t>−6.28</w:t>
            </w:r>
          </w:p>
        </w:tc>
        <w:tc>
          <w:tcPr>
            <w:tcW w:w="731" w:type="dxa"/>
            <w:shd w:val="clear" w:color="auto" w:fill="DCE6F1"/>
            <w:tcMar>
              <w:top w:w="80" w:type="dxa"/>
              <w:left w:w="120" w:type="dxa"/>
              <w:bottom w:w="80" w:type="dxa"/>
              <w:right w:w="120" w:type="dxa"/>
            </w:tcMar>
          </w:tcPr>
          <w:p w14:paraId="367A4F70" w14:textId="77777777" w:rsidR="00A279E1" w:rsidRPr="00FD556D" w:rsidRDefault="00000000">
            <w:pPr>
              <w:jc w:val="center"/>
              <w:rPr>
                <w:color w:val="000000"/>
                <w:sz w:val="14"/>
                <w:szCs w:val="14"/>
                <w:lang w:val="es-MX"/>
              </w:rPr>
            </w:pPr>
            <w:r w:rsidRPr="00FD556D">
              <w:rPr>
                <w:color w:val="000000"/>
                <w:sz w:val="14"/>
                <w:szCs w:val="14"/>
                <w:lang w:val="es-MX"/>
              </w:rPr>
              <w:t>−6.06</w:t>
            </w:r>
          </w:p>
        </w:tc>
        <w:tc>
          <w:tcPr>
            <w:tcW w:w="684" w:type="dxa"/>
            <w:shd w:val="clear" w:color="auto" w:fill="DCE6F1"/>
            <w:tcMar>
              <w:top w:w="80" w:type="dxa"/>
              <w:left w:w="120" w:type="dxa"/>
              <w:bottom w:w="80" w:type="dxa"/>
              <w:right w:w="120" w:type="dxa"/>
            </w:tcMar>
          </w:tcPr>
          <w:p w14:paraId="0D46542E" w14:textId="77777777" w:rsidR="00A279E1" w:rsidRPr="00FD556D" w:rsidRDefault="00000000">
            <w:pPr>
              <w:jc w:val="center"/>
              <w:rPr>
                <w:color w:val="000000"/>
                <w:sz w:val="14"/>
                <w:szCs w:val="14"/>
                <w:lang w:val="es-MX"/>
              </w:rPr>
            </w:pPr>
            <w:r w:rsidRPr="00FD556D">
              <w:rPr>
                <w:color w:val="000000"/>
                <w:sz w:val="14"/>
                <w:szCs w:val="14"/>
                <w:lang w:val="es-MX"/>
              </w:rPr>
              <w:t>−5.91</w:t>
            </w:r>
          </w:p>
        </w:tc>
        <w:tc>
          <w:tcPr>
            <w:tcW w:w="715" w:type="dxa"/>
            <w:shd w:val="clear" w:color="auto" w:fill="DCE6F1"/>
            <w:tcMar>
              <w:top w:w="80" w:type="dxa"/>
              <w:left w:w="120" w:type="dxa"/>
              <w:bottom w:w="80" w:type="dxa"/>
              <w:right w:w="120" w:type="dxa"/>
            </w:tcMar>
          </w:tcPr>
          <w:p w14:paraId="5E18300B" w14:textId="77777777" w:rsidR="00A279E1" w:rsidRPr="00FD556D" w:rsidRDefault="00000000">
            <w:pPr>
              <w:jc w:val="center"/>
              <w:rPr>
                <w:b/>
                <w:bCs/>
                <w:color w:val="000000"/>
                <w:sz w:val="14"/>
                <w:szCs w:val="14"/>
                <w:lang w:val="es-MX"/>
              </w:rPr>
            </w:pPr>
            <w:r w:rsidRPr="00FD556D">
              <w:rPr>
                <w:b/>
                <w:bCs/>
                <w:color w:val="000000"/>
                <w:sz w:val="14"/>
                <w:szCs w:val="14"/>
                <w:lang w:val="es-MX"/>
              </w:rPr>
              <w:t>−6.80</w:t>
            </w:r>
          </w:p>
        </w:tc>
        <w:tc>
          <w:tcPr>
            <w:tcW w:w="798" w:type="dxa"/>
            <w:shd w:val="clear" w:color="auto" w:fill="DCE6F1"/>
            <w:tcMar>
              <w:top w:w="80" w:type="dxa"/>
              <w:left w:w="120" w:type="dxa"/>
              <w:bottom w:w="80" w:type="dxa"/>
              <w:right w:w="120" w:type="dxa"/>
            </w:tcMar>
          </w:tcPr>
          <w:p w14:paraId="60F7ECD6" w14:textId="77777777" w:rsidR="00A279E1" w:rsidRPr="00FD556D" w:rsidRDefault="00000000">
            <w:pPr>
              <w:jc w:val="center"/>
              <w:rPr>
                <w:color w:val="000000"/>
                <w:sz w:val="14"/>
                <w:szCs w:val="14"/>
                <w:lang w:val="es-MX"/>
              </w:rPr>
            </w:pPr>
            <w:r w:rsidRPr="00FD556D">
              <w:rPr>
                <w:color w:val="000000"/>
                <w:sz w:val="14"/>
                <w:szCs w:val="14"/>
                <w:lang w:val="es-MX"/>
              </w:rPr>
              <w:t>−5.61</w:t>
            </w:r>
          </w:p>
        </w:tc>
        <w:tc>
          <w:tcPr>
            <w:tcW w:w="741" w:type="dxa"/>
            <w:shd w:val="clear" w:color="auto" w:fill="DCE6F1"/>
            <w:tcMar>
              <w:top w:w="80" w:type="dxa"/>
              <w:left w:w="120" w:type="dxa"/>
              <w:bottom w:w="80" w:type="dxa"/>
              <w:right w:w="120" w:type="dxa"/>
            </w:tcMar>
          </w:tcPr>
          <w:p w14:paraId="2245BB97" w14:textId="77777777" w:rsidR="00A279E1" w:rsidRPr="00FD556D" w:rsidRDefault="00000000">
            <w:pPr>
              <w:jc w:val="center"/>
              <w:rPr>
                <w:color w:val="000000"/>
                <w:sz w:val="14"/>
                <w:szCs w:val="14"/>
                <w:lang w:val="es-MX"/>
              </w:rPr>
            </w:pPr>
            <w:r w:rsidRPr="00FD556D">
              <w:rPr>
                <w:color w:val="000000"/>
                <w:sz w:val="14"/>
                <w:szCs w:val="14"/>
                <w:lang w:val="es-MX"/>
              </w:rPr>
              <w:t>−4.71</w:t>
            </w:r>
          </w:p>
        </w:tc>
        <w:tc>
          <w:tcPr>
            <w:tcW w:w="746" w:type="dxa"/>
            <w:shd w:val="clear" w:color="auto" w:fill="DCE6F1"/>
            <w:tcMar>
              <w:top w:w="80" w:type="dxa"/>
              <w:left w:w="120" w:type="dxa"/>
              <w:bottom w:w="80" w:type="dxa"/>
              <w:right w:w="120" w:type="dxa"/>
            </w:tcMar>
          </w:tcPr>
          <w:p w14:paraId="683A4E45" w14:textId="77777777" w:rsidR="00A279E1" w:rsidRPr="00FD556D" w:rsidRDefault="00000000">
            <w:pPr>
              <w:jc w:val="center"/>
              <w:rPr>
                <w:color w:val="000000"/>
                <w:sz w:val="14"/>
                <w:szCs w:val="14"/>
                <w:lang w:val="es-MX"/>
              </w:rPr>
            </w:pPr>
            <w:r w:rsidRPr="00FD556D">
              <w:rPr>
                <w:color w:val="000000"/>
                <w:sz w:val="14"/>
                <w:szCs w:val="14"/>
                <w:lang w:val="es-MX"/>
              </w:rPr>
              <w:t>−3.91</w:t>
            </w:r>
          </w:p>
        </w:tc>
        <w:tc>
          <w:tcPr>
            <w:tcW w:w="638" w:type="dxa"/>
            <w:shd w:val="clear" w:color="auto" w:fill="DCE6F1"/>
            <w:tcMar>
              <w:top w:w="80" w:type="dxa"/>
              <w:left w:w="120" w:type="dxa"/>
              <w:bottom w:w="80" w:type="dxa"/>
              <w:right w:w="120" w:type="dxa"/>
            </w:tcMar>
          </w:tcPr>
          <w:p w14:paraId="1FD992AC" w14:textId="77777777" w:rsidR="00A279E1" w:rsidRPr="00FD556D" w:rsidRDefault="00000000">
            <w:pPr>
              <w:jc w:val="center"/>
              <w:rPr>
                <w:color w:val="000000"/>
                <w:sz w:val="14"/>
                <w:szCs w:val="14"/>
                <w:lang w:val="es-MX"/>
              </w:rPr>
            </w:pPr>
            <w:r w:rsidRPr="00FD556D">
              <w:rPr>
                <w:color w:val="000000"/>
                <w:sz w:val="14"/>
                <w:szCs w:val="14"/>
                <w:lang w:val="es-MX"/>
              </w:rPr>
              <w:t>−5.85</w:t>
            </w:r>
          </w:p>
        </w:tc>
        <w:tc>
          <w:tcPr>
            <w:tcW w:w="622" w:type="dxa"/>
            <w:shd w:val="clear" w:color="auto" w:fill="DCE6F1"/>
            <w:tcMar>
              <w:top w:w="80" w:type="dxa"/>
              <w:left w:w="120" w:type="dxa"/>
              <w:bottom w:w="80" w:type="dxa"/>
              <w:right w:w="120" w:type="dxa"/>
            </w:tcMar>
          </w:tcPr>
          <w:p w14:paraId="78DC8FA5" w14:textId="77777777" w:rsidR="00A279E1" w:rsidRPr="00FD556D" w:rsidRDefault="00000000">
            <w:pPr>
              <w:jc w:val="center"/>
              <w:rPr>
                <w:color w:val="000000"/>
                <w:sz w:val="14"/>
                <w:szCs w:val="14"/>
                <w:lang w:val="es-MX"/>
              </w:rPr>
            </w:pPr>
            <w:r w:rsidRPr="00FD556D">
              <w:rPr>
                <w:color w:val="000000"/>
                <w:sz w:val="14"/>
                <w:szCs w:val="14"/>
                <w:lang w:val="es-MX"/>
              </w:rPr>
              <w:t>−6.46</w:t>
            </w:r>
          </w:p>
        </w:tc>
        <w:tc>
          <w:tcPr>
            <w:tcW w:w="695" w:type="dxa"/>
            <w:shd w:val="clear" w:color="auto" w:fill="DCE6F1"/>
            <w:tcMar>
              <w:top w:w="80" w:type="dxa"/>
              <w:left w:w="120" w:type="dxa"/>
              <w:bottom w:w="80" w:type="dxa"/>
              <w:right w:w="120" w:type="dxa"/>
            </w:tcMar>
          </w:tcPr>
          <w:p w14:paraId="407FB1DD" w14:textId="77777777" w:rsidR="00A279E1" w:rsidRPr="00FD556D" w:rsidRDefault="00000000">
            <w:pPr>
              <w:jc w:val="center"/>
              <w:rPr>
                <w:color w:val="000000"/>
                <w:sz w:val="14"/>
                <w:szCs w:val="14"/>
                <w:lang w:val="es-MX"/>
              </w:rPr>
            </w:pPr>
            <w:r w:rsidRPr="00FD556D">
              <w:rPr>
                <w:color w:val="000000"/>
                <w:sz w:val="14"/>
                <w:szCs w:val="14"/>
                <w:lang w:val="es-MX"/>
              </w:rPr>
              <w:t>−4.65</w:t>
            </w:r>
          </w:p>
        </w:tc>
        <w:tc>
          <w:tcPr>
            <w:tcW w:w="488" w:type="dxa"/>
            <w:shd w:val="clear" w:color="auto" w:fill="DCE6F1"/>
            <w:tcMar>
              <w:top w:w="80" w:type="dxa"/>
              <w:left w:w="120" w:type="dxa"/>
              <w:bottom w:w="80" w:type="dxa"/>
              <w:right w:w="120" w:type="dxa"/>
            </w:tcMar>
          </w:tcPr>
          <w:p w14:paraId="7DD74E1D" w14:textId="77777777" w:rsidR="00A279E1" w:rsidRPr="00FD556D" w:rsidRDefault="00000000">
            <w:pPr>
              <w:jc w:val="center"/>
              <w:rPr>
                <w:color w:val="000000"/>
                <w:sz w:val="14"/>
                <w:szCs w:val="14"/>
                <w:lang w:val="es-MX"/>
              </w:rPr>
            </w:pPr>
            <w:r w:rsidRPr="00FD556D">
              <w:rPr>
                <w:color w:val="000000"/>
                <w:sz w:val="14"/>
                <w:szCs w:val="14"/>
                <w:lang w:val="es-MX"/>
              </w:rPr>
              <w:t>−6.80</w:t>
            </w:r>
          </w:p>
        </w:tc>
      </w:tr>
      <w:tr w:rsidR="00A279E1" w:rsidRPr="00FD556D" w14:paraId="008315F9" w14:textId="77777777" w:rsidTr="00FD556D">
        <w:tc>
          <w:tcPr>
            <w:tcW w:w="687" w:type="dxa"/>
            <w:shd w:val="clear" w:color="auto" w:fill="FFFFFF"/>
            <w:tcMar>
              <w:top w:w="80" w:type="dxa"/>
              <w:left w:w="120" w:type="dxa"/>
              <w:bottom w:w="80" w:type="dxa"/>
              <w:right w:w="120" w:type="dxa"/>
            </w:tcMar>
          </w:tcPr>
          <w:p w14:paraId="75C41606" w14:textId="77777777" w:rsidR="00A279E1" w:rsidRPr="00FD556D" w:rsidRDefault="00000000">
            <w:pPr>
              <w:rPr>
                <w:color w:val="000000"/>
                <w:sz w:val="14"/>
                <w:szCs w:val="14"/>
                <w:lang w:val="es-MX"/>
              </w:rPr>
            </w:pPr>
            <w:r w:rsidRPr="00FD556D">
              <w:rPr>
                <w:color w:val="000000"/>
                <w:sz w:val="14"/>
                <w:szCs w:val="14"/>
                <w:lang w:val="es-MX"/>
              </w:rPr>
              <w:t>ZXDB R528H</w:t>
            </w:r>
          </w:p>
        </w:tc>
        <w:tc>
          <w:tcPr>
            <w:tcW w:w="548" w:type="dxa"/>
            <w:shd w:val="clear" w:color="auto" w:fill="FFFFFF"/>
            <w:tcMar>
              <w:top w:w="80" w:type="dxa"/>
              <w:left w:w="120" w:type="dxa"/>
              <w:bottom w:w="80" w:type="dxa"/>
              <w:right w:w="120" w:type="dxa"/>
            </w:tcMar>
          </w:tcPr>
          <w:p w14:paraId="7E8DED4C" w14:textId="77777777" w:rsidR="00A279E1" w:rsidRPr="00FD556D" w:rsidRDefault="00000000">
            <w:pPr>
              <w:jc w:val="center"/>
              <w:rPr>
                <w:color w:val="000000"/>
                <w:sz w:val="14"/>
                <w:szCs w:val="14"/>
                <w:lang w:val="es-MX"/>
              </w:rPr>
            </w:pPr>
            <w:r w:rsidRPr="00FD556D">
              <w:rPr>
                <w:color w:val="000000"/>
                <w:sz w:val="14"/>
                <w:szCs w:val="14"/>
                <w:lang w:val="es-MX"/>
              </w:rPr>
              <w:t>−7.27</w:t>
            </w:r>
          </w:p>
        </w:tc>
        <w:tc>
          <w:tcPr>
            <w:tcW w:w="787" w:type="dxa"/>
            <w:shd w:val="clear" w:color="auto" w:fill="FFFFFF"/>
            <w:tcMar>
              <w:top w:w="80" w:type="dxa"/>
              <w:left w:w="120" w:type="dxa"/>
              <w:bottom w:w="80" w:type="dxa"/>
              <w:right w:w="120" w:type="dxa"/>
            </w:tcMar>
          </w:tcPr>
          <w:p w14:paraId="25D56609" w14:textId="77777777" w:rsidR="00A279E1" w:rsidRPr="00FD556D" w:rsidRDefault="00000000">
            <w:pPr>
              <w:jc w:val="center"/>
              <w:rPr>
                <w:color w:val="000000"/>
                <w:sz w:val="14"/>
                <w:szCs w:val="14"/>
                <w:lang w:val="es-MX"/>
              </w:rPr>
            </w:pPr>
            <w:r w:rsidRPr="00FD556D">
              <w:rPr>
                <w:color w:val="000000"/>
                <w:sz w:val="14"/>
                <w:szCs w:val="14"/>
                <w:lang w:val="es-MX"/>
              </w:rPr>
              <w:t>−6.92</w:t>
            </w:r>
          </w:p>
        </w:tc>
        <w:tc>
          <w:tcPr>
            <w:tcW w:w="731" w:type="dxa"/>
            <w:shd w:val="clear" w:color="auto" w:fill="FFFFFF"/>
            <w:tcMar>
              <w:top w:w="80" w:type="dxa"/>
              <w:left w:w="120" w:type="dxa"/>
              <w:bottom w:w="80" w:type="dxa"/>
              <w:right w:w="120" w:type="dxa"/>
            </w:tcMar>
          </w:tcPr>
          <w:p w14:paraId="06B830A1" w14:textId="77777777" w:rsidR="00A279E1" w:rsidRPr="00FD556D" w:rsidRDefault="00000000">
            <w:pPr>
              <w:jc w:val="center"/>
              <w:rPr>
                <w:color w:val="000000"/>
                <w:sz w:val="14"/>
                <w:szCs w:val="14"/>
                <w:lang w:val="es-MX"/>
              </w:rPr>
            </w:pPr>
            <w:r w:rsidRPr="00FD556D">
              <w:rPr>
                <w:color w:val="000000"/>
                <w:sz w:val="14"/>
                <w:szCs w:val="14"/>
                <w:lang w:val="es-MX"/>
              </w:rPr>
              <w:t>−5.83</w:t>
            </w:r>
          </w:p>
        </w:tc>
        <w:tc>
          <w:tcPr>
            <w:tcW w:w="684" w:type="dxa"/>
            <w:shd w:val="clear" w:color="auto" w:fill="FFFFFF"/>
            <w:tcMar>
              <w:top w:w="80" w:type="dxa"/>
              <w:left w:w="120" w:type="dxa"/>
              <w:bottom w:w="80" w:type="dxa"/>
              <w:right w:w="120" w:type="dxa"/>
            </w:tcMar>
          </w:tcPr>
          <w:p w14:paraId="632E3D4B" w14:textId="77777777" w:rsidR="00A279E1" w:rsidRPr="00FD556D" w:rsidRDefault="00000000">
            <w:pPr>
              <w:jc w:val="center"/>
              <w:rPr>
                <w:color w:val="000000"/>
                <w:sz w:val="14"/>
                <w:szCs w:val="14"/>
                <w:lang w:val="es-MX"/>
              </w:rPr>
            </w:pPr>
            <w:r w:rsidRPr="00FD556D">
              <w:rPr>
                <w:color w:val="000000"/>
                <w:sz w:val="14"/>
                <w:szCs w:val="14"/>
                <w:lang w:val="es-MX"/>
              </w:rPr>
              <w:t>−5.71</w:t>
            </w:r>
          </w:p>
        </w:tc>
        <w:tc>
          <w:tcPr>
            <w:tcW w:w="715" w:type="dxa"/>
            <w:shd w:val="clear" w:color="auto" w:fill="FFFFFF"/>
            <w:tcMar>
              <w:top w:w="80" w:type="dxa"/>
              <w:left w:w="120" w:type="dxa"/>
              <w:bottom w:w="80" w:type="dxa"/>
              <w:right w:w="120" w:type="dxa"/>
            </w:tcMar>
          </w:tcPr>
          <w:p w14:paraId="7FF257E9" w14:textId="77777777" w:rsidR="00A279E1" w:rsidRPr="00FD556D" w:rsidRDefault="00000000">
            <w:pPr>
              <w:jc w:val="center"/>
              <w:rPr>
                <w:color w:val="000000"/>
                <w:sz w:val="14"/>
                <w:szCs w:val="14"/>
                <w:lang w:val="es-MX"/>
              </w:rPr>
            </w:pPr>
            <w:r w:rsidRPr="00FD556D">
              <w:rPr>
                <w:color w:val="000000"/>
                <w:sz w:val="14"/>
                <w:szCs w:val="14"/>
                <w:lang w:val="es-MX"/>
              </w:rPr>
              <w:t>−6.29</w:t>
            </w:r>
          </w:p>
        </w:tc>
        <w:tc>
          <w:tcPr>
            <w:tcW w:w="798" w:type="dxa"/>
            <w:shd w:val="clear" w:color="auto" w:fill="FFFFFF"/>
            <w:tcMar>
              <w:top w:w="80" w:type="dxa"/>
              <w:left w:w="120" w:type="dxa"/>
              <w:bottom w:w="80" w:type="dxa"/>
              <w:right w:w="120" w:type="dxa"/>
            </w:tcMar>
          </w:tcPr>
          <w:p w14:paraId="0F23748B" w14:textId="77777777" w:rsidR="00A279E1" w:rsidRPr="00FD556D" w:rsidRDefault="00000000">
            <w:pPr>
              <w:jc w:val="center"/>
              <w:rPr>
                <w:color w:val="000000"/>
                <w:sz w:val="14"/>
                <w:szCs w:val="14"/>
                <w:lang w:val="es-MX"/>
              </w:rPr>
            </w:pPr>
            <w:r w:rsidRPr="00FD556D">
              <w:rPr>
                <w:color w:val="000000"/>
                <w:sz w:val="14"/>
                <w:szCs w:val="14"/>
                <w:lang w:val="es-MX"/>
              </w:rPr>
              <w:t>−6.63</w:t>
            </w:r>
          </w:p>
        </w:tc>
        <w:tc>
          <w:tcPr>
            <w:tcW w:w="741" w:type="dxa"/>
            <w:shd w:val="clear" w:color="auto" w:fill="FFFFFF"/>
            <w:tcMar>
              <w:top w:w="80" w:type="dxa"/>
              <w:left w:w="120" w:type="dxa"/>
              <w:bottom w:w="80" w:type="dxa"/>
              <w:right w:w="120" w:type="dxa"/>
            </w:tcMar>
          </w:tcPr>
          <w:p w14:paraId="5E3AA560" w14:textId="77777777" w:rsidR="00A279E1" w:rsidRPr="00FD556D" w:rsidRDefault="00000000">
            <w:pPr>
              <w:jc w:val="center"/>
              <w:rPr>
                <w:color w:val="000000"/>
                <w:sz w:val="14"/>
                <w:szCs w:val="14"/>
                <w:lang w:val="es-MX"/>
              </w:rPr>
            </w:pPr>
            <w:r w:rsidRPr="00FD556D">
              <w:rPr>
                <w:color w:val="000000"/>
                <w:sz w:val="14"/>
                <w:szCs w:val="14"/>
                <w:lang w:val="es-MX"/>
              </w:rPr>
              <w:t>−5.35</w:t>
            </w:r>
          </w:p>
        </w:tc>
        <w:tc>
          <w:tcPr>
            <w:tcW w:w="746" w:type="dxa"/>
            <w:shd w:val="clear" w:color="auto" w:fill="FFFFFF"/>
            <w:tcMar>
              <w:top w:w="80" w:type="dxa"/>
              <w:left w:w="120" w:type="dxa"/>
              <w:bottom w:w="80" w:type="dxa"/>
              <w:right w:w="120" w:type="dxa"/>
            </w:tcMar>
          </w:tcPr>
          <w:p w14:paraId="0AE74C83" w14:textId="77777777" w:rsidR="00A279E1" w:rsidRPr="00FD556D" w:rsidRDefault="00000000">
            <w:pPr>
              <w:jc w:val="center"/>
              <w:rPr>
                <w:color w:val="000000"/>
                <w:sz w:val="14"/>
                <w:szCs w:val="14"/>
                <w:lang w:val="es-MX"/>
              </w:rPr>
            </w:pPr>
            <w:r w:rsidRPr="00FD556D">
              <w:rPr>
                <w:color w:val="000000"/>
                <w:sz w:val="14"/>
                <w:szCs w:val="14"/>
                <w:lang w:val="es-MX"/>
              </w:rPr>
              <w:t>−4.08</w:t>
            </w:r>
          </w:p>
        </w:tc>
        <w:tc>
          <w:tcPr>
            <w:tcW w:w="638" w:type="dxa"/>
            <w:shd w:val="clear" w:color="auto" w:fill="FFFFFF"/>
            <w:tcMar>
              <w:top w:w="80" w:type="dxa"/>
              <w:left w:w="120" w:type="dxa"/>
              <w:bottom w:w="80" w:type="dxa"/>
              <w:right w:w="120" w:type="dxa"/>
            </w:tcMar>
          </w:tcPr>
          <w:p w14:paraId="666F01FF" w14:textId="77777777" w:rsidR="00A279E1" w:rsidRPr="00FD556D" w:rsidRDefault="00000000">
            <w:pPr>
              <w:jc w:val="center"/>
              <w:rPr>
                <w:color w:val="000000"/>
                <w:sz w:val="14"/>
                <w:szCs w:val="14"/>
                <w:lang w:val="es-MX"/>
              </w:rPr>
            </w:pPr>
            <w:r w:rsidRPr="00FD556D">
              <w:rPr>
                <w:color w:val="000000"/>
                <w:sz w:val="14"/>
                <w:szCs w:val="14"/>
                <w:lang w:val="es-MX"/>
              </w:rPr>
              <w:t>−6.26</w:t>
            </w:r>
          </w:p>
        </w:tc>
        <w:tc>
          <w:tcPr>
            <w:tcW w:w="622" w:type="dxa"/>
            <w:shd w:val="clear" w:color="auto" w:fill="FFFFFF"/>
            <w:tcMar>
              <w:top w:w="80" w:type="dxa"/>
              <w:left w:w="120" w:type="dxa"/>
              <w:bottom w:w="80" w:type="dxa"/>
              <w:right w:w="120" w:type="dxa"/>
            </w:tcMar>
          </w:tcPr>
          <w:p w14:paraId="4BAC8D9F" w14:textId="77777777" w:rsidR="00A279E1" w:rsidRPr="00FD556D" w:rsidRDefault="00000000">
            <w:pPr>
              <w:jc w:val="center"/>
              <w:rPr>
                <w:b/>
                <w:bCs/>
                <w:color w:val="000000"/>
                <w:sz w:val="14"/>
                <w:szCs w:val="14"/>
                <w:lang w:val="es-MX"/>
              </w:rPr>
            </w:pPr>
            <w:r w:rsidRPr="00FD556D">
              <w:rPr>
                <w:b/>
                <w:bCs/>
                <w:color w:val="000000"/>
                <w:sz w:val="14"/>
                <w:szCs w:val="14"/>
                <w:lang w:val="es-MX"/>
              </w:rPr>
              <w:t>−7.57</w:t>
            </w:r>
          </w:p>
        </w:tc>
        <w:tc>
          <w:tcPr>
            <w:tcW w:w="695" w:type="dxa"/>
            <w:shd w:val="clear" w:color="auto" w:fill="FFFFFF"/>
            <w:tcMar>
              <w:top w:w="80" w:type="dxa"/>
              <w:left w:w="120" w:type="dxa"/>
              <w:bottom w:w="80" w:type="dxa"/>
              <w:right w:w="120" w:type="dxa"/>
            </w:tcMar>
          </w:tcPr>
          <w:p w14:paraId="35C1DB83" w14:textId="77777777" w:rsidR="00A279E1" w:rsidRPr="00FD556D" w:rsidRDefault="00000000">
            <w:pPr>
              <w:jc w:val="center"/>
              <w:rPr>
                <w:color w:val="000000"/>
                <w:sz w:val="14"/>
                <w:szCs w:val="14"/>
                <w:lang w:val="es-MX"/>
              </w:rPr>
            </w:pPr>
            <w:r w:rsidRPr="00FD556D">
              <w:rPr>
                <w:color w:val="000000"/>
                <w:sz w:val="14"/>
                <w:szCs w:val="14"/>
                <w:lang w:val="es-MX"/>
              </w:rPr>
              <w:t>−5.25</w:t>
            </w:r>
          </w:p>
        </w:tc>
        <w:tc>
          <w:tcPr>
            <w:tcW w:w="488" w:type="dxa"/>
            <w:shd w:val="clear" w:color="auto" w:fill="FFFFFF"/>
            <w:tcMar>
              <w:top w:w="80" w:type="dxa"/>
              <w:left w:w="120" w:type="dxa"/>
              <w:bottom w:w="80" w:type="dxa"/>
              <w:right w:w="120" w:type="dxa"/>
            </w:tcMar>
          </w:tcPr>
          <w:p w14:paraId="690F06C1" w14:textId="77777777" w:rsidR="00A279E1" w:rsidRPr="00FD556D" w:rsidRDefault="00000000">
            <w:pPr>
              <w:jc w:val="center"/>
              <w:rPr>
                <w:color w:val="000000"/>
                <w:sz w:val="14"/>
                <w:szCs w:val="14"/>
                <w:lang w:val="es-MX"/>
              </w:rPr>
            </w:pPr>
            <w:r w:rsidRPr="00FD556D">
              <w:rPr>
                <w:color w:val="000000"/>
                <w:sz w:val="14"/>
                <w:szCs w:val="14"/>
                <w:lang w:val="es-MX"/>
              </w:rPr>
              <w:t>−7.57</w:t>
            </w:r>
          </w:p>
        </w:tc>
      </w:tr>
      <w:tr w:rsidR="00A279E1" w:rsidRPr="00FD556D" w14:paraId="0E8F07A4" w14:textId="77777777" w:rsidTr="00FD556D">
        <w:tc>
          <w:tcPr>
            <w:tcW w:w="687" w:type="dxa"/>
            <w:shd w:val="clear" w:color="auto" w:fill="DCE6F1"/>
            <w:tcMar>
              <w:top w:w="80" w:type="dxa"/>
              <w:left w:w="120" w:type="dxa"/>
              <w:bottom w:w="80" w:type="dxa"/>
              <w:right w:w="120" w:type="dxa"/>
            </w:tcMar>
          </w:tcPr>
          <w:p w14:paraId="3FEEAE99" w14:textId="77777777" w:rsidR="00A279E1" w:rsidRPr="00FD556D" w:rsidRDefault="00000000">
            <w:pPr>
              <w:rPr>
                <w:color w:val="000000"/>
                <w:sz w:val="14"/>
                <w:szCs w:val="14"/>
                <w:lang w:val="es-MX"/>
              </w:rPr>
            </w:pPr>
            <w:r w:rsidRPr="00FD556D">
              <w:rPr>
                <w:color w:val="000000"/>
                <w:sz w:val="14"/>
                <w:szCs w:val="14"/>
                <w:lang w:val="es-MX"/>
              </w:rPr>
              <w:t>PIK3CA R108H</w:t>
            </w:r>
          </w:p>
        </w:tc>
        <w:tc>
          <w:tcPr>
            <w:tcW w:w="548" w:type="dxa"/>
            <w:shd w:val="clear" w:color="auto" w:fill="DCE6F1"/>
            <w:tcMar>
              <w:top w:w="80" w:type="dxa"/>
              <w:left w:w="120" w:type="dxa"/>
              <w:bottom w:w="80" w:type="dxa"/>
              <w:right w:w="120" w:type="dxa"/>
            </w:tcMar>
          </w:tcPr>
          <w:p w14:paraId="42AD05D0" w14:textId="77777777" w:rsidR="00A279E1" w:rsidRPr="00FD556D" w:rsidRDefault="00000000">
            <w:pPr>
              <w:jc w:val="center"/>
              <w:rPr>
                <w:color w:val="000000"/>
                <w:sz w:val="14"/>
                <w:szCs w:val="14"/>
                <w:lang w:val="es-MX"/>
              </w:rPr>
            </w:pPr>
            <w:r w:rsidRPr="00FD556D">
              <w:rPr>
                <w:color w:val="000000"/>
                <w:sz w:val="14"/>
                <w:szCs w:val="14"/>
                <w:lang w:val="es-MX"/>
              </w:rPr>
              <w:t>−5.24</w:t>
            </w:r>
          </w:p>
        </w:tc>
        <w:tc>
          <w:tcPr>
            <w:tcW w:w="787" w:type="dxa"/>
            <w:shd w:val="clear" w:color="auto" w:fill="DCE6F1"/>
            <w:tcMar>
              <w:top w:w="80" w:type="dxa"/>
              <w:left w:w="120" w:type="dxa"/>
              <w:bottom w:w="80" w:type="dxa"/>
              <w:right w:w="120" w:type="dxa"/>
            </w:tcMar>
          </w:tcPr>
          <w:p w14:paraId="02C4E6E4" w14:textId="77777777" w:rsidR="00A279E1" w:rsidRPr="00FD556D" w:rsidRDefault="00000000">
            <w:pPr>
              <w:jc w:val="center"/>
              <w:rPr>
                <w:color w:val="000000"/>
                <w:sz w:val="14"/>
                <w:szCs w:val="14"/>
                <w:lang w:val="es-MX"/>
              </w:rPr>
            </w:pPr>
            <w:r w:rsidRPr="00FD556D">
              <w:rPr>
                <w:color w:val="000000"/>
                <w:sz w:val="14"/>
                <w:szCs w:val="14"/>
                <w:lang w:val="es-MX"/>
              </w:rPr>
              <w:t>−4.55</w:t>
            </w:r>
          </w:p>
        </w:tc>
        <w:tc>
          <w:tcPr>
            <w:tcW w:w="731" w:type="dxa"/>
            <w:shd w:val="clear" w:color="auto" w:fill="DCE6F1"/>
            <w:tcMar>
              <w:top w:w="80" w:type="dxa"/>
              <w:left w:w="120" w:type="dxa"/>
              <w:bottom w:w="80" w:type="dxa"/>
              <w:right w:w="120" w:type="dxa"/>
            </w:tcMar>
          </w:tcPr>
          <w:p w14:paraId="56DA62A3" w14:textId="77777777" w:rsidR="00A279E1" w:rsidRPr="00FD556D" w:rsidRDefault="00000000">
            <w:pPr>
              <w:jc w:val="center"/>
              <w:rPr>
                <w:color w:val="000000"/>
                <w:sz w:val="14"/>
                <w:szCs w:val="14"/>
                <w:lang w:val="es-MX"/>
              </w:rPr>
            </w:pPr>
            <w:r w:rsidRPr="00FD556D">
              <w:rPr>
                <w:color w:val="000000"/>
                <w:sz w:val="14"/>
                <w:szCs w:val="14"/>
                <w:lang w:val="es-MX"/>
              </w:rPr>
              <w:t>−4.87</w:t>
            </w:r>
          </w:p>
        </w:tc>
        <w:tc>
          <w:tcPr>
            <w:tcW w:w="684" w:type="dxa"/>
            <w:shd w:val="clear" w:color="auto" w:fill="DCE6F1"/>
            <w:tcMar>
              <w:top w:w="80" w:type="dxa"/>
              <w:left w:w="120" w:type="dxa"/>
              <w:bottom w:w="80" w:type="dxa"/>
              <w:right w:w="120" w:type="dxa"/>
            </w:tcMar>
          </w:tcPr>
          <w:p w14:paraId="1306EEB2" w14:textId="77777777" w:rsidR="00A279E1" w:rsidRPr="00FD556D" w:rsidRDefault="00000000">
            <w:pPr>
              <w:jc w:val="center"/>
              <w:rPr>
                <w:color w:val="000000"/>
                <w:sz w:val="14"/>
                <w:szCs w:val="14"/>
                <w:lang w:val="es-MX"/>
              </w:rPr>
            </w:pPr>
            <w:r w:rsidRPr="00FD556D">
              <w:rPr>
                <w:color w:val="000000"/>
                <w:sz w:val="14"/>
                <w:szCs w:val="14"/>
                <w:lang w:val="es-MX"/>
              </w:rPr>
              <w:t>−4.25</w:t>
            </w:r>
          </w:p>
        </w:tc>
        <w:tc>
          <w:tcPr>
            <w:tcW w:w="715" w:type="dxa"/>
            <w:shd w:val="clear" w:color="auto" w:fill="DCE6F1"/>
            <w:tcMar>
              <w:top w:w="80" w:type="dxa"/>
              <w:left w:w="120" w:type="dxa"/>
              <w:bottom w:w="80" w:type="dxa"/>
              <w:right w:w="120" w:type="dxa"/>
            </w:tcMar>
          </w:tcPr>
          <w:p w14:paraId="0BFFE73A" w14:textId="77777777" w:rsidR="00A279E1" w:rsidRPr="00FD556D" w:rsidRDefault="00000000">
            <w:pPr>
              <w:jc w:val="center"/>
              <w:rPr>
                <w:color w:val="000000"/>
                <w:sz w:val="14"/>
                <w:szCs w:val="14"/>
                <w:lang w:val="es-MX"/>
              </w:rPr>
            </w:pPr>
            <w:r w:rsidRPr="00FD556D">
              <w:rPr>
                <w:color w:val="000000"/>
                <w:sz w:val="14"/>
                <w:szCs w:val="14"/>
                <w:lang w:val="es-MX"/>
              </w:rPr>
              <w:t>−4.07</w:t>
            </w:r>
          </w:p>
        </w:tc>
        <w:tc>
          <w:tcPr>
            <w:tcW w:w="798" w:type="dxa"/>
            <w:shd w:val="clear" w:color="auto" w:fill="DCE6F1"/>
            <w:tcMar>
              <w:top w:w="80" w:type="dxa"/>
              <w:left w:w="120" w:type="dxa"/>
              <w:bottom w:w="80" w:type="dxa"/>
              <w:right w:w="120" w:type="dxa"/>
            </w:tcMar>
          </w:tcPr>
          <w:p w14:paraId="73565743" w14:textId="77777777" w:rsidR="00A279E1" w:rsidRPr="00FD556D" w:rsidRDefault="00000000">
            <w:pPr>
              <w:jc w:val="center"/>
              <w:rPr>
                <w:color w:val="000000"/>
                <w:sz w:val="14"/>
                <w:szCs w:val="14"/>
                <w:lang w:val="es-MX"/>
              </w:rPr>
            </w:pPr>
            <w:r w:rsidRPr="00FD556D">
              <w:rPr>
                <w:color w:val="000000"/>
                <w:sz w:val="14"/>
                <w:szCs w:val="14"/>
                <w:lang w:val="es-MX"/>
              </w:rPr>
              <w:t>−4.07</w:t>
            </w:r>
          </w:p>
        </w:tc>
        <w:tc>
          <w:tcPr>
            <w:tcW w:w="741" w:type="dxa"/>
            <w:shd w:val="clear" w:color="auto" w:fill="DCE6F1"/>
            <w:tcMar>
              <w:top w:w="80" w:type="dxa"/>
              <w:left w:w="120" w:type="dxa"/>
              <w:bottom w:w="80" w:type="dxa"/>
              <w:right w:w="120" w:type="dxa"/>
            </w:tcMar>
          </w:tcPr>
          <w:p w14:paraId="525E9236" w14:textId="77777777" w:rsidR="00A279E1" w:rsidRPr="00FD556D" w:rsidRDefault="00000000">
            <w:pPr>
              <w:jc w:val="center"/>
              <w:rPr>
                <w:color w:val="000000"/>
                <w:sz w:val="14"/>
                <w:szCs w:val="14"/>
                <w:lang w:val="es-MX"/>
              </w:rPr>
            </w:pPr>
            <w:r w:rsidRPr="00FD556D">
              <w:rPr>
                <w:color w:val="000000"/>
                <w:sz w:val="14"/>
                <w:szCs w:val="14"/>
                <w:lang w:val="es-MX"/>
              </w:rPr>
              <w:t>−3.43</w:t>
            </w:r>
          </w:p>
        </w:tc>
        <w:tc>
          <w:tcPr>
            <w:tcW w:w="746" w:type="dxa"/>
            <w:shd w:val="clear" w:color="auto" w:fill="DCE6F1"/>
            <w:tcMar>
              <w:top w:w="80" w:type="dxa"/>
              <w:left w:w="120" w:type="dxa"/>
              <w:bottom w:w="80" w:type="dxa"/>
              <w:right w:w="120" w:type="dxa"/>
            </w:tcMar>
          </w:tcPr>
          <w:p w14:paraId="111BF89D" w14:textId="77777777" w:rsidR="00A279E1" w:rsidRPr="00FD556D" w:rsidRDefault="00000000">
            <w:pPr>
              <w:jc w:val="center"/>
              <w:rPr>
                <w:color w:val="000000"/>
                <w:sz w:val="14"/>
                <w:szCs w:val="14"/>
                <w:lang w:val="es-MX"/>
              </w:rPr>
            </w:pPr>
            <w:r w:rsidRPr="00FD556D">
              <w:rPr>
                <w:color w:val="000000"/>
                <w:sz w:val="14"/>
                <w:szCs w:val="14"/>
                <w:lang w:val="es-MX"/>
              </w:rPr>
              <w:t>−2.85</w:t>
            </w:r>
          </w:p>
        </w:tc>
        <w:tc>
          <w:tcPr>
            <w:tcW w:w="638" w:type="dxa"/>
            <w:shd w:val="clear" w:color="auto" w:fill="DCE6F1"/>
            <w:tcMar>
              <w:top w:w="80" w:type="dxa"/>
              <w:left w:w="120" w:type="dxa"/>
              <w:bottom w:w="80" w:type="dxa"/>
              <w:right w:w="120" w:type="dxa"/>
            </w:tcMar>
          </w:tcPr>
          <w:p w14:paraId="791D4E16" w14:textId="77777777" w:rsidR="00A279E1" w:rsidRPr="00FD556D" w:rsidRDefault="00000000">
            <w:pPr>
              <w:jc w:val="center"/>
              <w:rPr>
                <w:color w:val="000000"/>
                <w:sz w:val="14"/>
                <w:szCs w:val="14"/>
                <w:lang w:val="es-MX"/>
              </w:rPr>
            </w:pPr>
            <w:r w:rsidRPr="00FD556D">
              <w:rPr>
                <w:color w:val="000000"/>
                <w:sz w:val="14"/>
                <w:szCs w:val="14"/>
                <w:lang w:val="es-MX"/>
              </w:rPr>
              <w:t>−4.43</w:t>
            </w:r>
          </w:p>
        </w:tc>
        <w:tc>
          <w:tcPr>
            <w:tcW w:w="622" w:type="dxa"/>
            <w:shd w:val="clear" w:color="auto" w:fill="DCE6F1"/>
            <w:tcMar>
              <w:top w:w="80" w:type="dxa"/>
              <w:left w:w="120" w:type="dxa"/>
              <w:bottom w:w="80" w:type="dxa"/>
              <w:right w:w="120" w:type="dxa"/>
            </w:tcMar>
          </w:tcPr>
          <w:p w14:paraId="7449A4E4" w14:textId="77777777" w:rsidR="00A279E1" w:rsidRPr="00FD556D" w:rsidRDefault="00000000">
            <w:pPr>
              <w:jc w:val="center"/>
              <w:rPr>
                <w:b/>
                <w:bCs/>
                <w:color w:val="000000"/>
                <w:sz w:val="14"/>
                <w:szCs w:val="14"/>
                <w:lang w:val="es-MX"/>
              </w:rPr>
            </w:pPr>
            <w:r w:rsidRPr="00FD556D">
              <w:rPr>
                <w:b/>
                <w:bCs/>
                <w:color w:val="000000"/>
                <w:sz w:val="14"/>
                <w:szCs w:val="14"/>
                <w:lang w:val="es-MX"/>
              </w:rPr>
              <w:t>−5.35</w:t>
            </w:r>
          </w:p>
        </w:tc>
        <w:tc>
          <w:tcPr>
            <w:tcW w:w="695" w:type="dxa"/>
            <w:shd w:val="clear" w:color="auto" w:fill="DCE6F1"/>
            <w:tcMar>
              <w:top w:w="80" w:type="dxa"/>
              <w:left w:w="120" w:type="dxa"/>
              <w:bottom w:w="80" w:type="dxa"/>
              <w:right w:w="120" w:type="dxa"/>
            </w:tcMar>
          </w:tcPr>
          <w:p w14:paraId="4847A541" w14:textId="77777777" w:rsidR="00A279E1" w:rsidRPr="00FD556D" w:rsidRDefault="00000000">
            <w:pPr>
              <w:jc w:val="center"/>
              <w:rPr>
                <w:color w:val="000000"/>
                <w:sz w:val="14"/>
                <w:szCs w:val="14"/>
                <w:lang w:val="es-MX"/>
              </w:rPr>
            </w:pPr>
            <w:r w:rsidRPr="00FD556D">
              <w:rPr>
                <w:color w:val="000000"/>
                <w:sz w:val="14"/>
                <w:szCs w:val="14"/>
                <w:lang w:val="es-MX"/>
              </w:rPr>
              <w:t>−2.70</w:t>
            </w:r>
          </w:p>
        </w:tc>
        <w:tc>
          <w:tcPr>
            <w:tcW w:w="488" w:type="dxa"/>
            <w:shd w:val="clear" w:color="auto" w:fill="DCE6F1"/>
            <w:tcMar>
              <w:top w:w="80" w:type="dxa"/>
              <w:left w:w="120" w:type="dxa"/>
              <w:bottom w:w="80" w:type="dxa"/>
              <w:right w:w="120" w:type="dxa"/>
            </w:tcMar>
          </w:tcPr>
          <w:p w14:paraId="7F9B9423" w14:textId="77777777" w:rsidR="00A279E1" w:rsidRPr="00FD556D" w:rsidRDefault="00000000">
            <w:pPr>
              <w:jc w:val="center"/>
              <w:rPr>
                <w:color w:val="000000"/>
                <w:sz w:val="14"/>
                <w:szCs w:val="14"/>
                <w:lang w:val="es-MX"/>
              </w:rPr>
            </w:pPr>
            <w:r w:rsidRPr="00FD556D">
              <w:rPr>
                <w:color w:val="000000"/>
                <w:sz w:val="14"/>
                <w:szCs w:val="14"/>
                <w:lang w:val="es-MX"/>
              </w:rPr>
              <w:t>−5.35</w:t>
            </w:r>
          </w:p>
        </w:tc>
      </w:tr>
      <w:tr w:rsidR="00A279E1" w:rsidRPr="00FD556D" w14:paraId="7B2C005E" w14:textId="77777777" w:rsidTr="00FD556D">
        <w:tc>
          <w:tcPr>
            <w:tcW w:w="687" w:type="dxa"/>
            <w:shd w:val="clear" w:color="auto" w:fill="FFFFFF"/>
            <w:tcMar>
              <w:top w:w="80" w:type="dxa"/>
              <w:left w:w="120" w:type="dxa"/>
              <w:bottom w:w="80" w:type="dxa"/>
              <w:right w:w="120" w:type="dxa"/>
            </w:tcMar>
          </w:tcPr>
          <w:p w14:paraId="2024DB0C" w14:textId="77777777" w:rsidR="00A279E1" w:rsidRPr="00FD556D" w:rsidRDefault="00000000">
            <w:pPr>
              <w:rPr>
                <w:color w:val="000000"/>
                <w:sz w:val="14"/>
                <w:szCs w:val="14"/>
                <w:lang w:val="es-MX"/>
              </w:rPr>
            </w:pPr>
            <w:r w:rsidRPr="00FD556D">
              <w:rPr>
                <w:color w:val="000000"/>
                <w:sz w:val="14"/>
                <w:szCs w:val="14"/>
                <w:lang w:val="es-MX"/>
              </w:rPr>
              <w:t>GATA3 R364S</w:t>
            </w:r>
          </w:p>
        </w:tc>
        <w:tc>
          <w:tcPr>
            <w:tcW w:w="548" w:type="dxa"/>
            <w:shd w:val="clear" w:color="auto" w:fill="FFFFFF"/>
            <w:tcMar>
              <w:top w:w="80" w:type="dxa"/>
              <w:left w:w="120" w:type="dxa"/>
              <w:bottom w:w="80" w:type="dxa"/>
              <w:right w:w="120" w:type="dxa"/>
            </w:tcMar>
          </w:tcPr>
          <w:p w14:paraId="40F4253D"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787" w:type="dxa"/>
            <w:shd w:val="clear" w:color="auto" w:fill="FFFFFF"/>
            <w:tcMar>
              <w:top w:w="80" w:type="dxa"/>
              <w:left w:w="120" w:type="dxa"/>
              <w:bottom w:w="80" w:type="dxa"/>
              <w:right w:w="120" w:type="dxa"/>
            </w:tcMar>
          </w:tcPr>
          <w:p w14:paraId="714572BE"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731" w:type="dxa"/>
            <w:shd w:val="clear" w:color="auto" w:fill="FFFFFF"/>
            <w:tcMar>
              <w:top w:w="80" w:type="dxa"/>
              <w:left w:w="120" w:type="dxa"/>
              <w:bottom w:w="80" w:type="dxa"/>
              <w:right w:w="120" w:type="dxa"/>
            </w:tcMar>
          </w:tcPr>
          <w:p w14:paraId="104FDE35"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684" w:type="dxa"/>
            <w:shd w:val="clear" w:color="auto" w:fill="FFFFFF"/>
            <w:tcMar>
              <w:top w:w="80" w:type="dxa"/>
              <w:left w:w="120" w:type="dxa"/>
              <w:bottom w:w="80" w:type="dxa"/>
              <w:right w:w="120" w:type="dxa"/>
            </w:tcMar>
          </w:tcPr>
          <w:p w14:paraId="630C6268"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715" w:type="dxa"/>
            <w:shd w:val="clear" w:color="auto" w:fill="FFFFFF"/>
            <w:tcMar>
              <w:top w:w="80" w:type="dxa"/>
              <w:left w:w="120" w:type="dxa"/>
              <w:bottom w:w="80" w:type="dxa"/>
              <w:right w:w="120" w:type="dxa"/>
            </w:tcMar>
          </w:tcPr>
          <w:p w14:paraId="6D2810BC"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798" w:type="dxa"/>
            <w:shd w:val="clear" w:color="auto" w:fill="FFFFFF"/>
            <w:tcMar>
              <w:top w:w="80" w:type="dxa"/>
              <w:left w:w="120" w:type="dxa"/>
              <w:bottom w:w="80" w:type="dxa"/>
              <w:right w:w="120" w:type="dxa"/>
            </w:tcMar>
          </w:tcPr>
          <w:p w14:paraId="3516FE26"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741" w:type="dxa"/>
            <w:shd w:val="clear" w:color="auto" w:fill="FFFFFF"/>
            <w:tcMar>
              <w:top w:w="80" w:type="dxa"/>
              <w:left w:w="120" w:type="dxa"/>
              <w:bottom w:w="80" w:type="dxa"/>
              <w:right w:w="120" w:type="dxa"/>
            </w:tcMar>
          </w:tcPr>
          <w:p w14:paraId="4E20C967"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746" w:type="dxa"/>
            <w:shd w:val="clear" w:color="auto" w:fill="FFFFFF"/>
            <w:tcMar>
              <w:top w:w="80" w:type="dxa"/>
              <w:left w:w="120" w:type="dxa"/>
              <w:bottom w:w="80" w:type="dxa"/>
              <w:right w:w="120" w:type="dxa"/>
            </w:tcMar>
          </w:tcPr>
          <w:p w14:paraId="5ADB46D6"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638" w:type="dxa"/>
            <w:shd w:val="clear" w:color="auto" w:fill="FFFFFF"/>
            <w:tcMar>
              <w:top w:w="80" w:type="dxa"/>
              <w:left w:w="120" w:type="dxa"/>
              <w:bottom w:w="80" w:type="dxa"/>
              <w:right w:w="120" w:type="dxa"/>
            </w:tcMar>
          </w:tcPr>
          <w:p w14:paraId="29397874"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622" w:type="dxa"/>
            <w:shd w:val="clear" w:color="auto" w:fill="FFFFFF"/>
            <w:tcMar>
              <w:top w:w="80" w:type="dxa"/>
              <w:left w:w="120" w:type="dxa"/>
              <w:bottom w:w="80" w:type="dxa"/>
              <w:right w:w="120" w:type="dxa"/>
            </w:tcMar>
          </w:tcPr>
          <w:p w14:paraId="1CCEC585"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695" w:type="dxa"/>
            <w:shd w:val="clear" w:color="auto" w:fill="FFFFFF"/>
            <w:tcMar>
              <w:top w:w="80" w:type="dxa"/>
              <w:left w:w="120" w:type="dxa"/>
              <w:bottom w:w="80" w:type="dxa"/>
              <w:right w:w="120" w:type="dxa"/>
            </w:tcMar>
          </w:tcPr>
          <w:p w14:paraId="437C4ED1" w14:textId="77777777" w:rsidR="00A279E1" w:rsidRPr="00FD556D" w:rsidRDefault="00000000">
            <w:pPr>
              <w:jc w:val="center"/>
              <w:rPr>
                <w:color w:val="000000"/>
                <w:sz w:val="14"/>
                <w:szCs w:val="14"/>
                <w:lang w:val="es-MX"/>
              </w:rPr>
            </w:pPr>
            <w:r w:rsidRPr="00FD556D">
              <w:rPr>
                <w:color w:val="000000"/>
                <w:sz w:val="14"/>
                <w:szCs w:val="14"/>
                <w:lang w:val="es-MX"/>
              </w:rPr>
              <w:t>—</w:t>
            </w:r>
          </w:p>
        </w:tc>
        <w:tc>
          <w:tcPr>
            <w:tcW w:w="488" w:type="dxa"/>
            <w:shd w:val="clear" w:color="auto" w:fill="FFFFFF"/>
            <w:tcMar>
              <w:top w:w="80" w:type="dxa"/>
              <w:left w:w="120" w:type="dxa"/>
              <w:bottom w:w="80" w:type="dxa"/>
              <w:right w:w="120" w:type="dxa"/>
            </w:tcMar>
          </w:tcPr>
          <w:p w14:paraId="12E8770E" w14:textId="77777777" w:rsidR="00A279E1" w:rsidRPr="00FD556D" w:rsidRDefault="00000000">
            <w:pPr>
              <w:jc w:val="center"/>
              <w:rPr>
                <w:color w:val="000000"/>
                <w:sz w:val="14"/>
                <w:szCs w:val="14"/>
                <w:lang w:val="es-MX"/>
              </w:rPr>
            </w:pPr>
            <w:r w:rsidRPr="00FD556D">
              <w:rPr>
                <w:color w:val="000000"/>
                <w:sz w:val="14"/>
                <w:szCs w:val="14"/>
                <w:lang w:val="es-MX"/>
              </w:rPr>
              <w:t>n/a</w:t>
            </w:r>
          </w:p>
        </w:tc>
      </w:tr>
    </w:tbl>
    <w:p w14:paraId="6216FD66" w14:textId="77777777" w:rsidR="004C77D3" w:rsidRPr="005D68BE" w:rsidRDefault="00000000" w:rsidP="005D68BE">
      <w:pPr>
        <w:jc w:val="both"/>
        <w:rPr>
          <w:lang w:val="es-MX"/>
        </w:rPr>
      </w:pPr>
      <w:proofErr w:type="spellStart"/>
      <w:r>
        <w:rPr>
          <w:b/>
          <w:lang w:val="es-MX"/>
        </w:rPr>
        <w:t>Pictilisib</w:t>
      </w:r>
      <w:proofErr w:type="spellEnd"/>
      <w:r>
        <w:rPr>
          <w:lang w:val="es-MX"/>
        </w:rPr>
        <w:t xml:space="preserve"> (GDC-0941, inhibidor pan-clase I de PI3K, Fase II) logra la afinidad de unión más fuerte en 11 de las 12 variantes con datos de acoplamiento, incluido el máximo global de −9.72 kcal/mol contra PIK3CA H1047R. Esta dominancia consistente a través de variantes estructuralmente diversas refleja el andamio </w:t>
      </w:r>
      <w:proofErr w:type="spellStart"/>
      <w:r>
        <w:rPr>
          <w:lang w:val="es-MX"/>
        </w:rPr>
        <w:t>morfólico-triazínico</w:t>
      </w:r>
      <w:proofErr w:type="spellEnd"/>
      <w:r>
        <w:rPr>
          <w:lang w:val="es-MX"/>
        </w:rPr>
        <w:t xml:space="preserve"> optimizado de </w:t>
      </w:r>
      <w:proofErr w:type="spellStart"/>
      <w:r>
        <w:rPr>
          <w:lang w:val="es-MX"/>
        </w:rPr>
        <w:t>Pictilisib</w:t>
      </w:r>
      <w:proofErr w:type="spellEnd"/>
      <w:r>
        <w:rPr>
          <w:lang w:val="es-MX"/>
        </w:rPr>
        <w:t>, que acomoda los bolsillos de unión a ATP de múltiples pliegues similares a quinasas.</w:t>
      </w:r>
    </w:p>
    <w:p w14:paraId="27041796" w14:textId="77777777" w:rsidR="004C77D3" w:rsidRPr="005D68BE" w:rsidRDefault="00000000" w:rsidP="005D68BE">
      <w:pPr>
        <w:jc w:val="both"/>
        <w:rPr>
          <w:lang w:val="es-MX"/>
        </w:rPr>
      </w:pPr>
      <w:proofErr w:type="spellStart"/>
      <w:r>
        <w:rPr>
          <w:b/>
          <w:lang w:val="es-MX"/>
        </w:rPr>
        <w:t>Alpelisib</w:t>
      </w:r>
      <w:proofErr w:type="spellEnd"/>
      <w:r>
        <w:rPr>
          <w:lang w:val="es-MX"/>
        </w:rPr>
        <w:t xml:space="preserve"> (inhibidor de PI3K</w:t>
      </w:r>
      <w:r>
        <w:t>α</w:t>
      </w:r>
      <w:r>
        <w:rPr>
          <w:lang w:val="es-MX"/>
        </w:rPr>
        <w:t xml:space="preserve"> aprobado por la FDA) logra la segunda mejor afinidad contra PIK3CA H1047R (−8.90 kcal/mol), en concordancia con su aprobación regulatoria específicamente para cáncer de mama HR+/HER2− con mutación en PIK3CA en combinación con </w:t>
      </w:r>
      <w:proofErr w:type="spellStart"/>
      <w:r>
        <w:rPr>
          <w:lang w:val="es-MX"/>
        </w:rPr>
        <w:t>fulvestrant</w:t>
      </w:r>
      <w:proofErr w:type="spellEnd"/>
      <w:r>
        <w:rPr>
          <w:lang w:val="es-MX"/>
        </w:rPr>
        <w:t xml:space="preserve"> [13]. La brecha de afinidad calculada entre </w:t>
      </w:r>
      <w:proofErr w:type="spellStart"/>
      <w:r>
        <w:rPr>
          <w:lang w:val="es-MX"/>
        </w:rPr>
        <w:t>Alpelisib</w:t>
      </w:r>
      <w:proofErr w:type="spellEnd"/>
      <w:r>
        <w:rPr>
          <w:lang w:val="es-MX"/>
        </w:rPr>
        <w:t xml:space="preserve"> y </w:t>
      </w:r>
      <w:proofErr w:type="spellStart"/>
      <w:r>
        <w:rPr>
          <w:lang w:val="es-MX"/>
        </w:rPr>
        <w:t>Pictilisib</w:t>
      </w:r>
      <w:proofErr w:type="spellEnd"/>
      <w:r>
        <w:rPr>
          <w:lang w:val="es-MX"/>
        </w:rPr>
        <w:t xml:space="preserve"> (0.82 kcal/mol) sugiere que la cobertura de isoformas más amplia de </w:t>
      </w:r>
      <w:proofErr w:type="spellStart"/>
      <w:r>
        <w:rPr>
          <w:lang w:val="es-MX"/>
        </w:rPr>
        <w:lastRenderedPageBreak/>
        <w:t>Pictilisib</w:t>
      </w:r>
      <w:proofErr w:type="spellEnd"/>
      <w:r>
        <w:rPr>
          <w:lang w:val="es-MX"/>
        </w:rPr>
        <w:t xml:space="preserve"> puede traducirse en una mayor afinidad en este sitio alostérico específico, una observación que amerita validación experimental.</w:t>
      </w:r>
    </w:p>
    <w:p w14:paraId="63098DB0" w14:textId="77777777" w:rsidR="004C77D3" w:rsidRPr="005D68BE" w:rsidRDefault="00000000" w:rsidP="005D68BE">
      <w:pPr>
        <w:jc w:val="both"/>
        <w:rPr>
          <w:lang w:val="es-MX"/>
        </w:rPr>
      </w:pPr>
      <w:proofErr w:type="spellStart"/>
      <w:r>
        <w:rPr>
          <w:b/>
          <w:lang w:val="es-MX"/>
        </w:rPr>
        <w:t>Abemaciclib</w:t>
      </w:r>
      <w:proofErr w:type="spellEnd"/>
      <w:r>
        <w:rPr>
          <w:lang w:val="es-MX"/>
        </w:rPr>
        <w:t xml:space="preserve"> logra la mejor afinidad para TP53 R248Q (−7.45 kcal/mol), lo cual es notable ya que los inhibidores de CDK4/6 no son fármacos canónicos de la vía de TP53. Este resultado probablemente refleja una unión no específica en la hendidura del dominio de unión al ADN desordenado creada por la interrupción conformacional inducida por R248Q.</w:t>
      </w:r>
    </w:p>
    <w:p w14:paraId="008D7B9F" w14:textId="77777777" w:rsidR="004C77D3" w:rsidRPr="005D68BE" w:rsidRDefault="00000000" w:rsidP="005D68BE">
      <w:pPr>
        <w:jc w:val="both"/>
        <w:rPr>
          <w:lang w:val="es-MX"/>
        </w:rPr>
      </w:pPr>
      <w:r>
        <w:rPr>
          <w:lang w:val="es-MX"/>
        </w:rPr>
        <w:t xml:space="preserve">Se identificaron </w:t>
      </w:r>
      <w:r>
        <w:rPr>
          <w:b/>
          <w:lang w:val="es-MX"/>
        </w:rPr>
        <w:t>candidatos a reposicionamiento</w:t>
      </w:r>
      <w:r>
        <w:rPr>
          <w:lang w:val="es-MX"/>
        </w:rPr>
        <w:t xml:space="preserve"> (variantes donde la mutación mejora la afinidad en ≥ 0.5 kcal/mol en comparación con el mismo fármaco contra el WT) para: AARS1 S645C → </w:t>
      </w:r>
      <w:proofErr w:type="spellStart"/>
      <w:r>
        <w:rPr>
          <w:lang w:val="es-MX"/>
        </w:rPr>
        <w:t>Pictilisib</w:t>
      </w:r>
      <w:proofErr w:type="spellEnd"/>
      <w:r>
        <w:rPr>
          <w:lang w:val="es-MX"/>
        </w:rPr>
        <w:t xml:space="preserve">, CBFB G123C → </w:t>
      </w:r>
      <w:proofErr w:type="spellStart"/>
      <w:r>
        <w:rPr>
          <w:lang w:val="es-MX"/>
        </w:rPr>
        <w:t>Palbociclib</w:t>
      </w:r>
      <w:proofErr w:type="spellEnd"/>
      <w:r>
        <w:rPr>
          <w:lang w:val="es-MX"/>
        </w:rPr>
        <w:t xml:space="preserve"> y </w:t>
      </w:r>
      <w:proofErr w:type="spellStart"/>
      <w:r>
        <w:rPr>
          <w:lang w:val="es-MX"/>
        </w:rPr>
        <w:t>Pictilisib</w:t>
      </w:r>
      <w:proofErr w:type="spellEnd"/>
      <w:r>
        <w:rPr>
          <w:lang w:val="es-MX"/>
        </w:rPr>
        <w:t xml:space="preserve">, y ERBB2 V777L → </w:t>
      </w:r>
      <w:proofErr w:type="spellStart"/>
      <w:r>
        <w:rPr>
          <w:lang w:val="es-MX"/>
        </w:rPr>
        <w:t>Alpelisib</w:t>
      </w:r>
      <w:proofErr w:type="spellEnd"/>
      <w:r>
        <w:rPr>
          <w:lang w:val="es-MX"/>
        </w:rPr>
        <w:t>.</w:t>
      </w:r>
    </w:p>
    <w:p w14:paraId="4ECC3EB4" w14:textId="77777777" w:rsidR="004C77D3" w:rsidRPr="005D68BE" w:rsidRDefault="00000000" w:rsidP="005D68BE">
      <w:pPr>
        <w:pStyle w:val="Ttulo2"/>
        <w:jc w:val="both"/>
        <w:rPr>
          <w:lang w:val="es-MX"/>
        </w:rPr>
      </w:pPr>
      <w:r>
        <w:rPr>
          <w:lang w:val="es-MX"/>
        </w:rPr>
        <w:t>3.4 Evidencia Integrativa de Reclasificación de VUS</w:t>
      </w:r>
    </w:p>
    <w:p w14:paraId="0C8E6539" w14:textId="77777777" w:rsidR="004C77D3" w:rsidRPr="005D68BE" w:rsidRDefault="00000000" w:rsidP="005D68BE">
      <w:pPr>
        <w:jc w:val="both"/>
        <w:rPr>
          <w:lang w:val="es-MX"/>
        </w:rPr>
      </w:pPr>
      <w:r>
        <w:rPr>
          <w:lang w:val="es-MX"/>
        </w:rPr>
        <w:t>Combinando la interrupción estructural y los datos de afinidad de acoplamiento, GEMAMX genera un perfil de evidencia multidimensional para cada variante. La Tabla 4 resume el nivel de evidencia de reclasificación para las variantes con datos completos.</w:t>
      </w:r>
    </w:p>
    <w:p w14:paraId="4DCDF4E0" w14:textId="77777777" w:rsidR="004C77D3" w:rsidRPr="005D68BE" w:rsidRDefault="00000000" w:rsidP="005D68BE">
      <w:pPr>
        <w:jc w:val="both"/>
        <w:rPr>
          <w:lang w:val="es-MX"/>
        </w:rPr>
      </w:pPr>
      <w:r>
        <w:rPr>
          <w:b/>
          <w:lang w:val="es-MX"/>
        </w:rPr>
        <w:t>Tabla 4. Perfil de evidencia integrativa de reclasificación.</w:t>
      </w:r>
    </w:p>
    <w:tbl>
      <w:tblPr>
        <w:tblW w:w="936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ook w:val="0420" w:firstRow="1" w:lastRow="0" w:firstColumn="0" w:lastColumn="0" w:noHBand="0" w:noVBand="1"/>
      </w:tblPr>
      <w:tblGrid>
        <w:gridCol w:w="1600"/>
        <w:gridCol w:w="1400"/>
        <w:gridCol w:w="1900"/>
        <w:gridCol w:w="900"/>
        <w:gridCol w:w="3560"/>
      </w:tblGrid>
      <w:tr w:rsidR="00A279E1" w14:paraId="5C25EFC7" w14:textId="77777777">
        <w:tc>
          <w:tcPr>
            <w:tcW w:w="1600" w:type="dxa"/>
            <w:shd w:val="clear" w:color="auto" w:fill="1F3864"/>
            <w:tcMar>
              <w:top w:w="80" w:type="dxa"/>
              <w:left w:w="120" w:type="dxa"/>
              <w:bottom w:w="80" w:type="dxa"/>
              <w:right w:w="120" w:type="dxa"/>
            </w:tcMar>
          </w:tcPr>
          <w:p w14:paraId="713825EA" w14:textId="77777777" w:rsidR="00A279E1" w:rsidRDefault="00000000">
            <w:pPr>
              <w:jc w:val="center"/>
              <w:rPr>
                <w:b/>
                <w:bCs/>
                <w:color w:val="FFFFFF"/>
                <w:sz w:val="18"/>
                <w:szCs w:val="18"/>
                <w:lang w:val="es-MX"/>
              </w:rPr>
            </w:pPr>
            <w:r>
              <w:rPr>
                <w:b/>
                <w:bCs/>
                <w:color w:val="FFFFFF"/>
                <w:sz w:val="18"/>
                <w:szCs w:val="18"/>
                <w:lang w:val="es-MX"/>
              </w:rPr>
              <w:t>Variante</w:t>
            </w:r>
          </w:p>
        </w:tc>
        <w:tc>
          <w:tcPr>
            <w:tcW w:w="1400" w:type="dxa"/>
            <w:shd w:val="clear" w:color="auto" w:fill="1F3864"/>
            <w:tcMar>
              <w:top w:w="80" w:type="dxa"/>
              <w:left w:w="120" w:type="dxa"/>
              <w:bottom w:w="80" w:type="dxa"/>
              <w:right w:w="120" w:type="dxa"/>
            </w:tcMar>
          </w:tcPr>
          <w:p w14:paraId="12137B78" w14:textId="77777777" w:rsidR="00A279E1" w:rsidRDefault="00000000">
            <w:pPr>
              <w:jc w:val="center"/>
              <w:rPr>
                <w:b/>
                <w:bCs/>
                <w:color w:val="FFFFFF"/>
                <w:sz w:val="18"/>
                <w:szCs w:val="18"/>
                <w:lang w:val="es-MX"/>
              </w:rPr>
            </w:pPr>
            <w:r>
              <w:rPr>
                <w:b/>
                <w:bCs/>
                <w:color w:val="FFFFFF"/>
                <w:sz w:val="18"/>
                <w:szCs w:val="18"/>
                <w:lang w:val="es-MX"/>
              </w:rPr>
              <w:t>RMSD Sitio Activo</w:t>
            </w:r>
          </w:p>
        </w:tc>
        <w:tc>
          <w:tcPr>
            <w:tcW w:w="1900" w:type="dxa"/>
            <w:shd w:val="clear" w:color="auto" w:fill="1F3864"/>
            <w:tcMar>
              <w:top w:w="80" w:type="dxa"/>
              <w:left w:w="120" w:type="dxa"/>
              <w:bottom w:w="80" w:type="dxa"/>
              <w:right w:w="120" w:type="dxa"/>
            </w:tcMar>
          </w:tcPr>
          <w:p w14:paraId="10746F02" w14:textId="77777777" w:rsidR="00A279E1" w:rsidRDefault="00000000">
            <w:pPr>
              <w:jc w:val="center"/>
              <w:rPr>
                <w:b/>
                <w:bCs/>
                <w:color w:val="FFFFFF"/>
                <w:sz w:val="18"/>
                <w:szCs w:val="18"/>
                <w:lang w:val="es-MX"/>
              </w:rPr>
            </w:pPr>
            <w:r>
              <w:rPr>
                <w:b/>
                <w:bCs/>
                <w:color w:val="FFFFFF"/>
                <w:sz w:val="18"/>
                <w:szCs w:val="18"/>
                <w:lang w:val="es-MX"/>
              </w:rPr>
              <w:t>Mejor Afinidad (kcal/mol)</w:t>
            </w:r>
          </w:p>
        </w:tc>
        <w:tc>
          <w:tcPr>
            <w:tcW w:w="900" w:type="dxa"/>
            <w:shd w:val="clear" w:color="auto" w:fill="1F3864"/>
            <w:tcMar>
              <w:top w:w="80" w:type="dxa"/>
              <w:left w:w="120" w:type="dxa"/>
              <w:bottom w:w="80" w:type="dxa"/>
              <w:right w:w="120" w:type="dxa"/>
            </w:tcMar>
          </w:tcPr>
          <w:p w14:paraId="5DD34CFB" w14:textId="77777777" w:rsidR="00A279E1" w:rsidRDefault="00000000">
            <w:pPr>
              <w:jc w:val="center"/>
              <w:rPr>
                <w:b/>
                <w:bCs/>
                <w:color w:val="FFFFFF"/>
                <w:sz w:val="18"/>
                <w:szCs w:val="18"/>
                <w:lang w:val="es-MX"/>
              </w:rPr>
            </w:pPr>
            <w:r>
              <w:rPr>
                <w:b/>
                <w:bCs/>
                <w:color w:val="FFFFFF"/>
                <w:sz w:val="18"/>
                <w:szCs w:val="18"/>
                <w:lang w:val="es-MX"/>
              </w:rPr>
              <w:t xml:space="preserve">Δ </w:t>
            </w:r>
            <w:proofErr w:type="spellStart"/>
            <w:r>
              <w:rPr>
                <w:b/>
                <w:bCs/>
                <w:color w:val="FFFFFF"/>
                <w:sz w:val="18"/>
                <w:szCs w:val="18"/>
                <w:lang w:val="es-MX"/>
              </w:rPr>
              <w:t>pLDDT</w:t>
            </w:r>
            <w:proofErr w:type="spellEnd"/>
          </w:p>
        </w:tc>
        <w:tc>
          <w:tcPr>
            <w:tcW w:w="3560" w:type="dxa"/>
            <w:shd w:val="clear" w:color="auto" w:fill="1F3864"/>
            <w:tcMar>
              <w:top w:w="80" w:type="dxa"/>
              <w:left w:w="120" w:type="dxa"/>
              <w:bottom w:w="80" w:type="dxa"/>
              <w:right w:w="120" w:type="dxa"/>
            </w:tcMar>
          </w:tcPr>
          <w:p w14:paraId="0E3D2E4D" w14:textId="77777777" w:rsidR="00A279E1" w:rsidRDefault="00000000">
            <w:pPr>
              <w:jc w:val="center"/>
              <w:rPr>
                <w:b/>
                <w:bCs/>
                <w:color w:val="FFFFFF"/>
                <w:sz w:val="18"/>
                <w:szCs w:val="18"/>
                <w:lang w:val="es-MX"/>
              </w:rPr>
            </w:pPr>
            <w:r>
              <w:rPr>
                <w:b/>
                <w:bCs/>
                <w:color w:val="FFFFFF"/>
                <w:sz w:val="18"/>
                <w:szCs w:val="18"/>
                <w:lang w:val="es-MX"/>
              </w:rPr>
              <w:t>Nivel de Evidencia</w:t>
            </w:r>
          </w:p>
        </w:tc>
      </w:tr>
      <w:tr w:rsidR="00A279E1" w14:paraId="7F61E0CB" w14:textId="77777777">
        <w:tc>
          <w:tcPr>
            <w:tcW w:w="1600" w:type="dxa"/>
            <w:shd w:val="clear" w:color="auto" w:fill="FFFFFF"/>
            <w:tcMar>
              <w:top w:w="80" w:type="dxa"/>
              <w:left w:w="120" w:type="dxa"/>
              <w:bottom w:w="80" w:type="dxa"/>
              <w:right w:w="120" w:type="dxa"/>
            </w:tcMar>
          </w:tcPr>
          <w:p w14:paraId="366C7AC9" w14:textId="77777777" w:rsidR="00A279E1" w:rsidRDefault="00000000">
            <w:pPr>
              <w:rPr>
                <w:color w:val="000000"/>
                <w:sz w:val="18"/>
                <w:szCs w:val="18"/>
                <w:lang w:val="es-MX"/>
              </w:rPr>
            </w:pPr>
            <w:r>
              <w:rPr>
                <w:color w:val="000000"/>
                <w:sz w:val="18"/>
                <w:szCs w:val="18"/>
                <w:lang w:val="es-MX"/>
              </w:rPr>
              <w:t>BRCA1 C61G</w:t>
            </w:r>
          </w:p>
        </w:tc>
        <w:tc>
          <w:tcPr>
            <w:tcW w:w="1400" w:type="dxa"/>
            <w:shd w:val="clear" w:color="auto" w:fill="FFFFFF"/>
            <w:tcMar>
              <w:top w:w="80" w:type="dxa"/>
              <w:left w:w="120" w:type="dxa"/>
              <w:bottom w:w="80" w:type="dxa"/>
              <w:right w:w="120" w:type="dxa"/>
            </w:tcMar>
          </w:tcPr>
          <w:p w14:paraId="7AAF5485" w14:textId="77777777" w:rsidR="00A279E1" w:rsidRDefault="00000000">
            <w:pPr>
              <w:jc w:val="center"/>
              <w:rPr>
                <w:color w:val="000000"/>
                <w:sz w:val="18"/>
                <w:szCs w:val="18"/>
                <w:lang w:val="es-MX"/>
              </w:rPr>
            </w:pPr>
            <w:r>
              <w:rPr>
                <w:color w:val="000000"/>
                <w:sz w:val="18"/>
                <w:szCs w:val="18"/>
                <w:lang w:val="es-MX"/>
              </w:rPr>
              <w:t>5.67 Å</w:t>
            </w:r>
          </w:p>
        </w:tc>
        <w:tc>
          <w:tcPr>
            <w:tcW w:w="1900" w:type="dxa"/>
            <w:shd w:val="clear" w:color="auto" w:fill="FFFFFF"/>
            <w:tcMar>
              <w:top w:w="80" w:type="dxa"/>
              <w:left w:w="120" w:type="dxa"/>
              <w:bottom w:w="80" w:type="dxa"/>
              <w:right w:w="120" w:type="dxa"/>
            </w:tcMar>
          </w:tcPr>
          <w:p w14:paraId="334A7AE9" w14:textId="77777777" w:rsidR="00A279E1" w:rsidRDefault="00000000">
            <w:pPr>
              <w:jc w:val="center"/>
              <w:rPr>
                <w:color w:val="000000"/>
                <w:sz w:val="18"/>
                <w:szCs w:val="18"/>
                <w:lang w:val="es-MX"/>
              </w:rPr>
            </w:pPr>
            <w:r>
              <w:rPr>
                <w:color w:val="000000"/>
                <w:sz w:val="18"/>
                <w:szCs w:val="18"/>
                <w:lang w:val="es-MX"/>
              </w:rPr>
              <w:t>−6.47</w:t>
            </w:r>
          </w:p>
        </w:tc>
        <w:tc>
          <w:tcPr>
            <w:tcW w:w="900" w:type="dxa"/>
            <w:shd w:val="clear" w:color="auto" w:fill="FFFFFF"/>
            <w:tcMar>
              <w:top w:w="80" w:type="dxa"/>
              <w:left w:w="120" w:type="dxa"/>
              <w:bottom w:w="80" w:type="dxa"/>
              <w:right w:w="120" w:type="dxa"/>
            </w:tcMar>
          </w:tcPr>
          <w:p w14:paraId="4B5A1B94" w14:textId="77777777" w:rsidR="00A279E1" w:rsidRDefault="00000000">
            <w:pPr>
              <w:jc w:val="center"/>
              <w:rPr>
                <w:color w:val="000000"/>
                <w:sz w:val="18"/>
                <w:szCs w:val="18"/>
                <w:lang w:val="es-MX"/>
              </w:rPr>
            </w:pPr>
            <w:r>
              <w:rPr>
                <w:color w:val="000000"/>
                <w:sz w:val="18"/>
                <w:szCs w:val="18"/>
                <w:lang w:val="es-MX"/>
              </w:rPr>
              <w:t>−6.4</w:t>
            </w:r>
          </w:p>
        </w:tc>
        <w:tc>
          <w:tcPr>
            <w:tcW w:w="3560" w:type="dxa"/>
            <w:shd w:val="clear" w:color="auto" w:fill="FFFFFF"/>
            <w:tcMar>
              <w:top w:w="80" w:type="dxa"/>
              <w:left w:w="120" w:type="dxa"/>
              <w:bottom w:w="80" w:type="dxa"/>
              <w:right w:w="120" w:type="dxa"/>
            </w:tcMar>
          </w:tcPr>
          <w:p w14:paraId="5AE0DBEC" w14:textId="77777777" w:rsidR="00A279E1" w:rsidRDefault="00000000">
            <w:pPr>
              <w:jc w:val="center"/>
              <w:rPr>
                <w:b/>
                <w:bCs/>
                <w:color w:val="000000"/>
                <w:sz w:val="18"/>
                <w:szCs w:val="18"/>
                <w:lang w:val="es-MX"/>
              </w:rPr>
            </w:pPr>
            <w:r>
              <w:rPr>
                <w:b/>
                <w:bCs/>
                <w:color w:val="000000"/>
                <w:sz w:val="18"/>
                <w:szCs w:val="18"/>
                <w:lang w:val="es-MX"/>
              </w:rPr>
              <w:t>Estructural fuerte</w:t>
            </w:r>
          </w:p>
        </w:tc>
      </w:tr>
      <w:tr w:rsidR="00A279E1" w14:paraId="227492AA" w14:textId="77777777">
        <w:tc>
          <w:tcPr>
            <w:tcW w:w="1600" w:type="dxa"/>
            <w:shd w:val="clear" w:color="auto" w:fill="DCE6F1"/>
            <w:tcMar>
              <w:top w:w="80" w:type="dxa"/>
              <w:left w:w="120" w:type="dxa"/>
              <w:bottom w:w="80" w:type="dxa"/>
              <w:right w:w="120" w:type="dxa"/>
            </w:tcMar>
          </w:tcPr>
          <w:p w14:paraId="68F9D9CF" w14:textId="77777777" w:rsidR="00A279E1" w:rsidRDefault="00000000">
            <w:pPr>
              <w:rPr>
                <w:color w:val="000000"/>
                <w:sz w:val="18"/>
                <w:szCs w:val="18"/>
                <w:lang w:val="es-MX"/>
              </w:rPr>
            </w:pPr>
            <w:r>
              <w:rPr>
                <w:color w:val="000000"/>
                <w:sz w:val="18"/>
                <w:szCs w:val="18"/>
                <w:lang w:val="es-MX"/>
              </w:rPr>
              <w:t>TP53 R248Q</w:t>
            </w:r>
          </w:p>
        </w:tc>
        <w:tc>
          <w:tcPr>
            <w:tcW w:w="1400" w:type="dxa"/>
            <w:shd w:val="clear" w:color="auto" w:fill="DCE6F1"/>
            <w:tcMar>
              <w:top w:w="80" w:type="dxa"/>
              <w:left w:w="120" w:type="dxa"/>
              <w:bottom w:w="80" w:type="dxa"/>
              <w:right w:w="120" w:type="dxa"/>
            </w:tcMar>
          </w:tcPr>
          <w:p w14:paraId="5425C306" w14:textId="77777777" w:rsidR="00A279E1" w:rsidRDefault="00000000">
            <w:pPr>
              <w:jc w:val="center"/>
              <w:rPr>
                <w:color w:val="000000"/>
                <w:sz w:val="18"/>
                <w:szCs w:val="18"/>
                <w:lang w:val="es-MX"/>
              </w:rPr>
            </w:pPr>
            <w:r>
              <w:rPr>
                <w:color w:val="000000"/>
                <w:sz w:val="18"/>
                <w:szCs w:val="18"/>
                <w:lang w:val="es-MX"/>
              </w:rPr>
              <w:t>4.92 Å</w:t>
            </w:r>
          </w:p>
        </w:tc>
        <w:tc>
          <w:tcPr>
            <w:tcW w:w="1900" w:type="dxa"/>
            <w:shd w:val="clear" w:color="auto" w:fill="DCE6F1"/>
            <w:tcMar>
              <w:top w:w="80" w:type="dxa"/>
              <w:left w:w="120" w:type="dxa"/>
              <w:bottom w:w="80" w:type="dxa"/>
              <w:right w:w="120" w:type="dxa"/>
            </w:tcMar>
          </w:tcPr>
          <w:p w14:paraId="47B79B70" w14:textId="77777777" w:rsidR="00A279E1" w:rsidRDefault="00000000">
            <w:pPr>
              <w:jc w:val="center"/>
              <w:rPr>
                <w:color w:val="000000"/>
                <w:sz w:val="18"/>
                <w:szCs w:val="18"/>
                <w:lang w:val="es-MX"/>
              </w:rPr>
            </w:pPr>
            <w:r>
              <w:rPr>
                <w:color w:val="000000"/>
                <w:sz w:val="18"/>
                <w:szCs w:val="18"/>
                <w:lang w:val="es-MX"/>
              </w:rPr>
              <w:t>−7.45</w:t>
            </w:r>
          </w:p>
        </w:tc>
        <w:tc>
          <w:tcPr>
            <w:tcW w:w="900" w:type="dxa"/>
            <w:shd w:val="clear" w:color="auto" w:fill="DCE6F1"/>
            <w:tcMar>
              <w:top w:w="80" w:type="dxa"/>
              <w:left w:w="120" w:type="dxa"/>
              <w:bottom w:w="80" w:type="dxa"/>
              <w:right w:w="120" w:type="dxa"/>
            </w:tcMar>
          </w:tcPr>
          <w:p w14:paraId="69D304DB" w14:textId="77777777" w:rsidR="00A279E1" w:rsidRDefault="00000000">
            <w:pPr>
              <w:jc w:val="center"/>
              <w:rPr>
                <w:color w:val="000000"/>
                <w:sz w:val="18"/>
                <w:szCs w:val="18"/>
                <w:lang w:val="es-MX"/>
              </w:rPr>
            </w:pPr>
            <w:r>
              <w:rPr>
                <w:color w:val="000000"/>
                <w:sz w:val="18"/>
                <w:szCs w:val="18"/>
                <w:lang w:val="es-MX"/>
              </w:rPr>
              <w:t>−4.8</w:t>
            </w:r>
          </w:p>
        </w:tc>
        <w:tc>
          <w:tcPr>
            <w:tcW w:w="3560" w:type="dxa"/>
            <w:shd w:val="clear" w:color="auto" w:fill="DCE6F1"/>
            <w:tcMar>
              <w:top w:w="80" w:type="dxa"/>
              <w:left w:w="120" w:type="dxa"/>
              <w:bottom w:w="80" w:type="dxa"/>
              <w:right w:w="120" w:type="dxa"/>
            </w:tcMar>
          </w:tcPr>
          <w:p w14:paraId="5F6E3859" w14:textId="77777777" w:rsidR="00A279E1" w:rsidRDefault="00000000">
            <w:pPr>
              <w:jc w:val="center"/>
              <w:rPr>
                <w:b/>
                <w:bCs/>
                <w:color w:val="000000"/>
                <w:sz w:val="18"/>
                <w:szCs w:val="18"/>
                <w:lang w:val="es-MX"/>
              </w:rPr>
            </w:pPr>
            <w:r>
              <w:rPr>
                <w:b/>
                <w:bCs/>
                <w:color w:val="000000"/>
                <w:sz w:val="18"/>
                <w:szCs w:val="18"/>
                <w:lang w:val="es-MX"/>
              </w:rPr>
              <w:t>Estructural fuerte</w:t>
            </w:r>
          </w:p>
        </w:tc>
      </w:tr>
      <w:tr w:rsidR="00A279E1" w14:paraId="59597A71" w14:textId="77777777">
        <w:tc>
          <w:tcPr>
            <w:tcW w:w="1600" w:type="dxa"/>
            <w:shd w:val="clear" w:color="auto" w:fill="FFFFFF"/>
            <w:tcMar>
              <w:top w:w="80" w:type="dxa"/>
              <w:left w:w="120" w:type="dxa"/>
              <w:bottom w:w="80" w:type="dxa"/>
              <w:right w:w="120" w:type="dxa"/>
            </w:tcMar>
          </w:tcPr>
          <w:p w14:paraId="6D2B3F8C" w14:textId="77777777" w:rsidR="00A279E1" w:rsidRDefault="00000000">
            <w:pPr>
              <w:rPr>
                <w:color w:val="000000"/>
                <w:sz w:val="18"/>
                <w:szCs w:val="18"/>
                <w:lang w:val="es-MX"/>
              </w:rPr>
            </w:pPr>
            <w:r>
              <w:rPr>
                <w:color w:val="000000"/>
                <w:sz w:val="18"/>
                <w:szCs w:val="18"/>
                <w:lang w:val="es-MX"/>
              </w:rPr>
              <w:t>PIK3CA H1047R</w:t>
            </w:r>
          </w:p>
        </w:tc>
        <w:tc>
          <w:tcPr>
            <w:tcW w:w="1400" w:type="dxa"/>
            <w:shd w:val="clear" w:color="auto" w:fill="FFFFFF"/>
            <w:tcMar>
              <w:top w:w="80" w:type="dxa"/>
              <w:left w:w="120" w:type="dxa"/>
              <w:bottom w:w="80" w:type="dxa"/>
              <w:right w:w="120" w:type="dxa"/>
            </w:tcMar>
          </w:tcPr>
          <w:p w14:paraId="2F31DC1D" w14:textId="77777777" w:rsidR="00A279E1" w:rsidRDefault="00000000">
            <w:pPr>
              <w:jc w:val="center"/>
              <w:rPr>
                <w:color w:val="000000"/>
                <w:sz w:val="18"/>
                <w:szCs w:val="18"/>
                <w:lang w:val="es-MX"/>
              </w:rPr>
            </w:pPr>
            <w:r>
              <w:rPr>
                <w:color w:val="000000"/>
                <w:sz w:val="18"/>
                <w:szCs w:val="18"/>
                <w:lang w:val="es-MX"/>
              </w:rPr>
              <w:t>3.21 Å</w:t>
            </w:r>
          </w:p>
        </w:tc>
        <w:tc>
          <w:tcPr>
            <w:tcW w:w="1900" w:type="dxa"/>
            <w:shd w:val="clear" w:color="auto" w:fill="FFFFFF"/>
            <w:tcMar>
              <w:top w:w="80" w:type="dxa"/>
              <w:left w:w="120" w:type="dxa"/>
              <w:bottom w:w="80" w:type="dxa"/>
              <w:right w:w="120" w:type="dxa"/>
            </w:tcMar>
          </w:tcPr>
          <w:p w14:paraId="26D620EC" w14:textId="77777777" w:rsidR="00A279E1" w:rsidRDefault="00000000">
            <w:pPr>
              <w:jc w:val="center"/>
              <w:rPr>
                <w:color w:val="000000"/>
                <w:sz w:val="18"/>
                <w:szCs w:val="18"/>
                <w:lang w:val="es-MX"/>
              </w:rPr>
            </w:pPr>
            <w:r>
              <w:rPr>
                <w:color w:val="000000"/>
                <w:sz w:val="18"/>
                <w:szCs w:val="18"/>
                <w:lang w:val="es-MX"/>
              </w:rPr>
              <w:t>−9.72</w:t>
            </w:r>
          </w:p>
        </w:tc>
        <w:tc>
          <w:tcPr>
            <w:tcW w:w="900" w:type="dxa"/>
            <w:shd w:val="clear" w:color="auto" w:fill="FFFFFF"/>
            <w:tcMar>
              <w:top w:w="80" w:type="dxa"/>
              <w:left w:w="120" w:type="dxa"/>
              <w:bottom w:w="80" w:type="dxa"/>
              <w:right w:w="120" w:type="dxa"/>
            </w:tcMar>
          </w:tcPr>
          <w:p w14:paraId="7FB9D625" w14:textId="77777777" w:rsidR="00A279E1" w:rsidRDefault="00000000">
            <w:pPr>
              <w:jc w:val="center"/>
              <w:rPr>
                <w:color w:val="000000"/>
                <w:sz w:val="18"/>
                <w:szCs w:val="18"/>
                <w:lang w:val="es-MX"/>
              </w:rPr>
            </w:pPr>
            <w:r>
              <w:rPr>
                <w:color w:val="000000"/>
                <w:sz w:val="18"/>
                <w:szCs w:val="18"/>
                <w:lang w:val="es-MX"/>
              </w:rPr>
              <w:t>−3.3</w:t>
            </w:r>
          </w:p>
        </w:tc>
        <w:tc>
          <w:tcPr>
            <w:tcW w:w="3560" w:type="dxa"/>
            <w:shd w:val="clear" w:color="auto" w:fill="FFFFFF"/>
            <w:tcMar>
              <w:top w:w="80" w:type="dxa"/>
              <w:left w:w="120" w:type="dxa"/>
              <w:bottom w:w="80" w:type="dxa"/>
              <w:right w:w="120" w:type="dxa"/>
            </w:tcMar>
          </w:tcPr>
          <w:p w14:paraId="17595689" w14:textId="77777777" w:rsidR="00A279E1" w:rsidRDefault="00000000">
            <w:pPr>
              <w:jc w:val="center"/>
              <w:rPr>
                <w:b/>
                <w:bCs/>
                <w:color w:val="000000"/>
                <w:sz w:val="18"/>
                <w:szCs w:val="18"/>
                <w:lang w:val="es-MX"/>
              </w:rPr>
            </w:pPr>
            <w:r>
              <w:rPr>
                <w:b/>
                <w:bCs/>
                <w:color w:val="000000"/>
                <w:sz w:val="18"/>
                <w:szCs w:val="18"/>
                <w:lang w:val="es-MX"/>
              </w:rPr>
              <w:t>Estructural fuerte + farmacológica</w:t>
            </w:r>
          </w:p>
        </w:tc>
      </w:tr>
      <w:tr w:rsidR="00A279E1" w14:paraId="7B1A11DE" w14:textId="77777777">
        <w:tc>
          <w:tcPr>
            <w:tcW w:w="1600" w:type="dxa"/>
            <w:shd w:val="clear" w:color="auto" w:fill="DCE6F1"/>
            <w:tcMar>
              <w:top w:w="80" w:type="dxa"/>
              <w:left w:w="120" w:type="dxa"/>
              <w:bottom w:w="80" w:type="dxa"/>
              <w:right w:w="120" w:type="dxa"/>
            </w:tcMar>
          </w:tcPr>
          <w:p w14:paraId="58BB357D" w14:textId="77777777" w:rsidR="00A279E1" w:rsidRDefault="00000000">
            <w:pPr>
              <w:rPr>
                <w:color w:val="000000"/>
                <w:sz w:val="18"/>
                <w:szCs w:val="18"/>
                <w:lang w:val="es-MX"/>
              </w:rPr>
            </w:pPr>
            <w:r>
              <w:rPr>
                <w:color w:val="000000"/>
                <w:sz w:val="18"/>
                <w:szCs w:val="18"/>
                <w:lang w:val="es-MX"/>
              </w:rPr>
              <w:t>ERBB2 V777L</w:t>
            </w:r>
          </w:p>
        </w:tc>
        <w:tc>
          <w:tcPr>
            <w:tcW w:w="1400" w:type="dxa"/>
            <w:shd w:val="clear" w:color="auto" w:fill="DCE6F1"/>
            <w:tcMar>
              <w:top w:w="80" w:type="dxa"/>
              <w:left w:w="120" w:type="dxa"/>
              <w:bottom w:w="80" w:type="dxa"/>
              <w:right w:w="120" w:type="dxa"/>
            </w:tcMar>
          </w:tcPr>
          <w:p w14:paraId="20FFE097" w14:textId="77777777" w:rsidR="00A279E1" w:rsidRDefault="00000000">
            <w:pPr>
              <w:jc w:val="center"/>
              <w:rPr>
                <w:color w:val="000000"/>
                <w:sz w:val="18"/>
                <w:szCs w:val="18"/>
                <w:lang w:val="es-MX"/>
              </w:rPr>
            </w:pPr>
            <w:r>
              <w:rPr>
                <w:color w:val="000000"/>
                <w:sz w:val="18"/>
                <w:szCs w:val="18"/>
                <w:lang w:val="es-MX"/>
              </w:rPr>
              <w:t>2.45 Å</w:t>
            </w:r>
          </w:p>
        </w:tc>
        <w:tc>
          <w:tcPr>
            <w:tcW w:w="1900" w:type="dxa"/>
            <w:shd w:val="clear" w:color="auto" w:fill="DCE6F1"/>
            <w:tcMar>
              <w:top w:w="80" w:type="dxa"/>
              <w:left w:w="120" w:type="dxa"/>
              <w:bottom w:w="80" w:type="dxa"/>
              <w:right w:w="120" w:type="dxa"/>
            </w:tcMar>
          </w:tcPr>
          <w:p w14:paraId="1357D514" w14:textId="77777777" w:rsidR="00A279E1" w:rsidRDefault="00000000">
            <w:pPr>
              <w:jc w:val="center"/>
              <w:rPr>
                <w:color w:val="000000"/>
                <w:sz w:val="18"/>
                <w:szCs w:val="18"/>
                <w:lang w:val="es-MX"/>
              </w:rPr>
            </w:pPr>
            <w:r>
              <w:rPr>
                <w:color w:val="000000"/>
                <w:sz w:val="18"/>
                <w:szCs w:val="18"/>
                <w:lang w:val="es-MX"/>
              </w:rPr>
              <w:t>−8.00</w:t>
            </w:r>
          </w:p>
        </w:tc>
        <w:tc>
          <w:tcPr>
            <w:tcW w:w="900" w:type="dxa"/>
            <w:shd w:val="clear" w:color="auto" w:fill="DCE6F1"/>
            <w:tcMar>
              <w:top w:w="80" w:type="dxa"/>
              <w:left w:w="120" w:type="dxa"/>
              <w:bottom w:w="80" w:type="dxa"/>
              <w:right w:w="120" w:type="dxa"/>
            </w:tcMar>
          </w:tcPr>
          <w:p w14:paraId="2B961A09" w14:textId="77777777" w:rsidR="00A279E1" w:rsidRDefault="00000000">
            <w:pPr>
              <w:jc w:val="center"/>
              <w:rPr>
                <w:color w:val="000000"/>
                <w:sz w:val="18"/>
                <w:szCs w:val="18"/>
                <w:lang w:val="es-MX"/>
              </w:rPr>
            </w:pPr>
            <w:r>
              <w:rPr>
                <w:color w:val="000000"/>
                <w:sz w:val="18"/>
                <w:szCs w:val="18"/>
                <w:lang w:val="es-MX"/>
              </w:rPr>
              <w:t>−2.5</w:t>
            </w:r>
          </w:p>
        </w:tc>
        <w:tc>
          <w:tcPr>
            <w:tcW w:w="3560" w:type="dxa"/>
            <w:shd w:val="clear" w:color="auto" w:fill="DCE6F1"/>
            <w:tcMar>
              <w:top w:w="80" w:type="dxa"/>
              <w:left w:w="120" w:type="dxa"/>
              <w:bottom w:w="80" w:type="dxa"/>
              <w:right w:w="120" w:type="dxa"/>
            </w:tcMar>
          </w:tcPr>
          <w:p w14:paraId="3871A6D5" w14:textId="77777777" w:rsidR="00A279E1" w:rsidRDefault="00000000">
            <w:pPr>
              <w:jc w:val="center"/>
              <w:rPr>
                <w:color w:val="000000"/>
                <w:sz w:val="18"/>
                <w:szCs w:val="18"/>
                <w:lang w:val="es-MX"/>
              </w:rPr>
            </w:pPr>
            <w:r>
              <w:rPr>
                <w:color w:val="000000"/>
                <w:sz w:val="18"/>
                <w:szCs w:val="18"/>
                <w:lang w:val="es-MX"/>
              </w:rPr>
              <w:t>Estructural moderada + farmacológica</w:t>
            </w:r>
          </w:p>
        </w:tc>
      </w:tr>
      <w:tr w:rsidR="00A279E1" w14:paraId="322BB9B7" w14:textId="77777777">
        <w:tc>
          <w:tcPr>
            <w:tcW w:w="1600" w:type="dxa"/>
            <w:shd w:val="clear" w:color="auto" w:fill="FFFFFF"/>
            <w:tcMar>
              <w:top w:w="80" w:type="dxa"/>
              <w:left w:w="120" w:type="dxa"/>
              <w:bottom w:w="80" w:type="dxa"/>
              <w:right w:w="120" w:type="dxa"/>
            </w:tcMar>
          </w:tcPr>
          <w:p w14:paraId="322C5F58" w14:textId="77777777" w:rsidR="00A279E1" w:rsidRDefault="00000000">
            <w:pPr>
              <w:rPr>
                <w:color w:val="000000"/>
                <w:sz w:val="18"/>
                <w:szCs w:val="18"/>
                <w:lang w:val="es-MX"/>
              </w:rPr>
            </w:pPr>
            <w:r>
              <w:rPr>
                <w:color w:val="000000"/>
                <w:sz w:val="18"/>
                <w:szCs w:val="18"/>
                <w:lang w:val="es-MX"/>
              </w:rPr>
              <w:t>PTEN N48I</w:t>
            </w:r>
          </w:p>
        </w:tc>
        <w:tc>
          <w:tcPr>
            <w:tcW w:w="1400" w:type="dxa"/>
            <w:shd w:val="clear" w:color="auto" w:fill="FFFFFF"/>
            <w:tcMar>
              <w:top w:w="80" w:type="dxa"/>
              <w:left w:w="120" w:type="dxa"/>
              <w:bottom w:w="80" w:type="dxa"/>
              <w:right w:w="120" w:type="dxa"/>
            </w:tcMar>
          </w:tcPr>
          <w:p w14:paraId="6B5289CF" w14:textId="77777777" w:rsidR="00A279E1" w:rsidRDefault="00000000">
            <w:pPr>
              <w:jc w:val="center"/>
              <w:rPr>
                <w:color w:val="000000"/>
                <w:sz w:val="18"/>
                <w:szCs w:val="18"/>
                <w:lang w:val="es-MX"/>
              </w:rPr>
            </w:pPr>
            <w:r>
              <w:rPr>
                <w:color w:val="000000"/>
                <w:sz w:val="18"/>
                <w:szCs w:val="18"/>
                <w:lang w:val="es-MX"/>
              </w:rPr>
              <w:t>1.73 Å</w:t>
            </w:r>
          </w:p>
        </w:tc>
        <w:tc>
          <w:tcPr>
            <w:tcW w:w="1900" w:type="dxa"/>
            <w:shd w:val="clear" w:color="auto" w:fill="FFFFFF"/>
            <w:tcMar>
              <w:top w:w="80" w:type="dxa"/>
              <w:left w:w="120" w:type="dxa"/>
              <w:bottom w:w="80" w:type="dxa"/>
              <w:right w:w="120" w:type="dxa"/>
            </w:tcMar>
          </w:tcPr>
          <w:p w14:paraId="587DB80B" w14:textId="77777777" w:rsidR="00A279E1" w:rsidRDefault="00000000">
            <w:pPr>
              <w:jc w:val="center"/>
              <w:rPr>
                <w:color w:val="000000"/>
                <w:sz w:val="18"/>
                <w:szCs w:val="18"/>
                <w:lang w:val="es-MX"/>
              </w:rPr>
            </w:pPr>
            <w:r>
              <w:rPr>
                <w:color w:val="000000"/>
                <w:sz w:val="18"/>
                <w:szCs w:val="18"/>
                <w:lang w:val="es-MX"/>
              </w:rPr>
              <w:t>−7.19</w:t>
            </w:r>
          </w:p>
        </w:tc>
        <w:tc>
          <w:tcPr>
            <w:tcW w:w="900" w:type="dxa"/>
            <w:shd w:val="clear" w:color="auto" w:fill="FFFFFF"/>
            <w:tcMar>
              <w:top w:w="80" w:type="dxa"/>
              <w:left w:w="120" w:type="dxa"/>
              <w:bottom w:w="80" w:type="dxa"/>
              <w:right w:w="120" w:type="dxa"/>
            </w:tcMar>
          </w:tcPr>
          <w:p w14:paraId="6A0A62EC" w14:textId="77777777" w:rsidR="00A279E1" w:rsidRDefault="00000000">
            <w:pPr>
              <w:jc w:val="center"/>
              <w:rPr>
                <w:color w:val="000000"/>
                <w:sz w:val="18"/>
                <w:szCs w:val="18"/>
                <w:lang w:val="es-MX"/>
              </w:rPr>
            </w:pPr>
            <w:r>
              <w:rPr>
                <w:color w:val="000000"/>
                <w:sz w:val="18"/>
                <w:szCs w:val="18"/>
                <w:lang w:val="es-MX"/>
              </w:rPr>
              <w:t>−3.5</w:t>
            </w:r>
          </w:p>
        </w:tc>
        <w:tc>
          <w:tcPr>
            <w:tcW w:w="3560" w:type="dxa"/>
            <w:shd w:val="clear" w:color="auto" w:fill="FFFFFF"/>
            <w:tcMar>
              <w:top w:w="80" w:type="dxa"/>
              <w:left w:w="120" w:type="dxa"/>
              <w:bottom w:w="80" w:type="dxa"/>
              <w:right w:w="120" w:type="dxa"/>
            </w:tcMar>
          </w:tcPr>
          <w:p w14:paraId="2B81EB46" w14:textId="77777777" w:rsidR="00A279E1" w:rsidRDefault="00000000">
            <w:pPr>
              <w:jc w:val="center"/>
              <w:rPr>
                <w:color w:val="000000"/>
                <w:sz w:val="18"/>
                <w:szCs w:val="18"/>
                <w:lang w:val="es-MX"/>
              </w:rPr>
            </w:pPr>
            <w:r>
              <w:rPr>
                <w:color w:val="000000"/>
                <w:sz w:val="18"/>
                <w:szCs w:val="18"/>
                <w:lang w:val="es-MX"/>
              </w:rPr>
              <w:t>Estructural moderada</w:t>
            </w:r>
          </w:p>
        </w:tc>
      </w:tr>
      <w:tr w:rsidR="00A279E1" w14:paraId="61C36C16" w14:textId="77777777">
        <w:tc>
          <w:tcPr>
            <w:tcW w:w="1600" w:type="dxa"/>
            <w:shd w:val="clear" w:color="auto" w:fill="DCE6F1"/>
            <w:tcMar>
              <w:top w:w="80" w:type="dxa"/>
              <w:left w:w="120" w:type="dxa"/>
              <w:bottom w:w="80" w:type="dxa"/>
              <w:right w:w="120" w:type="dxa"/>
            </w:tcMar>
          </w:tcPr>
          <w:p w14:paraId="528080CA" w14:textId="77777777" w:rsidR="00A279E1" w:rsidRDefault="00000000">
            <w:pPr>
              <w:rPr>
                <w:color w:val="000000"/>
                <w:sz w:val="18"/>
                <w:szCs w:val="18"/>
                <w:lang w:val="es-MX"/>
              </w:rPr>
            </w:pPr>
            <w:r>
              <w:rPr>
                <w:color w:val="000000"/>
                <w:sz w:val="18"/>
                <w:szCs w:val="18"/>
                <w:lang w:val="es-MX"/>
              </w:rPr>
              <w:t>PIK3CA D350N</w:t>
            </w:r>
          </w:p>
        </w:tc>
        <w:tc>
          <w:tcPr>
            <w:tcW w:w="1400" w:type="dxa"/>
            <w:shd w:val="clear" w:color="auto" w:fill="DCE6F1"/>
            <w:tcMar>
              <w:top w:w="80" w:type="dxa"/>
              <w:left w:w="120" w:type="dxa"/>
              <w:bottom w:w="80" w:type="dxa"/>
              <w:right w:w="120" w:type="dxa"/>
            </w:tcMar>
          </w:tcPr>
          <w:p w14:paraId="26D9A106" w14:textId="77777777" w:rsidR="00A279E1" w:rsidRDefault="00000000">
            <w:pPr>
              <w:jc w:val="center"/>
              <w:rPr>
                <w:color w:val="000000"/>
                <w:sz w:val="18"/>
                <w:szCs w:val="18"/>
                <w:lang w:val="es-MX"/>
              </w:rPr>
            </w:pPr>
            <w:r>
              <w:rPr>
                <w:color w:val="000000"/>
                <w:sz w:val="18"/>
                <w:szCs w:val="18"/>
                <w:lang w:val="es-MX"/>
              </w:rPr>
              <w:t>1.87 Å</w:t>
            </w:r>
          </w:p>
        </w:tc>
        <w:tc>
          <w:tcPr>
            <w:tcW w:w="1900" w:type="dxa"/>
            <w:shd w:val="clear" w:color="auto" w:fill="DCE6F1"/>
            <w:tcMar>
              <w:top w:w="80" w:type="dxa"/>
              <w:left w:w="120" w:type="dxa"/>
              <w:bottom w:w="80" w:type="dxa"/>
              <w:right w:w="120" w:type="dxa"/>
            </w:tcMar>
          </w:tcPr>
          <w:p w14:paraId="06031C47" w14:textId="77777777" w:rsidR="00A279E1" w:rsidRDefault="00000000">
            <w:pPr>
              <w:jc w:val="center"/>
              <w:rPr>
                <w:color w:val="000000"/>
                <w:sz w:val="18"/>
                <w:szCs w:val="18"/>
                <w:lang w:val="es-MX"/>
              </w:rPr>
            </w:pPr>
            <w:r>
              <w:rPr>
                <w:color w:val="000000"/>
                <w:sz w:val="18"/>
                <w:szCs w:val="18"/>
                <w:lang w:val="es-MX"/>
              </w:rPr>
              <w:t>−7.12</w:t>
            </w:r>
          </w:p>
        </w:tc>
        <w:tc>
          <w:tcPr>
            <w:tcW w:w="900" w:type="dxa"/>
            <w:shd w:val="clear" w:color="auto" w:fill="DCE6F1"/>
            <w:tcMar>
              <w:top w:w="80" w:type="dxa"/>
              <w:left w:w="120" w:type="dxa"/>
              <w:bottom w:w="80" w:type="dxa"/>
              <w:right w:w="120" w:type="dxa"/>
            </w:tcMar>
          </w:tcPr>
          <w:p w14:paraId="40609301" w14:textId="77777777" w:rsidR="00A279E1" w:rsidRDefault="00000000">
            <w:pPr>
              <w:jc w:val="center"/>
              <w:rPr>
                <w:color w:val="000000"/>
                <w:sz w:val="18"/>
                <w:szCs w:val="18"/>
                <w:lang w:val="es-MX"/>
              </w:rPr>
            </w:pPr>
            <w:r>
              <w:rPr>
                <w:color w:val="000000"/>
                <w:sz w:val="18"/>
                <w:szCs w:val="18"/>
                <w:lang w:val="es-MX"/>
              </w:rPr>
              <w:t>−1.6</w:t>
            </w:r>
          </w:p>
        </w:tc>
        <w:tc>
          <w:tcPr>
            <w:tcW w:w="3560" w:type="dxa"/>
            <w:shd w:val="clear" w:color="auto" w:fill="DCE6F1"/>
            <w:tcMar>
              <w:top w:w="80" w:type="dxa"/>
              <w:left w:w="120" w:type="dxa"/>
              <w:bottom w:w="80" w:type="dxa"/>
              <w:right w:w="120" w:type="dxa"/>
            </w:tcMar>
          </w:tcPr>
          <w:p w14:paraId="53F46494" w14:textId="77777777" w:rsidR="00A279E1" w:rsidRDefault="00000000">
            <w:pPr>
              <w:jc w:val="center"/>
              <w:rPr>
                <w:color w:val="000000"/>
                <w:sz w:val="18"/>
                <w:szCs w:val="18"/>
                <w:lang w:val="es-MX"/>
              </w:rPr>
            </w:pPr>
            <w:r>
              <w:rPr>
                <w:color w:val="000000"/>
                <w:sz w:val="18"/>
                <w:szCs w:val="18"/>
                <w:lang w:val="es-MX"/>
              </w:rPr>
              <w:t>Estructural moderada</w:t>
            </w:r>
          </w:p>
        </w:tc>
      </w:tr>
      <w:tr w:rsidR="00A279E1" w14:paraId="53B3EC3C" w14:textId="77777777">
        <w:tc>
          <w:tcPr>
            <w:tcW w:w="1600" w:type="dxa"/>
            <w:shd w:val="clear" w:color="auto" w:fill="FFFFFF"/>
            <w:tcMar>
              <w:top w:w="80" w:type="dxa"/>
              <w:left w:w="120" w:type="dxa"/>
              <w:bottom w:w="80" w:type="dxa"/>
              <w:right w:w="120" w:type="dxa"/>
            </w:tcMar>
          </w:tcPr>
          <w:p w14:paraId="21167E88" w14:textId="77777777" w:rsidR="00A279E1" w:rsidRDefault="00000000">
            <w:pPr>
              <w:rPr>
                <w:color w:val="000000"/>
                <w:sz w:val="18"/>
                <w:szCs w:val="18"/>
                <w:lang w:val="es-MX"/>
              </w:rPr>
            </w:pPr>
            <w:r>
              <w:rPr>
                <w:color w:val="000000"/>
                <w:sz w:val="18"/>
                <w:szCs w:val="18"/>
                <w:lang w:val="es-MX"/>
              </w:rPr>
              <w:t>AARS1 S645C</w:t>
            </w:r>
          </w:p>
        </w:tc>
        <w:tc>
          <w:tcPr>
            <w:tcW w:w="1400" w:type="dxa"/>
            <w:shd w:val="clear" w:color="auto" w:fill="FFFFFF"/>
            <w:tcMar>
              <w:top w:w="80" w:type="dxa"/>
              <w:left w:w="120" w:type="dxa"/>
              <w:bottom w:w="80" w:type="dxa"/>
              <w:right w:w="120" w:type="dxa"/>
            </w:tcMar>
          </w:tcPr>
          <w:p w14:paraId="7700E884" w14:textId="77777777" w:rsidR="00A279E1" w:rsidRDefault="00000000">
            <w:pPr>
              <w:jc w:val="center"/>
              <w:rPr>
                <w:color w:val="000000"/>
                <w:sz w:val="18"/>
                <w:szCs w:val="18"/>
                <w:lang w:val="es-MX"/>
              </w:rPr>
            </w:pPr>
            <w:r>
              <w:rPr>
                <w:color w:val="000000"/>
                <w:sz w:val="18"/>
                <w:szCs w:val="18"/>
                <w:lang w:val="es-MX"/>
              </w:rPr>
              <w:t>1.12 Å</w:t>
            </w:r>
          </w:p>
        </w:tc>
        <w:tc>
          <w:tcPr>
            <w:tcW w:w="1900" w:type="dxa"/>
            <w:shd w:val="clear" w:color="auto" w:fill="FFFFFF"/>
            <w:tcMar>
              <w:top w:w="80" w:type="dxa"/>
              <w:left w:w="120" w:type="dxa"/>
              <w:bottom w:w="80" w:type="dxa"/>
              <w:right w:w="120" w:type="dxa"/>
            </w:tcMar>
          </w:tcPr>
          <w:p w14:paraId="78E50A3C" w14:textId="77777777" w:rsidR="00A279E1" w:rsidRDefault="00000000">
            <w:pPr>
              <w:jc w:val="center"/>
              <w:rPr>
                <w:color w:val="000000"/>
                <w:sz w:val="18"/>
                <w:szCs w:val="18"/>
                <w:lang w:val="es-MX"/>
              </w:rPr>
            </w:pPr>
            <w:r>
              <w:rPr>
                <w:color w:val="000000"/>
                <w:sz w:val="18"/>
                <w:szCs w:val="18"/>
                <w:lang w:val="es-MX"/>
              </w:rPr>
              <w:t>−8.56</w:t>
            </w:r>
          </w:p>
        </w:tc>
        <w:tc>
          <w:tcPr>
            <w:tcW w:w="900" w:type="dxa"/>
            <w:shd w:val="clear" w:color="auto" w:fill="FFFFFF"/>
            <w:tcMar>
              <w:top w:w="80" w:type="dxa"/>
              <w:left w:w="120" w:type="dxa"/>
              <w:bottom w:w="80" w:type="dxa"/>
              <w:right w:w="120" w:type="dxa"/>
            </w:tcMar>
          </w:tcPr>
          <w:p w14:paraId="05C68A6C" w14:textId="77777777" w:rsidR="00A279E1" w:rsidRDefault="00000000">
            <w:pPr>
              <w:jc w:val="center"/>
              <w:rPr>
                <w:color w:val="000000"/>
                <w:sz w:val="18"/>
                <w:szCs w:val="18"/>
                <w:lang w:val="es-MX"/>
              </w:rPr>
            </w:pPr>
            <w:r>
              <w:rPr>
                <w:color w:val="000000"/>
                <w:sz w:val="18"/>
                <w:szCs w:val="18"/>
                <w:lang w:val="es-MX"/>
              </w:rPr>
              <w:t>−0.6</w:t>
            </w:r>
          </w:p>
        </w:tc>
        <w:tc>
          <w:tcPr>
            <w:tcW w:w="3560" w:type="dxa"/>
            <w:shd w:val="clear" w:color="auto" w:fill="FFFFFF"/>
            <w:tcMar>
              <w:top w:w="80" w:type="dxa"/>
              <w:left w:w="120" w:type="dxa"/>
              <w:bottom w:w="80" w:type="dxa"/>
              <w:right w:w="120" w:type="dxa"/>
            </w:tcMar>
          </w:tcPr>
          <w:p w14:paraId="2CB916FE" w14:textId="77777777" w:rsidR="00A279E1" w:rsidRDefault="00000000">
            <w:pPr>
              <w:jc w:val="center"/>
              <w:rPr>
                <w:color w:val="000000"/>
                <w:sz w:val="18"/>
                <w:szCs w:val="18"/>
                <w:lang w:val="es-MX"/>
              </w:rPr>
            </w:pPr>
            <w:r>
              <w:rPr>
                <w:color w:val="000000"/>
                <w:sz w:val="18"/>
                <w:szCs w:val="18"/>
                <w:lang w:val="es-MX"/>
              </w:rPr>
              <w:t>Prioridad farmacológica</w:t>
            </w:r>
          </w:p>
        </w:tc>
      </w:tr>
      <w:tr w:rsidR="00A279E1" w14:paraId="29828B93" w14:textId="77777777">
        <w:tc>
          <w:tcPr>
            <w:tcW w:w="1600" w:type="dxa"/>
            <w:shd w:val="clear" w:color="auto" w:fill="DCE6F1"/>
            <w:tcMar>
              <w:top w:w="80" w:type="dxa"/>
              <w:left w:w="120" w:type="dxa"/>
              <w:bottom w:w="80" w:type="dxa"/>
              <w:right w:w="120" w:type="dxa"/>
            </w:tcMar>
          </w:tcPr>
          <w:p w14:paraId="387A8B18" w14:textId="77777777" w:rsidR="00A279E1" w:rsidRDefault="00000000">
            <w:pPr>
              <w:rPr>
                <w:color w:val="000000"/>
                <w:sz w:val="18"/>
                <w:szCs w:val="18"/>
                <w:lang w:val="es-MX"/>
              </w:rPr>
            </w:pPr>
            <w:r>
              <w:rPr>
                <w:color w:val="000000"/>
                <w:sz w:val="18"/>
                <w:szCs w:val="18"/>
                <w:lang w:val="es-MX"/>
              </w:rPr>
              <w:t>SF3B1 E802Q</w:t>
            </w:r>
          </w:p>
        </w:tc>
        <w:tc>
          <w:tcPr>
            <w:tcW w:w="1400" w:type="dxa"/>
            <w:shd w:val="clear" w:color="auto" w:fill="DCE6F1"/>
            <w:tcMar>
              <w:top w:w="80" w:type="dxa"/>
              <w:left w:w="120" w:type="dxa"/>
              <w:bottom w:w="80" w:type="dxa"/>
              <w:right w:w="120" w:type="dxa"/>
            </w:tcMar>
          </w:tcPr>
          <w:p w14:paraId="5036F4A1" w14:textId="77777777" w:rsidR="00A279E1" w:rsidRDefault="00000000">
            <w:pPr>
              <w:jc w:val="center"/>
              <w:rPr>
                <w:color w:val="000000"/>
                <w:sz w:val="18"/>
                <w:szCs w:val="18"/>
                <w:lang w:val="es-MX"/>
              </w:rPr>
            </w:pPr>
            <w:r>
              <w:rPr>
                <w:color w:val="000000"/>
                <w:sz w:val="18"/>
                <w:szCs w:val="18"/>
                <w:lang w:val="es-MX"/>
              </w:rPr>
              <w:t>1.56 Å</w:t>
            </w:r>
          </w:p>
        </w:tc>
        <w:tc>
          <w:tcPr>
            <w:tcW w:w="1900" w:type="dxa"/>
            <w:shd w:val="clear" w:color="auto" w:fill="DCE6F1"/>
            <w:tcMar>
              <w:top w:w="80" w:type="dxa"/>
              <w:left w:w="120" w:type="dxa"/>
              <w:bottom w:w="80" w:type="dxa"/>
              <w:right w:w="120" w:type="dxa"/>
            </w:tcMar>
          </w:tcPr>
          <w:p w14:paraId="6753A751" w14:textId="77777777" w:rsidR="00A279E1" w:rsidRDefault="00000000">
            <w:pPr>
              <w:jc w:val="center"/>
              <w:rPr>
                <w:color w:val="000000"/>
                <w:sz w:val="18"/>
                <w:szCs w:val="18"/>
                <w:lang w:val="es-MX"/>
              </w:rPr>
            </w:pPr>
            <w:r>
              <w:rPr>
                <w:color w:val="000000"/>
                <w:sz w:val="18"/>
                <w:szCs w:val="18"/>
                <w:lang w:val="es-MX"/>
              </w:rPr>
              <w:t>−6.80</w:t>
            </w:r>
          </w:p>
        </w:tc>
        <w:tc>
          <w:tcPr>
            <w:tcW w:w="900" w:type="dxa"/>
            <w:shd w:val="clear" w:color="auto" w:fill="DCE6F1"/>
            <w:tcMar>
              <w:top w:w="80" w:type="dxa"/>
              <w:left w:w="120" w:type="dxa"/>
              <w:bottom w:w="80" w:type="dxa"/>
              <w:right w:w="120" w:type="dxa"/>
            </w:tcMar>
          </w:tcPr>
          <w:p w14:paraId="0F46BEAC" w14:textId="77777777" w:rsidR="00A279E1" w:rsidRDefault="00000000">
            <w:pPr>
              <w:jc w:val="center"/>
              <w:rPr>
                <w:color w:val="000000"/>
                <w:sz w:val="18"/>
                <w:szCs w:val="18"/>
                <w:lang w:val="es-MX"/>
              </w:rPr>
            </w:pPr>
            <w:r>
              <w:rPr>
                <w:color w:val="000000"/>
                <w:sz w:val="18"/>
                <w:szCs w:val="18"/>
                <w:lang w:val="es-MX"/>
              </w:rPr>
              <w:t>−2.5</w:t>
            </w:r>
          </w:p>
        </w:tc>
        <w:tc>
          <w:tcPr>
            <w:tcW w:w="3560" w:type="dxa"/>
            <w:shd w:val="clear" w:color="auto" w:fill="DCE6F1"/>
            <w:tcMar>
              <w:top w:w="80" w:type="dxa"/>
              <w:left w:w="120" w:type="dxa"/>
              <w:bottom w:w="80" w:type="dxa"/>
              <w:right w:w="120" w:type="dxa"/>
            </w:tcMar>
          </w:tcPr>
          <w:p w14:paraId="280D83B5" w14:textId="77777777" w:rsidR="00A279E1" w:rsidRDefault="00000000">
            <w:pPr>
              <w:jc w:val="center"/>
              <w:rPr>
                <w:color w:val="000000"/>
                <w:sz w:val="18"/>
                <w:szCs w:val="18"/>
                <w:lang w:val="es-MX"/>
              </w:rPr>
            </w:pPr>
            <w:r>
              <w:rPr>
                <w:color w:val="000000"/>
                <w:sz w:val="18"/>
                <w:szCs w:val="18"/>
                <w:lang w:val="es-MX"/>
              </w:rPr>
              <w:t>Estructural moderada</w:t>
            </w:r>
          </w:p>
        </w:tc>
      </w:tr>
      <w:tr w:rsidR="00A279E1" w14:paraId="57985CD1" w14:textId="77777777">
        <w:tc>
          <w:tcPr>
            <w:tcW w:w="1600" w:type="dxa"/>
            <w:shd w:val="clear" w:color="auto" w:fill="FFFFFF"/>
            <w:tcMar>
              <w:top w:w="80" w:type="dxa"/>
              <w:left w:w="120" w:type="dxa"/>
              <w:bottom w:w="80" w:type="dxa"/>
              <w:right w:w="120" w:type="dxa"/>
            </w:tcMar>
          </w:tcPr>
          <w:p w14:paraId="1031518F" w14:textId="77777777" w:rsidR="00A279E1" w:rsidRDefault="00000000">
            <w:pPr>
              <w:rPr>
                <w:color w:val="000000"/>
                <w:sz w:val="18"/>
                <w:szCs w:val="18"/>
                <w:lang w:val="es-MX"/>
              </w:rPr>
            </w:pPr>
            <w:r>
              <w:rPr>
                <w:color w:val="000000"/>
                <w:sz w:val="18"/>
                <w:szCs w:val="18"/>
                <w:lang w:val="es-MX"/>
              </w:rPr>
              <w:t>CBFB G123C</w:t>
            </w:r>
          </w:p>
        </w:tc>
        <w:tc>
          <w:tcPr>
            <w:tcW w:w="1400" w:type="dxa"/>
            <w:shd w:val="clear" w:color="auto" w:fill="FFFFFF"/>
            <w:tcMar>
              <w:top w:w="80" w:type="dxa"/>
              <w:left w:w="120" w:type="dxa"/>
              <w:bottom w:w="80" w:type="dxa"/>
              <w:right w:w="120" w:type="dxa"/>
            </w:tcMar>
          </w:tcPr>
          <w:p w14:paraId="4F12958B" w14:textId="77777777" w:rsidR="00A279E1" w:rsidRDefault="00000000">
            <w:pPr>
              <w:jc w:val="center"/>
              <w:rPr>
                <w:color w:val="000000"/>
                <w:sz w:val="18"/>
                <w:szCs w:val="18"/>
                <w:lang w:val="es-MX"/>
              </w:rPr>
            </w:pPr>
            <w:r>
              <w:rPr>
                <w:color w:val="000000"/>
                <w:sz w:val="18"/>
                <w:szCs w:val="18"/>
                <w:lang w:val="es-MX"/>
              </w:rPr>
              <w:t>1.45 Å</w:t>
            </w:r>
          </w:p>
        </w:tc>
        <w:tc>
          <w:tcPr>
            <w:tcW w:w="1900" w:type="dxa"/>
            <w:shd w:val="clear" w:color="auto" w:fill="FFFFFF"/>
            <w:tcMar>
              <w:top w:w="80" w:type="dxa"/>
              <w:left w:w="120" w:type="dxa"/>
              <w:bottom w:w="80" w:type="dxa"/>
              <w:right w:w="120" w:type="dxa"/>
            </w:tcMar>
          </w:tcPr>
          <w:p w14:paraId="16FFD0FD" w14:textId="77777777" w:rsidR="00A279E1" w:rsidRDefault="00000000">
            <w:pPr>
              <w:jc w:val="center"/>
              <w:rPr>
                <w:color w:val="000000"/>
                <w:sz w:val="18"/>
                <w:szCs w:val="18"/>
                <w:lang w:val="es-MX"/>
              </w:rPr>
            </w:pPr>
            <w:r>
              <w:rPr>
                <w:color w:val="000000"/>
                <w:sz w:val="18"/>
                <w:szCs w:val="18"/>
                <w:lang w:val="es-MX"/>
              </w:rPr>
              <w:t>−8.80</w:t>
            </w:r>
          </w:p>
        </w:tc>
        <w:tc>
          <w:tcPr>
            <w:tcW w:w="900" w:type="dxa"/>
            <w:shd w:val="clear" w:color="auto" w:fill="FFFFFF"/>
            <w:tcMar>
              <w:top w:w="80" w:type="dxa"/>
              <w:left w:w="120" w:type="dxa"/>
              <w:bottom w:w="80" w:type="dxa"/>
              <w:right w:w="120" w:type="dxa"/>
            </w:tcMar>
          </w:tcPr>
          <w:p w14:paraId="6F012511" w14:textId="77777777" w:rsidR="00A279E1" w:rsidRDefault="00000000">
            <w:pPr>
              <w:jc w:val="center"/>
              <w:rPr>
                <w:color w:val="000000"/>
                <w:sz w:val="18"/>
                <w:szCs w:val="18"/>
                <w:lang w:val="es-MX"/>
              </w:rPr>
            </w:pPr>
            <w:r>
              <w:rPr>
                <w:color w:val="000000"/>
                <w:sz w:val="18"/>
                <w:szCs w:val="18"/>
                <w:lang w:val="es-MX"/>
              </w:rPr>
              <w:t>−2.6</w:t>
            </w:r>
          </w:p>
        </w:tc>
        <w:tc>
          <w:tcPr>
            <w:tcW w:w="3560" w:type="dxa"/>
            <w:shd w:val="clear" w:color="auto" w:fill="FFFFFF"/>
            <w:tcMar>
              <w:top w:w="80" w:type="dxa"/>
              <w:left w:w="120" w:type="dxa"/>
              <w:bottom w:w="80" w:type="dxa"/>
              <w:right w:w="120" w:type="dxa"/>
            </w:tcMar>
          </w:tcPr>
          <w:p w14:paraId="19F7EEFF" w14:textId="77777777" w:rsidR="00A279E1" w:rsidRDefault="00000000">
            <w:pPr>
              <w:jc w:val="center"/>
              <w:rPr>
                <w:color w:val="000000"/>
                <w:sz w:val="18"/>
                <w:szCs w:val="18"/>
                <w:lang w:val="es-MX"/>
              </w:rPr>
            </w:pPr>
            <w:r>
              <w:rPr>
                <w:color w:val="000000"/>
                <w:sz w:val="18"/>
                <w:szCs w:val="18"/>
                <w:lang w:val="es-MX"/>
              </w:rPr>
              <w:t>Prioridad farmacológica</w:t>
            </w:r>
          </w:p>
        </w:tc>
      </w:tr>
      <w:tr w:rsidR="00A279E1" w14:paraId="6B4BF447" w14:textId="77777777">
        <w:tc>
          <w:tcPr>
            <w:tcW w:w="1600" w:type="dxa"/>
            <w:shd w:val="clear" w:color="auto" w:fill="DCE6F1"/>
            <w:tcMar>
              <w:top w:w="80" w:type="dxa"/>
              <w:left w:w="120" w:type="dxa"/>
              <w:bottom w:w="80" w:type="dxa"/>
              <w:right w:w="120" w:type="dxa"/>
            </w:tcMar>
          </w:tcPr>
          <w:p w14:paraId="0B2D8FE7" w14:textId="77777777" w:rsidR="00A279E1" w:rsidRDefault="00000000">
            <w:pPr>
              <w:rPr>
                <w:color w:val="000000"/>
                <w:sz w:val="18"/>
                <w:szCs w:val="18"/>
                <w:lang w:val="es-MX"/>
              </w:rPr>
            </w:pPr>
            <w:r>
              <w:rPr>
                <w:color w:val="000000"/>
                <w:sz w:val="18"/>
                <w:szCs w:val="18"/>
                <w:lang w:val="es-MX"/>
              </w:rPr>
              <w:t>PIK3CA R108H</w:t>
            </w:r>
          </w:p>
        </w:tc>
        <w:tc>
          <w:tcPr>
            <w:tcW w:w="1400" w:type="dxa"/>
            <w:shd w:val="clear" w:color="auto" w:fill="DCE6F1"/>
            <w:tcMar>
              <w:top w:w="80" w:type="dxa"/>
              <w:left w:w="120" w:type="dxa"/>
              <w:bottom w:w="80" w:type="dxa"/>
              <w:right w:w="120" w:type="dxa"/>
            </w:tcMar>
          </w:tcPr>
          <w:p w14:paraId="6DF63974" w14:textId="77777777" w:rsidR="00A279E1" w:rsidRDefault="00000000">
            <w:pPr>
              <w:jc w:val="center"/>
              <w:rPr>
                <w:color w:val="000000"/>
                <w:sz w:val="18"/>
                <w:szCs w:val="18"/>
                <w:lang w:val="es-MX"/>
              </w:rPr>
            </w:pPr>
            <w:r>
              <w:rPr>
                <w:color w:val="000000"/>
                <w:sz w:val="18"/>
                <w:szCs w:val="18"/>
                <w:lang w:val="es-MX"/>
              </w:rPr>
              <w:t>1.34 Å</w:t>
            </w:r>
          </w:p>
        </w:tc>
        <w:tc>
          <w:tcPr>
            <w:tcW w:w="1900" w:type="dxa"/>
            <w:shd w:val="clear" w:color="auto" w:fill="DCE6F1"/>
            <w:tcMar>
              <w:top w:w="80" w:type="dxa"/>
              <w:left w:w="120" w:type="dxa"/>
              <w:bottom w:w="80" w:type="dxa"/>
              <w:right w:w="120" w:type="dxa"/>
            </w:tcMar>
          </w:tcPr>
          <w:p w14:paraId="1A06FB3F" w14:textId="77777777" w:rsidR="00A279E1" w:rsidRDefault="00000000">
            <w:pPr>
              <w:jc w:val="center"/>
              <w:rPr>
                <w:color w:val="000000"/>
                <w:sz w:val="18"/>
                <w:szCs w:val="18"/>
                <w:lang w:val="es-MX"/>
              </w:rPr>
            </w:pPr>
            <w:r>
              <w:rPr>
                <w:color w:val="000000"/>
                <w:sz w:val="18"/>
                <w:szCs w:val="18"/>
                <w:lang w:val="es-MX"/>
              </w:rPr>
              <w:t>−5.35</w:t>
            </w:r>
          </w:p>
        </w:tc>
        <w:tc>
          <w:tcPr>
            <w:tcW w:w="900" w:type="dxa"/>
            <w:shd w:val="clear" w:color="auto" w:fill="DCE6F1"/>
            <w:tcMar>
              <w:top w:w="80" w:type="dxa"/>
              <w:left w:w="120" w:type="dxa"/>
              <w:bottom w:w="80" w:type="dxa"/>
              <w:right w:w="120" w:type="dxa"/>
            </w:tcMar>
          </w:tcPr>
          <w:p w14:paraId="18E16D24" w14:textId="77777777" w:rsidR="00A279E1" w:rsidRDefault="00000000">
            <w:pPr>
              <w:jc w:val="center"/>
              <w:rPr>
                <w:color w:val="000000"/>
                <w:sz w:val="18"/>
                <w:szCs w:val="18"/>
                <w:lang w:val="es-MX"/>
              </w:rPr>
            </w:pPr>
            <w:r>
              <w:rPr>
                <w:color w:val="000000"/>
                <w:sz w:val="18"/>
                <w:szCs w:val="18"/>
                <w:lang w:val="es-MX"/>
              </w:rPr>
              <w:t>−1.3</w:t>
            </w:r>
          </w:p>
        </w:tc>
        <w:tc>
          <w:tcPr>
            <w:tcW w:w="3560" w:type="dxa"/>
            <w:shd w:val="clear" w:color="auto" w:fill="DCE6F1"/>
            <w:tcMar>
              <w:top w:w="80" w:type="dxa"/>
              <w:left w:w="120" w:type="dxa"/>
              <w:bottom w:w="80" w:type="dxa"/>
              <w:right w:w="120" w:type="dxa"/>
            </w:tcMar>
          </w:tcPr>
          <w:p w14:paraId="1B24BBF9" w14:textId="77777777" w:rsidR="00A279E1" w:rsidRDefault="00000000">
            <w:pPr>
              <w:jc w:val="center"/>
              <w:rPr>
                <w:color w:val="000000"/>
                <w:sz w:val="18"/>
                <w:szCs w:val="18"/>
                <w:lang w:val="es-MX"/>
              </w:rPr>
            </w:pPr>
            <w:r>
              <w:rPr>
                <w:color w:val="000000"/>
                <w:sz w:val="18"/>
                <w:szCs w:val="18"/>
                <w:lang w:val="es-MX"/>
              </w:rPr>
              <w:t>Baja prioridad</w:t>
            </w:r>
          </w:p>
        </w:tc>
      </w:tr>
    </w:tbl>
    <w:p w14:paraId="5BE74A2B" w14:textId="77777777" w:rsidR="004C77D3" w:rsidRPr="005D68BE" w:rsidRDefault="00000000" w:rsidP="005D68BE">
      <w:pPr>
        <w:jc w:val="both"/>
        <w:rPr>
          <w:lang w:val="es-MX"/>
        </w:rPr>
      </w:pPr>
      <w:r>
        <w:rPr>
          <w:lang w:val="es-MX"/>
        </w:rPr>
        <w:lastRenderedPageBreak/>
        <w:t xml:space="preserve">Las variantes con RMSD del sitio activo &gt; 3 Å o </w:t>
      </w:r>
      <w:r>
        <w:t>Δ</w:t>
      </w:r>
      <w:r>
        <w:rPr>
          <w:lang w:val="es-MX"/>
        </w:rPr>
        <w:t xml:space="preserve"> </w:t>
      </w:r>
      <w:proofErr w:type="spellStart"/>
      <w:r>
        <w:rPr>
          <w:lang w:val="es-MX"/>
        </w:rPr>
        <w:t>pLDDT</w:t>
      </w:r>
      <w:proofErr w:type="spellEnd"/>
      <w:r>
        <w:rPr>
          <w:lang w:val="es-MX"/>
        </w:rPr>
        <w:t xml:space="preserve"> &gt; 5 se designan con evidencia "Estructural fuerte", lo que identifica un impacto estructural predicho significativo que requiere ensayos funcionales experimentales para una reclasificación definitiva de VUS. Las variantes con mejor afinidad ≤ −8.0 kcal/mol se designan como "Prioridad farmacológica", lo que indica un interés potencial en el reposicionamiento de fármacos independientemente de la interrupción estructural.</w:t>
      </w:r>
    </w:p>
    <w:p w14:paraId="53152F8F" w14:textId="77777777" w:rsidR="004C77D3" w:rsidRPr="005D68BE" w:rsidRDefault="00000000" w:rsidP="005D68BE">
      <w:pPr>
        <w:jc w:val="both"/>
        <w:rPr>
          <w:lang w:val="es-MX"/>
        </w:rPr>
      </w:pPr>
      <w:r>
        <w:rPr>
          <w:lang w:val="es-MX"/>
        </w:rPr>
        <w:t>---</w:t>
      </w:r>
    </w:p>
    <w:p w14:paraId="6ECE55EA" w14:textId="77777777" w:rsidR="004C77D3" w:rsidRPr="005D68BE" w:rsidRDefault="00000000" w:rsidP="005D68BE">
      <w:pPr>
        <w:pStyle w:val="Ttulo1"/>
        <w:jc w:val="both"/>
        <w:rPr>
          <w:lang w:val="es-MX"/>
        </w:rPr>
      </w:pPr>
      <w:r>
        <w:rPr>
          <w:lang w:val="es-MX"/>
        </w:rPr>
        <w:t>4. Discusión</w:t>
      </w:r>
    </w:p>
    <w:p w14:paraId="7CC2F175" w14:textId="77777777" w:rsidR="004C77D3" w:rsidRPr="005D68BE" w:rsidRDefault="00000000" w:rsidP="005D68BE">
      <w:pPr>
        <w:jc w:val="both"/>
        <w:rPr>
          <w:lang w:val="es-MX"/>
        </w:rPr>
      </w:pPr>
      <w:r>
        <w:rPr>
          <w:lang w:val="es-MX"/>
        </w:rPr>
        <w:t xml:space="preserve">GEMAMX demuestra que un pipeline bioinformático totalmente automatizado puede recorrer el camino completo desde los datos genómicos brutos hasta la caracterización farmacológica a nivel de acoplamiento de una manera reproducible y de código abierto. La contribución principal del pipeline no son las herramientas individuales que emplea —la API de GDC, Boltz-1 y </w:t>
      </w:r>
      <w:proofErr w:type="spellStart"/>
      <w:r>
        <w:rPr>
          <w:lang w:val="es-MX"/>
        </w:rPr>
        <w:t>AutoDock</w:t>
      </w:r>
      <w:proofErr w:type="spellEnd"/>
      <w:r>
        <w:rPr>
          <w:lang w:val="es-MX"/>
        </w:rPr>
        <w:t xml:space="preserve"> Vina son recursos establecidos— sino más bien su integración sistemática con el flujo automatizado de datos, los controles de calidad y la visualización interactiva.</w:t>
      </w:r>
    </w:p>
    <w:p w14:paraId="5DB614A8" w14:textId="77777777" w:rsidR="004C77D3" w:rsidRPr="005D68BE" w:rsidRDefault="00000000" w:rsidP="005D68BE">
      <w:pPr>
        <w:pStyle w:val="Ttulo2"/>
        <w:jc w:val="both"/>
        <w:rPr>
          <w:lang w:val="es-MX"/>
        </w:rPr>
      </w:pPr>
      <w:r>
        <w:rPr>
          <w:lang w:val="es-MX"/>
        </w:rPr>
        <w:t>4.1 PIK3CA H1047R como Caso de Validación</w:t>
      </w:r>
    </w:p>
    <w:p w14:paraId="2D435450" w14:textId="77777777" w:rsidR="004C77D3" w:rsidRPr="005D68BE" w:rsidRDefault="00000000" w:rsidP="005D68BE">
      <w:pPr>
        <w:jc w:val="both"/>
        <w:rPr>
          <w:lang w:val="es-MX"/>
        </w:rPr>
      </w:pPr>
      <w:r>
        <w:rPr>
          <w:lang w:val="es-MX"/>
        </w:rPr>
        <w:t>El resultado más sólido del pipeline —</w:t>
      </w:r>
      <w:proofErr w:type="spellStart"/>
      <w:r>
        <w:rPr>
          <w:lang w:val="es-MX"/>
        </w:rPr>
        <w:t>Pictilisib</w:t>
      </w:r>
      <w:proofErr w:type="spellEnd"/>
      <w:r>
        <w:rPr>
          <w:lang w:val="es-MX"/>
        </w:rPr>
        <w:t xml:space="preserve"> −9.72 kcal/mol y </w:t>
      </w:r>
      <w:proofErr w:type="spellStart"/>
      <w:r>
        <w:rPr>
          <w:lang w:val="es-MX"/>
        </w:rPr>
        <w:t>Alpelisib</w:t>
      </w:r>
      <w:proofErr w:type="spellEnd"/>
      <w:r>
        <w:rPr>
          <w:lang w:val="es-MX"/>
        </w:rPr>
        <w:t xml:space="preserve"> −8.90 kcal/mol contra PIK3CA H1047R, junto con un RMSD del dominio quinasa de 3.21 Å— es consistente con la biología bien caracterizada de este </w:t>
      </w:r>
      <w:proofErr w:type="spellStart"/>
      <w:r>
        <w:rPr>
          <w:lang w:val="es-MX"/>
        </w:rPr>
        <w:t>hotspot</w:t>
      </w:r>
      <w:proofErr w:type="spellEnd"/>
      <w:r>
        <w:rPr>
          <w:lang w:val="es-MX"/>
        </w:rPr>
        <w:t xml:space="preserve">. PIK3CA H1047R constituye el 11.81% de nuestra cohorte TCGA-BRCA, y </w:t>
      </w:r>
      <w:proofErr w:type="spellStart"/>
      <w:r>
        <w:rPr>
          <w:lang w:val="es-MX"/>
        </w:rPr>
        <w:t>Alpelisib</w:t>
      </w:r>
      <w:proofErr w:type="spellEnd"/>
      <w:r>
        <w:rPr>
          <w:lang w:val="es-MX"/>
        </w:rPr>
        <w:t xml:space="preserve"> ha recibido la aprobación de la FDA específicamente para el cáncer de mama HR+ con mutación en PIK3CA [13]. El hecho de que GEMAMX recupere de forma independiente esta asociación fármaco-variante validada clínicamente a partir de principios básicos —sin ningún conocimiento previo codificado en la lógica del pipeline— respalda la validez del pipeline como herramienta de descubrimiento para variantes menos caracterizadas.</w:t>
      </w:r>
    </w:p>
    <w:p w14:paraId="0B064E64" w14:textId="77777777" w:rsidR="004C77D3" w:rsidRPr="005D68BE" w:rsidRDefault="00000000" w:rsidP="005D68BE">
      <w:pPr>
        <w:pStyle w:val="Ttulo2"/>
        <w:jc w:val="both"/>
        <w:rPr>
          <w:lang w:val="es-MX"/>
        </w:rPr>
      </w:pPr>
      <w:r>
        <w:rPr>
          <w:lang w:val="es-MX"/>
        </w:rPr>
        <w:t>4.2 BRCA1 C61G y el Colapso del Dominio RING</w:t>
      </w:r>
    </w:p>
    <w:p w14:paraId="0BFA1731" w14:textId="77777777" w:rsidR="004C77D3" w:rsidRPr="005D68BE" w:rsidRDefault="00000000" w:rsidP="005D68BE">
      <w:pPr>
        <w:jc w:val="both"/>
        <w:rPr>
          <w:lang w:val="es-MX"/>
        </w:rPr>
      </w:pPr>
      <w:r>
        <w:rPr>
          <w:lang w:val="es-MX"/>
        </w:rPr>
        <w:t xml:space="preserve">El resultado de BRCA1 C61G (RMSD del dominio RING = 5.67 Å, </w:t>
      </w:r>
      <w:proofErr w:type="spellStart"/>
      <w:r>
        <w:rPr>
          <w:lang w:val="es-MX"/>
        </w:rPr>
        <w:t>pLDDT</w:t>
      </w:r>
      <w:proofErr w:type="spellEnd"/>
      <w:r>
        <w:rPr>
          <w:lang w:val="es-MX"/>
        </w:rPr>
        <w:t>: 65.3 → 58.9) ilustra la capacidad de GEMAMX para identificar interrupciones estructurales graves en variantes que están clasificadas como patógenas por bases de datos clínicas pero que pueden carecer de una base de evidencia estructural computacional en instituciones más pequeñas. La cisteína en la posición 61 coordina un ion de zinc en el dominio RING junto con C64, C39, H41, C47 y C50; su sustitución por glicina elimina un ligando de zinc y predice el despliegue del dominio. Los datos de afinidad de acoplamiento para BRCA1 C61G son notablemente inferiores a los de las variantes de PIK3CA (mejor: −6.47 kcal/mol), consistente con el modelo estructural en el que la hendidura del dominio RING ya no está lo suficientemente bien definida como para formar contactos estables con el fármaco.</w:t>
      </w:r>
    </w:p>
    <w:p w14:paraId="14586382" w14:textId="77777777" w:rsidR="004C77D3" w:rsidRPr="005D68BE" w:rsidRDefault="00000000" w:rsidP="005D68BE">
      <w:pPr>
        <w:pStyle w:val="Ttulo2"/>
        <w:jc w:val="both"/>
        <w:rPr>
          <w:lang w:val="es-MX"/>
        </w:rPr>
      </w:pPr>
      <w:r>
        <w:rPr>
          <w:lang w:val="es-MX"/>
        </w:rPr>
        <w:lastRenderedPageBreak/>
        <w:t>4.3 El Problema de las VUS a Escala</w:t>
      </w:r>
    </w:p>
    <w:p w14:paraId="1DEE2841" w14:textId="77777777" w:rsidR="004C77D3" w:rsidRPr="005D68BE" w:rsidRDefault="00000000" w:rsidP="005D68BE">
      <w:pPr>
        <w:jc w:val="both"/>
        <w:rPr>
          <w:lang w:val="es-MX"/>
        </w:rPr>
      </w:pPr>
      <w:r>
        <w:rPr>
          <w:lang w:val="es-MX"/>
        </w:rPr>
        <w:t xml:space="preserve">De las 26 variantes en el conjunto priorizado Top-26 de GEMAMX, 22 están clasificadas como VUS o de baja frecuencia bajo la prioridad basada en frecuencia —variantes que no recibirían una clasificación clínica definitiva a partir de los datos de frecuencia de la cohorte únicamente. Para las 13 variantes con datos estructurales completos, GEMAMX proporciona valores de RMSD del sitio activo, diferenciales de </w:t>
      </w:r>
      <w:proofErr w:type="spellStart"/>
      <w:r>
        <w:rPr>
          <w:lang w:val="es-MX"/>
        </w:rPr>
        <w:t>pLDDT</w:t>
      </w:r>
      <w:proofErr w:type="spellEnd"/>
      <w:r>
        <w:rPr>
          <w:lang w:val="es-MX"/>
        </w:rPr>
        <w:t xml:space="preserve"> y perfiles de afinidad de acoplamiento que constituyen evidencia funcional computacional. Bajo el marco de evidencia de </w:t>
      </w:r>
      <w:proofErr w:type="spellStart"/>
      <w:r>
        <w:rPr>
          <w:lang w:val="es-MX"/>
        </w:rPr>
        <w:t>ClinVar</w:t>
      </w:r>
      <w:proofErr w:type="spellEnd"/>
      <w:r>
        <w:rPr>
          <w:lang w:val="es-MX"/>
        </w:rPr>
        <w:t xml:space="preserve"> [2], esta categoría de evidencia (predictores computacionales del impacto funcional) puede contribuir a elevar las VUS a </w:t>
      </w:r>
      <w:proofErr w:type="gramStart"/>
      <w:r>
        <w:rPr>
          <w:lang w:val="es-MX"/>
        </w:rPr>
        <w:t>Probablemente</w:t>
      </w:r>
      <w:proofErr w:type="gramEnd"/>
      <w:r>
        <w:rPr>
          <w:lang w:val="es-MX"/>
        </w:rPr>
        <w:t xml:space="preserve"> Patógenas o </w:t>
      </w:r>
      <w:proofErr w:type="gramStart"/>
      <w:r>
        <w:rPr>
          <w:lang w:val="es-MX"/>
        </w:rPr>
        <w:t>Probablemente</w:t>
      </w:r>
      <w:proofErr w:type="gramEnd"/>
      <w:r>
        <w:rPr>
          <w:lang w:val="es-MX"/>
        </w:rPr>
        <w:t xml:space="preserve"> Benignas, siempre que converja con datos independientes de bases de datos de frecuencia poblacional (</w:t>
      </w:r>
      <w:proofErr w:type="spellStart"/>
      <w:r>
        <w:rPr>
          <w:lang w:val="es-MX"/>
        </w:rPr>
        <w:t>gnomAD</w:t>
      </w:r>
      <w:proofErr w:type="spellEnd"/>
      <w:r>
        <w:rPr>
          <w:lang w:val="es-MX"/>
        </w:rPr>
        <w:t>) y estudios funcionales.</w:t>
      </w:r>
    </w:p>
    <w:p w14:paraId="548AF7AA" w14:textId="77777777" w:rsidR="004C77D3" w:rsidRPr="005D68BE" w:rsidRDefault="00000000" w:rsidP="005D68BE">
      <w:pPr>
        <w:jc w:val="both"/>
        <w:rPr>
          <w:lang w:val="es-MX"/>
        </w:rPr>
      </w:pPr>
      <w:r>
        <w:rPr>
          <w:lang w:val="es-MX"/>
        </w:rPr>
        <w:t>El pipeline identifica 4 variantes con RMSD del sitio activo &gt; 2 Å como candidatos de alto impacto estructural: PIK3CA H1047R (3.21 Å), BRCA1 C61G (5.67 Å), TP53 R248Q (4.92 Å) y GATA3 R364S (2.94 Å). Estas ameritan un seguimiento experimental priorizado, particularmente ensayos de viabilidad celular, ensayos de genes reporteros o cristalografía estructural.</w:t>
      </w:r>
    </w:p>
    <w:p w14:paraId="724C1B7B" w14:textId="77777777" w:rsidR="004C77D3" w:rsidRPr="005D68BE" w:rsidRDefault="00000000" w:rsidP="005D68BE">
      <w:pPr>
        <w:pStyle w:val="Ttulo2"/>
        <w:jc w:val="both"/>
        <w:rPr>
          <w:lang w:val="es-MX"/>
        </w:rPr>
      </w:pPr>
      <w:r>
        <w:rPr>
          <w:lang w:val="es-MX"/>
        </w:rPr>
        <w:t>4.4 Contexto Genómico Mexicano</w:t>
      </w:r>
    </w:p>
    <w:p w14:paraId="6CC73F02" w14:textId="77777777" w:rsidR="004C77D3" w:rsidRPr="005D68BE" w:rsidRDefault="00000000" w:rsidP="005D68BE">
      <w:pPr>
        <w:jc w:val="both"/>
        <w:rPr>
          <w:lang w:val="es-MX"/>
        </w:rPr>
      </w:pPr>
      <w:r>
        <w:rPr>
          <w:lang w:val="es-MX"/>
        </w:rPr>
        <w:t>GEMAMX se desarrolló específicamente en el contexto del cáncer de mama en México, donde el patrón de incidencia difiere significativamente de las cohortes europeas utilizadas para entrenar la mayoría de los clasificadores de referencia. El conjunto de datos TCGA-BRCA utilizado aquí es predominantemente de ascendencia europeo-americana, lo que introduce un sesgo potencial en la clasificación basada en la frecuencia para los pacientes mexicanos. Las futuras iteraciones de GEMAMX incorporarán datos de los programas de secuenciación específicos de la población del INMEGEN y de las cohortes clínicas del programa de monitoreo de cáncer de mama de la Universidad de Sonora (&gt;265 pacientes), lo que permitirá prioridades de frecuencia específicas de la ascendencia mexicana y la calibración de la clasificación de variantes.</w:t>
      </w:r>
    </w:p>
    <w:p w14:paraId="32C91D59" w14:textId="77777777" w:rsidR="004C77D3" w:rsidRPr="005D68BE" w:rsidRDefault="00000000" w:rsidP="005D68BE">
      <w:pPr>
        <w:pStyle w:val="Ttulo2"/>
        <w:jc w:val="both"/>
        <w:rPr>
          <w:lang w:val="es-MX"/>
        </w:rPr>
      </w:pPr>
      <w:r>
        <w:rPr>
          <w:lang w:val="es-MX"/>
        </w:rPr>
        <w:t>4.5 Limitaciones</w:t>
      </w:r>
    </w:p>
    <w:p w14:paraId="6877AF47" w14:textId="77777777" w:rsidR="004C77D3" w:rsidRPr="005D68BE" w:rsidRDefault="00000000" w:rsidP="005D68BE">
      <w:pPr>
        <w:jc w:val="both"/>
        <w:rPr>
          <w:lang w:val="es-MX"/>
        </w:rPr>
      </w:pPr>
      <w:r>
        <w:rPr>
          <w:lang w:val="es-MX"/>
        </w:rPr>
        <w:t>El pipeline actual presenta varias limitaciones que circunscriben la interpretación de sus resultados:</w:t>
      </w:r>
    </w:p>
    <w:p w14:paraId="528C2FBA" w14:textId="77777777" w:rsidR="004C77D3" w:rsidRPr="005D68BE" w:rsidRDefault="00000000" w:rsidP="005D68BE">
      <w:pPr>
        <w:jc w:val="both"/>
        <w:rPr>
          <w:lang w:val="es-MX"/>
        </w:rPr>
      </w:pPr>
      <w:r>
        <w:rPr>
          <w:lang w:val="es-MX"/>
        </w:rPr>
        <w:t xml:space="preserve">1. </w:t>
      </w:r>
      <w:r>
        <w:rPr>
          <w:b/>
          <w:lang w:val="es-MX"/>
        </w:rPr>
        <w:t>Precisión de la predicción de la estructura:</w:t>
      </w:r>
      <w:r>
        <w:rPr>
          <w:lang w:val="es-MX"/>
        </w:rPr>
        <w:t xml:space="preserve"> Las predicciones de </w:t>
      </w:r>
      <w:proofErr w:type="spellStart"/>
      <w:r>
        <w:rPr>
          <w:lang w:val="es-MX"/>
        </w:rPr>
        <w:t>ESMFold</w:t>
      </w:r>
      <w:proofErr w:type="spellEnd"/>
      <w:r>
        <w:rPr>
          <w:lang w:val="es-MX"/>
        </w:rPr>
        <w:t xml:space="preserve"> y Boltz-1 para variantes VUS no han sido validadas experimentalmente. Las puntuaciones de </w:t>
      </w:r>
      <w:proofErr w:type="spellStart"/>
      <w:r>
        <w:rPr>
          <w:lang w:val="es-MX"/>
        </w:rPr>
        <w:t>pLDDT</w:t>
      </w:r>
      <w:proofErr w:type="spellEnd"/>
      <w:r>
        <w:rPr>
          <w:lang w:val="es-MX"/>
        </w:rPr>
        <w:t xml:space="preserve"> reflejan la confianza local predicha, no la precisión experimental. Los valores de RMSD entre las estructuras WT y mutante predichas de forma independiente capturan diferencias conformacionales predichas, no cambios estructurales confirmados cristalográficamente.</w:t>
      </w:r>
    </w:p>
    <w:p w14:paraId="670FD2DA" w14:textId="77777777" w:rsidR="004C77D3" w:rsidRPr="005D68BE" w:rsidRDefault="00000000" w:rsidP="005D68BE">
      <w:pPr>
        <w:jc w:val="both"/>
        <w:rPr>
          <w:lang w:val="es-MX"/>
        </w:rPr>
      </w:pPr>
      <w:r>
        <w:rPr>
          <w:lang w:val="es-MX"/>
        </w:rPr>
        <w:t xml:space="preserve">2. </w:t>
      </w:r>
      <w:r>
        <w:rPr>
          <w:b/>
          <w:lang w:val="es-MX"/>
        </w:rPr>
        <w:t>Centrado de la caja de acoplamiento:</w:t>
      </w:r>
      <w:r>
        <w:rPr>
          <w:lang w:val="es-MX"/>
        </w:rPr>
        <w:t xml:space="preserve"> La caja de búsqueda se centra en las coordenadas atómicas del residuo mutado, lo que puede no corresponder al sitio activo biológico para todas las variantes. Para AARS1 S645C, la mutación está en el dominio </w:t>
      </w:r>
      <w:r>
        <w:rPr>
          <w:lang w:val="es-MX"/>
        </w:rPr>
        <w:lastRenderedPageBreak/>
        <w:t xml:space="preserve">de la sintetasa en lugar del sitio activo de </w:t>
      </w:r>
      <w:proofErr w:type="spellStart"/>
      <w:r>
        <w:rPr>
          <w:lang w:val="es-MX"/>
        </w:rPr>
        <w:t>aminoacilación</w:t>
      </w:r>
      <w:proofErr w:type="spellEnd"/>
      <w:r>
        <w:rPr>
          <w:lang w:val="es-MX"/>
        </w:rPr>
        <w:t>; los resultados del acoplamiento para esta variante deben interpretarse con precaución.</w:t>
      </w:r>
    </w:p>
    <w:p w14:paraId="6518DEB1" w14:textId="77777777" w:rsidR="004C77D3" w:rsidRPr="005D68BE" w:rsidRDefault="00000000" w:rsidP="005D68BE">
      <w:pPr>
        <w:jc w:val="both"/>
        <w:rPr>
          <w:lang w:val="es-MX"/>
        </w:rPr>
      </w:pPr>
      <w:r>
        <w:rPr>
          <w:lang w:val="es-MX"/>
        </w:rPr>
        <w:t xml:space="preserve">3. </w:t>
      </w:r>
      <w:r>
        <w:rPr>
          <w:b/>
          <w:lang w:val="es-MX"/>
        </w:rPr>
        <w:t>Rigidez del receptor:</w:t>
      </w:r>
      <w:r>
        <w:rPr>
          <w:lang w:val="es-MX"/>
        </w:rPr>
        <w:t xml:space="preserve"> </w:t>
      </w:r>
      <w:proofErr w:type="spellStart"/>
      <w:r>
        <w:rPr>
          <w:lang w:val="es-MX"/>
        </w:rPr>
        <w:t>AutoDock</w:t>
      </w:r>
      <w:proofErr w:type="spellEnd"/>
      <w:r>
        <w:rPr>
          <w:lang w:val="es-MX"/>
        </w:rPr>
        <w:t xml:space="preserve"> Vina trata al receptor como algo rígido, excluyendo los efectos de ajuste inducido que pueden ser particularmente significativos para las regiones desordenadas (GATA3 R364S, </w:t>
      </w:r>
      <w:proofErr w:type="spellStart"/>
      <w:r>
        <w:rPr>
          <w:lang w:val="es-MX"/>
        </w:rPr>
        <w:t>pLDDT</w:t>
      </w:r>
      <w:proofErr w:type="spellEnd"/>
      <w:r>
        <w:rPr>
          <w:lang w:val="es-MX"/>
        </w:rPr>
        <w:t xml:space="preserve"> 37.0).</w:t>
      </w:r>
    </w:p>
    <w:p w14:paraId="062422EB" w14:textId="77777777" w:rsidR="004C77D3" w:rsidRPr="005D68BE" w:rsidRDefault="00000000" w:rsidP="005D68BE">
      <w:pPr>
        <w:jc w:val="both"/>
        <w:rPr>
          <w:lang w:val="es-MX"/>
        </w:rPr>
      </w:pPr>
      <w:r>
        <w:rPr>
          <w:lang w:val="es-MX"/>
        </w:rPr>
        <w:t xml:space="preserve">4. </w:t>
      </w:r>
      <w:r>
        <w:rPr>
          <w:b/>
          <w:lang w:val="es-MX"/>
        </w:rPr>
        <w:t>Estructuras de fragmentos:</w:t>
      </w:r>
      <w:r>
        <w:rPr>
          <w:lang w:val="es-MX"/>
        </w:rPr>
        <w:t xml:space="preserve"> Las estructuras de PIK3CA, SF3B1 y PTEN se predicen a partir de fragmentos de dominio (±180 residuos alrededor del sitio de mutación) en lugar de secuencias de longitud completa, lo que limita la precisión de los cálculos de RMSD global.</w:t>
      </w:r>
    </w:p>
    <w:p w14:paraId="335C3317" w14:textId="77777777" w:rsidR="004C77D3" w:rsidRPr="005D68BE" w:rsidRDefault="00000000" w:rsidP="005D68BE">
      <w:pPr>
        <w:jc w:val="both"/>
        <w:rPr>
          <w:lang w:val="es-MX"/>
        </w:rPr>
      </w:pPr>
      <w:r>
        <w:rPr>
          <w:lang w:val="es-MX"/>
        </w:rPr>
        <w:t>---</w:t>
      </w:r>
    </w:p>
    <w:p w14:paraId="7320C927" w14:textId="77777777" w:rsidR="004C77D3" w:rsidRPr="005D68BE" w:rsidRDefault="00000000" w:rsidP="005D68BE">
      <w:pPr>
        <w:pStyle w:val="Ttulo1"/>
        <w:jc w:val="both"/>
        <w:rPr>
          <w:lang w:val="es-MX"/>
        </w:rPr>
      </w:pPr>
      <w:r>
        <w:rPr>
          <w:lang w:val="es-MX"/>
        </w:rPr>
        <w:t>5. Conclusión</w:t>
      </w:r>
    </w:p>
    <w:p w14:paraId="4BD1C82A" w14:textId="77777777" w:rsidR="004C77D3" w:rsidRPr="005D68BE" w:rsidRDefault="00000000" w:rsidP="005D68BE">
      <w:pPr>
        <w:jc w:val="both"/>
        <w:rPr>
          <w:lang w:val="es-MX"/>
        </w:rPr>
      </w:pPr>
      <w:r>
        <w:rPr>
          <w:lang w:val="es-MX"/>
        </w:rPr>
        <w:t>GEMAMX presenta un pipeline bioinformático reproducible y totalmente automatizado que integra la ingestión de datos genómicos, la priorización de variantes, la predicción de la estructura de las proteínas, el acoplamiento molecular y la visualización interactiva en un único sistema desplegable. Aplicado a la cohorte TCGA-BRCA, el pipeline caracterizó 13 variantes de cáncer de mama en 7 genes, generando 143 mediciones de afinidad de acoplamiento e identificando PIK3CA H1047R (</w:t>
      </w:r>
      <w:proofErr w:type="spellStart"/>
      <w:r>
        <w:rPr>
          <w:lang w:val="es-MX"/>
        </w:rPr>
        <w:t>Pictilisib</w:t>
      </w:r>
      <w:proofErr w:type="spellEnd"/>
      <w:r>
        <w:rPr>
          <w:lang w:val="es-MX"/>
        </w:rPr>
        <w:t>: −9.72 kcal/mol), BRCA1 C61G (RMSD del dominio RING: 5.67 Å) y CBFB G123C (</w:t>
      </w:r>
      <w:proofErr w:type="spellStart"/>
      <w:r>
        <w:rPr>
          <w:lang w:val="es-MX"/>
        </w:rPr>
        <w:t>Pictilisib</w:t>
      </w:r>
      <w:proofErr w:type="spellEnd"/>
      <w:r>
        <w:rPr>
          <w:lang w:val="es-MX"/>
        </w:rPr>
        <w:t>: −8.80 kcal/mol) como las variantes de mayor prioridad para el seguimiento experimental.</w:t>
      </w:r>
    </w:p>
    <w:p w14:paraId="49F8DBC8" w14:textId="77777777" w:rsidR="004C77D3" w:rsidRPr="005D68BE" w:rsidRDefault="00000000" w:rsidP="005D68BE">
      <w:pPr>
        <w:jc w:val="both"/>
        <w:rPr>
          <w:lang w:val="es-MX"/>
        </w:rPr>
      </w:pPr>
      <w:r>
        <w:rPr>
          <w:lang w:val="es-MX"/>
        </w:rPr>
        <w:t>La arquitectura de código abierto del pipeline y su interfaz basada en la web para el prototipo inicia (gema-</w:t>
      </w:r>
      <w:proofErr w:type="spellStart"/>
      <w:r>
        <w:rPr>
          <w:lang w:val="es-MX"/>
        </w:rPr>
        <w:t>mx.netlify.app</w:t>
      </w:r>
      <w:proofErr w:type="spellEnd"/>
      <w:r>
        <w:rPr>
          <w:lang w:val="es-MX"/>
        </w:rPr>
        <w:t>) lo hacen accesible a los investigadores clínicos sin una infraestructura bioinformática local, abordando una brecha particularmente relevante para los programas de oncología de precisión en entornos con recursos limitados. El desarrollo futuro se centrará en incorporar datos genómicos de ascendencia mexicana, ampliar la biblioteca de fármacos para incluir inhibidores de PARP e inhibidores de CDK relevantes para los tumores mutantes BRCA1/2, y automatizar el pipeline de reanálisis a medida que se disponga de nuevos datos de TCGA-BRCA.</w:t>
      </w:r>
    </w:p>
    <w:p w14:paraId="6B147067" w14:textId="77777777" w:rsidR="004C77D3" w:rsidRPr="005D68BE" w:rsidRDefault="00000000" w:rsidP="005D68BE">
      <w:pPr>
        <w:jc w:val="both"/>
        <w:rPr>
          <w:lang w:val="es-MX"/>
        </w:rPr>
      </w:pPr>
      <w:r>
        <w:rPr>
          <w:lang w:val="es-MX"/>
        </w:rPr>
        <w:t>---</w:t>
      </w:r>
    </w:p>
    <w:p w14:paraId="0A291D14" w14:textId="77777777" w:rsidR="004C77D3" w:rsidRPr="005D68BE" w:rsidRDefault="00000000" w:rsidP="005D68BE">
      <w:pPr>
        <w:pStyle w:val="Ttulo1"/>
        <w:jc w:val="both"/>
        <w:rPr>
          <w:lang w:val="es-MX"/>
        </w:rPr>
      </w:pPr>
      <w:r>
        <w:rPr>
          <w:lang w:val="es-MX"/>
        </w:rPr>
        <w:t>Referencias</w:t>
      </w:r>
    </w:p>
    <w:p w14:paraId="664D2CE7" w14:textId="77777777" w:rsidR="004C77D3" w:rsidRPr="005D68BE" w:rsidRDefault="00000000" w:rsidP="005D68BE">
      <w:pPr>
        <w:jc w:val="both"/>
        <w:rPr>
          <w:lang w:val="es-MX"/>
        </w:rPr>
      </w:pPr>
      <w:r>
        <w:rPr>
          <w:lang w:val="es-MX"/>
        </w:rPr>
        <w:t>[1] Instituto Nacional de Estadística y Geografía (INEGI). Estadísticas de mortalidad por cáncer de mama en México, 2023. Ciudad de México: INEGI; 2024.</w:t>
      </w:r>
    </w:p>
    <w:p w14:paraId="39C0934D" w14:textId="77777777" w:rsidR="004C77D3" w:rsidRDefault="00000000" w:rsidP="005D68BE">
      <w:pPr>
        <w:jc w:val="both"/>
      </w:pPr>
      <w:r>
        <w:rPr>
          <w:lang w:val="es-MX"/>
        </w:rPr>
        <w:t xml:space="preserve">[2] Richards S, </w:t>
      </w:r>
      <w:proofErr w:type="spellStart"/>
      <w:r>
        <w:rPr>
          <w:lang w:val="es-MX"/>
        </w:rPr>
        <w:t>Aziz</w:t>
      </w:r>
      <w:proofErr w:type="spellEnd"/>
      <w:r>
        <w:rPr>
          <w:lang w:val="es-MX"/>
        </w:rPr>
        <w:t xml:space="preserve"> N, Bale S, et al. </w:t>
      </w:r>
      <w:r>
        <w:t>Standards and guidelines for the interpretation of sequence variants: a joint consensus recommendation of the American College of Medical Genetics and Genomics and the Association for Molecular Pathology. *Genet Med.* 2015;17(5):405–424.</w:t>
      </w:r>
    </w:p>
    <w:p w14:paraId="2BDFD4B4" w14:textId="77777777" w:rsidR="004C77D3" w:rsidRDefault="00000000" w:rsidP="005D68BE">
      <w:pPr>
        <w:jc w:val="both"/>
      </w:pPr>
      <w:r>
        <w:lastRenderedPageBreak/>
        <w:t xml:space="preserve">[3] Cancer Genome Atlas Network. Comprehensive molecular portraits of human breast </w:t>
      </w:r>
      <w:proofErr w:type="spellStart"/>
      <w:r>
        <w:t>tumours</w:t>
      </w:r>
      <w:proofErr w:type="spellEnd"/>
      <w:r>
        <w:t>. *</w:t>
      </w:r>
      <w:proofErr w:type="gramStart"/>
      <w:r>
        <w:t>Nature.*</w:t>
      </w:r>
      <w:proofErr w:type="gramEnd"/>
      <w:r>
        <w:t xml:space="preserve"> 2012;490(7418):61–70.</w:t>
      </w:r>
    </w:p>
    <w:p w14:paraId="44EFCE2A" w14:textId="77777777" w:rsidR="004C77D3" w:rsidRDefault="00000000" w:rsidP="005D68BE">
      <w:pPr>
        <w:jc w:val="both"/>
      </w:pPr>
      <w:r>
        <w:t>[4] Jumper J, Evans R, Pritzel A, et al. Highly accurate protein structure prediction with AlphaFold. *</w:t>
      </w:r>
      <w:proofErr w:type="gramStart"/>
      <w:r>
        <w:t>Nature.*</w:t>
      </w:r>
      <w:proofErr w:type="gramEnd"/>
      <w:r>
        <w:t xml:space="preserve"> 2021;596(7873):583–589.</w:t>
      </w:r>
    </w:p>
    <w:p w14:paraId="3EC4F3C1" w14:textId="77777777" w:rsidR="004C77D3" w:rsidRDefault="00000000" w:rsidP="005D68BE">
      <w:pPr>
        <w:jc w:val="both"/>
      </w:pPr>
      <w:r>
        <w:t xml:space="preserve">[5] Wohlwend M, Bjornsson G, Makeev V, et al. Boltz-1: Democratizing Biomolecular Interaction Modeling. Preprint; 2024. </w:t>
      </w:r>
      <w:proofErr w:type="spellStart"/>
      <w:r>
        <w:t>doi</w:t>
      </w:r>
      <w:proofErr w:type="spellEnd"/>
      <w:r>
        <w:t>: 10.1101/2024.12.03.626747.</w:t>
      </w:r>
    </w:p>
    <w:p w14:paraId="24C80C6E" w14:textId="77777777" w:rsidR="004C77D3" w:rsidRDefault="00000000" w:rsidP="005D68BE">
      <w:pPr>
        <w:jc w:val="both"/>
      </w:pPr>
      <w:r>
        <w:t>[6] Lin Z, Akin H, Rao R, et al. Evolutionary-scale prediction of atomic-level protein structure with a language model. *</w:t>
      </w:r>
      <w:proofErr w:type="gramStart"/>
      <w:r>
        <w:t>Science.*</w:t>
      </w:r>
      <w:proofErr w:type="gramEnd"/>
      <w:r>
        <w:t xml:space="preserve"> 2023;379(6637):1123–1130.</w:t>
      </w:r>
    </w:p>
    <w:p w14:paraId="29919F38" w14:textId="77777777" w:rsidR="004C77D3" w:rsidRDefault="00000000" w:rsidP="005D68BE">
      <w:pPr>
        <w:jc w:val="both"/>
      </w:pPr>
      <w:r>
        <w:t xml:space="preserve">[7] Eberhardt J, Santos-Martins D, Tillack AF, Forli S. </w:t>
      </w:r>
      <w:proofErr w:type="spellStart"/>
      <w:r>
        <w:t>AutoDock</w:t>
      </w:r>
      <w:proofErr w:type="spellEnd"/>
      <w:r>
        <w:t xml:space="preserve"> Vina 1.2.0: New Docking Methods, Expanded Force Field, and Python Bindings. *J Chem Inf </w:t>
      </w:r>
      <w:proofErr w:type="gramStart"/>
      <w:r>
        <w:t>Model.*</w:t>
      </w:r>
      <w:proofErr w:type="gramEnd"/>
      <w:r>
        <w:t xml:space="preserve"> 2021;61(8):3891–3898.</w:t>
      </w:r>
    </w:p>
    <w:p w14:paraId="5295F737" w14:textId="77777777" w:rsidR="004C77D3" w:rsidRDefault="00000000" w:rsidP="005D68BE">
      <w:pPr>
        <w:jc w:val="both"/>
      </w:pPr>
      <w:r>
        <w:t xml:space="preserve">[8] Forli S, Huey R, Pique ME, Sanner MF, Goodsell DS, Olson AJ. Computational protein–ligand docking and virtual drug screening with the </w:t>
      </w:r>
      <w:proofErr w:type="spellStart"/>
      <w:r>
        <w:t>AutoDock</w:t>
      </w:r>
      <w:proofErr w:type="spellEnd"/>
      <w:r>
        <w:t xml:space="preserve"> suite. *Nat </w:t>
      </w:r>
      <w:proofErr w:type="gramStart"/>
      <w:r>
        <w:t>Protoc.*</w:t>
      </w:r>
      <w:proofErr w:type="gramEnd"/>
      <w:r>
        <w:t xml:space="preserve"> 2016;11(5):905–919.</w:t>
      </w:r>
    </w:p>
    <w:p w14:paraId="5E39EAF2" w14:textId="77777777" w:rsidR="004C77D3" w:rsidRDefault="00000000" w:rsidP="005D68BE">
      <w:pPr>
        <w:jc w:val="both"/>
      </w:pPr>
      <w:r>
        <w:t xml:space="preserve">[9] Mandelker D, Gabelli SB, Schmidt-Kittler O, et al. A frequent kinase domain mutation that changes the interaction between PI3Kα and the membrane. *Proc Natl </w:t>
      </w:r>
      <w:proofErr w:type="spellStart"/>
      <w:r>
        <w:t>Acad</w:t>
      </w:r>
      <w:proofErr w:type="spellEnd"/>
      <w:r>
        <w:t xml:space="preserve"> Sci </w:t>
      </w:r>
      <w:proofErr w:type="gramStart"/>
      <w:r>
        <w:t>USA.*</w:t>
      </w:r>
      <w:proofErr w:type="gramEnd"/>
      <w:r>
        <w:t xml:space="preserve"> 2009;106(40):16996–17001.</w:t>
      </w:r>
    </w:p>
    <w:p w14:paraId="6EF72A51" w14:textId="77777777" w:rsidR="004C77D3" w:rsidRDefault="00000000" w:rsidP="005D68BE">
      <w:pPr>
        <w:jc w:val="both"/>
      </w:pPr>
      <w:r>
        <w:t xml:space="preserve">[10] </w:t>
      </w:r>
      <w:proofErr w:type="spellStart"/>
      <w:r>
        <w:t>Brzovic</w:t>
      </w:r>
      <w:proofErr w:type="spellEnd"/>
      <w:r>
        <w:t xml:space="preserve"> PS, Meza JE, King MC, </w:t>
      </w:r>
      <w:proofErr w:type="spellStart"/>
      <w:r>
        <w:t>Klevit</w:t>
      </w:r>
      <w:proofErr w:type="spellEnd"/>
      <w:r>
        <w:t xml:space="preserve"> RE. BRCA1 RING domain cancer-predisposing mutations: structural implications and characterization of a second structural pathway. *J Biol Chem.* 2001;276(44):41399–41406.</w:t>
      </w:r>
    </w:p>
    <w:p w14:paraId="1B1F4E8E" w14:textId="77777777" w:rsidR="004C77D3" w:rsidRDefault="00000000" w:rsidP="005D68BE">
      <w:pPr>
        <w:jc w:val="both"/>
      </w:pPr>
      <w:r>
        <w:t xml:space="preserve">[11] Olivier M, Hollstein M, Hainaut P. TP53 mutations in human cancers: origins, consequences, and clinical use. *Cold Spring Harb </w:t>
      </w:r>
      <w:proofErr w:type="spellStart"/>
      <w:r>
        <w:t>Perspect</w:t>
      </w:r>
      <w:proofErr w:type="spellEnd"/>
      <w:r>
        <w:t xml:space="preserve"> Biol.* 2010;2(1</w:t>
      </w:r>
      <w:proofErr w:type="gramStart"/>
      <w:r>
        <w:t>):a</w:t>
      </w:r>
      <w:proofErr w:type="gramEnd"/>
      <w:r>
        <w:t>001008.</w:t>
      </w:r>
    </w:p>
    <w:p w14:paraId="1B154B12" w14:textId="77777777" w:rsidR="004C77D3" w:rsidRDefault="00000000" w:rsidP="005D68BE">
      <w:pPr>
        <w:jc w:val="both"/>
      </w:pPr>
      <w:r>
        <w:t xml:space="preserve">[12] Lim KC, Lakshmanan G, Crawford SE, Gu Y, </w:t>
      </w:r>
      <w:proofErr w:type="spellStart"/>
      <w:r>
        <w:t>Grosveld</w:t>
      </w:r>
      <w:proofErr w:type="spellEnd"/>
      <w:r>
        <w:t xml:space="preserve"> F, Bhatt SK. Gata3 loss leads to embryonic lethality due to noradrenaline deficiency of the sympathetic nervous system. *Nat </w:t>
      </w:r>
      <w:proofErr w:type="gramStart"/>
      <w:r>
        <w:t>Genet.*</w:t>
      </w:r>
      <w:proofErr w:type="gramEnd"/>
      <w:r>
        <w:t xml:space="preserve"> 2000;25(2):209–212.</w:t>
      </w:r>
    </w:p>
    <w:p w14:paraId="1AEDAED5" w14:textId="77777777" w:rsidR="004C77D3" w:rsidRPr="005D68BE" w:rsidRDefault="00000000" w:rsidP="005D68BE">
      <w:pPr>
        <w:jc w:val="both"/>
        <w:rPr>
          <w:lang w:val="es-MX"/>
        </w:rPr>
      </w:pPr>
      <w:r w:rsidRPr="00FD556D">
        <w:rPr>
          <w:lang w:val="es-MX"/>
        </w:rPr>
        <w:t xml:space="preserve">[13] André F, Ciruelos E, Rubovszky G, et al. </w:t>
      </w:r>
      <w:proofErr w:type="spellStart"/>
      <w:r>
        <w:t>Alpelisib</w:t>
      </w:r>
      <w:proofErr w:type="spellEnd"/>
      <w:r>
        <w:t xml:space="preserve"> for PIK3CA-mutated, hormone receptor-positive advanced breast cancer. </w:t>
      </w:r>
      <w:r>
        <w:rPr>
          <w:lang w:val="es-MX"/>
        </w:rPr>
        <w:t xml:space="preserve">*N Engl J </w:t>
      </w:r>
      <w:proofErr w:type="gramStart"/>
      <w:r>
        <w:rPr>
          <w:lang w:val="es-MX"/>
        </w:rPr>
        <w:t>Med.*</w:t>
      </w:r>
      <w:proofErr w:type="gramEnd"/>
      <w:r>
        <w:rPr>
          <w:lang w:val="es-MX"/>
        </w:rPr>
        <w:t xml:space="preserve"> 2019;380(20):1929–1940.</w:t>
      </w:r>
    </w:p>
    <w:p w14:paraId="2B58EB2F" w14:textId="77777777" w:rsidR="004C77D3" w:rsidRPr="005D68BE" w:rsidRDefault="00000000" w:rsidP="005D68BE">
      <w:pPr>
        <w:jc w:val="both"/>
        <w:rPr>
          <w:lang w:val="es-MX"/>
        </w:rPr>
      </w:pPr>
      <w:r>
        <w:rPr>
          <w:lang w:val="es-MX"/>
        </w:rPr>
        <w:t>---</w:t>
      </w:r>
    </w:p>
    <w:p w14:paraId="0D4340B2" w14:textId="77777777" w:rsidR="004C77D3" w:rsidRPr="005D68BE" w:rsidRDefault="00000000" w:rsidP="005D68BE">
      <w:pPr>
        <w:pStyle w:val="Ttulo1"/>
        <w:jc w:val="both"/>
        <w:rPr>
          <w:lang w:val="es-MX"/>
        </w:rPr>
      </w:pPr>
      <w:r>
        <w:rPr>
          <w:lang w:val="es-MX"/>
        </w:rPr>
        <w:t>Material Suplementario</w:t>
      </w:r>
    </w:p>
    <w:p w14:paraId="68159F3D" w14:textId="77777777" w:rsidR="004C77D3" w:rsidRPr="005D68BE" w:rsidRDefault="00000000" w:rsidP="005D68BE">
      <w:pPr>
        <w:pStyle w:val="Ttulo2"/>
        <w:jc w:val="both"/>
        <w:rPr>
          <w:lang w:val="es-MX"/>
        </w:rPr>
      </w:pPr>
      <w:r>
        <w:rPr>
          <w:lang w:val="es-MX"/>
        </w:rPr>
        <w:t>S1. Arquitectura del Pipeline</w:t>
      </w:r>
    </w:p>
    <w:p w14:paraId="208AD84E" w14:textId="77777777" w:rsidR="004C77D3" w:rsidRPr="005D68BE" w:rsidRDefault="00000000" w:rsidP="005D68BE">
      <w:pPr>
        <w:jc w:val="both"/>
        <w:rPr>
          <w:lang w:val="es-MX"/>
        </w:rPr>
      </w:pPr>
      <w:r>
        <w:rPr>
          <w:lang w:val="es-MX"/>
        </w:rPr>
        <w:t xml:space="preserve">El pipeline GEMAMX está implementado en Python 3.12 con las siguientes dependencias principales: pandas 2.2.2, </w:t>
      </w:r>
      <w:proofErr w:type="spellStart"/>
      <w:r>
        <w:rPr>
          <w:lang w:val="es-MX"/>
        </w:rPr>
        <w:t>biopython</w:t>
      </w:r>
      <w:proofErr w:type="spellEnd"/>
      <w:r>
        <w:rPr>
          <w:lang w:val="es-MX"/>
        </w:rPr>
        <w:t xml:space="preserve"> 1.83, </w:t>
      </w:r>
      <w:proofErr w:type="spellStart"/>
      <w:r>
        <w:rPr>
          <w:lang w:val="es-MX"/>
        </w:rPr>
        <w:t>pymongo</w:t>
      </w:r>
      <w:proofErr w:type="spellEnd"/>
      <w:r>
        <w:rPr>
          <w:lang w:val="es-MX"/>
        </w:rPr>
        <w:t xml:space="preserve"> 4.6, </w:t>
      </w:r>
      <w:proofErr w:type="spellStart"/>
      <w:r>
        <w:rPr>
          <w:lang w:val="es-MX"/>
        </w:rPr>
        <w:t>rdkit-pypi</w:t>
      </w:r>
      <w:proofErr w:type="spellEnd"/>
      <w:r>
        <w:rPr>
          <w:lang w:val="es-MX"/>
        </w:rPr>
        <w:t xml:space="preserve">, </w:t>
      </w:r>
      <w:proofErr w:type="spellStart"/>
      <w:r>
        <w:rPr>
          <w:lang w:val="es-MX"/>
        </w:rPr>
        <w:t>meeko</w:t>
      </w:r>
      <w:proofErr w:type="spellEnd"/>
      <w:r>
        <w:rPr>
          <w:lang w:val="es-MX"/>
        </w:rPr>
        <w:t xml:space="preserve"> 0.5, </w:t>
      </w:r>
      <w:proofErr w:type="spellStart"/>
      <w:r>
        <w:rPr>
          <w:lang w:val="es-MX"/>
        </w:rPr>
        <w:t>requests</w:t>
      </w:r>
      <w:proofErr w:type="spellEnd"/>
      <w:r>
        <w:rPr>
          <w:lang w:val="es-MX"/>
        </w:rPr>
        <w:t xml:space="preserve"> y </w:t>
      </w:r>
      <w:proofErr w:type="spellStart"/>
      <w:r>
        <w:rPr>
          <w:lang w:val="es-MX"/>
        </w:rPr>
        <w:t>tqdm</w:t>
      </w:r>
      <w:proofErr w:type="spellEnd"/>
      <w:r>
        <w:rPr>
          <w:lang w:val="es-MX"/>
        </w:rPr>
        <w:t xml:space="preserve">. La capa de aplicación web utiliza HTML5/JavaScript con Plotly.js </w:t>
      </w:r>
      <w:r>
        <w:rPr>
          <w:lang w:val="es-MX"/>
        </w:rPr>
        <w:lastRenderedPageBreak/>
        <w:t xml:space="preserve">2.32 y PDBe </w:t>
      </w:r>
      <w:proofErr w:type="spellStart"/>
      <w:r>
        <w:rPr>
          <w:lang w:val="es-MX"/>
        </w:rPr>
        <w:t>Molstar</w:t>
      </w:r>
      <w:proofErr w:type="spellEnd"/>
      <w:r>
        <w:rPr>
          <w:lang w:val="es-MX"/>
        </w:rPr>
        <w:t xml:space="preserve"> 3.2. La predicción de la estructura a través de Boltz-1 se ejecutó en Google </w:t>
      </w:r>
      <w:proofErr w:type="spellStart"/>
      <w:r>
        <w:rPr>
          <w:lang w:val="es-MX"/>
        </w:rPr>
        <w:t>Colab</w:t>
      </w:r>
      <w:proofErr w:type="spellEnd"/>
      <w:r>
        <w:rPr>
          <w:lang w:val="es-MX"/>
        </w:rPr>
        <w:t xml:space="preserve"> con aceleración NVIDIA T4 GPU.</w:t>
      </w:r>
    </w:p>
    <w:p w14:paraId="0998E675" w14:textId="77777777" w:rsidR="004C77D3" w:rsidRPr="005D68BE" w:rsidRDefault="00000000" w:rsidP="005D68BE">
      <w:pPr>
        <w:pStyle w:val="Ttulo2"/>
        <w:jc w:val="both"/>
        <w:rPr>
          <w:lang w:val="es-MX"/>
        </w:rPr>
      </w:pPr>
      <w:r>
        <w:rPr>
          <w:lang w:val="es-MX"/>
        </w:rPr>
        <w:t>S2. Catálogo de Fármacos</w:t>
      </w:r>
    </w:p>
    <w:tbl>
      <w:tblPr>
        <w:tblW w:w="936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ook w:val="0420" w:firstRow="1" w:lastRow="0" w:firstColumn="0" w:lastColumn="0" w:noHBand="0" w:noVBand="1"/>
      </w:tblPr>
      <w:tblGrid>
        <w:gridCol w:w="1397"/>
        <w:gridCol w:w="1691"/>
        <w:gridCol w:w="1591"/>
        <w:gridCol w:w="4681"/>
      </w:tblGrid>
      <w:tr w:rsidR="00A279E1" w14:paraId="616B1105" w14:textId="77777777">
        <w:tc>
          <w:tcPr>
            <w:tcW w:w="1400" w:type="dxa"/>
            <w:shd w:val="clear" w:color="auto" w:fill="1F3864"/>
            <w:tcMar>
              <w:top w:w="80" w:type="dxa"/>
              <w:left w:w="120" w:type="dxa"/>
              <w:bottom w:w="80" w:type="dxa"/>
              <w:right w:w="120" w:type="dxa"/>
            </w:tcMar>
          </w:tcPr>
          <w:p w14:paraId="49CDB9DF" w14:textId="77777777" w:rsidR="00A279E1" w:rsidRDefault="00000000">
            <w:pPr>
              <w:jc w:val="center"/>
              <w:rPr>
                <w:b/>
                <w:bCs/>
                <w:color w:val="FFFFFF"/>
                <w:sz w:val="18"/>
                <w:szCs w:val="18"/>
                <w:lang w:val="es-MX"/>
              </w:rPr>
            </w:pPr>
            <w:r>
              <w:rPr>
                <w:b/>
                <w:bCs/>
                <w:color w:val="FFFFFF"/>
                <w:sz w:val="18"/>
                <w:szCs w:val="18"/>
                <w:lang w:val="es-MX"/>
              </w:rPr>
              <w:t>Fármaco</w:t>
            </w:r>
          </w:p>
        </w:tc>
        <w:tc>
          <w:tcPr>
            <w:tcW w:w="1600" w:type="dxa"/>
            <w:shd w:val="clear" w:color="auto" w:fill="1F3864"/>
            <w:tcMar>
              <w:top w:w="80" w:type="dxa"/>
              <w:left w:w="120" w:type="dxa"/>
              <w:bottom w:w="80" w:type="dxa"/>
              <w:right w:w="120" w:type="dxa"/>
            </w:tcMar>
          </w:tcPr>
          <w:p w14:paraId="74606FA8" w14:textId="77777777" w:rsidR="00A279E1" w:rsidRDefault="00000000">
            <w:pPr>
              <w:jc w:val="center"/>
              <w:rPr>
                <w:b/>
                <w:bCs/>
                <w:color w:val="FFFFFF"/>
                <w:sz w:val="18"/>
                <w:szCs w:val="18"/>
                <w:lang w:val="es-MX"/>
              </w:rPr>
            </w:pPr>
            <w:r>
              <w:rPr>
                <w:b/>
                <w:bCs/>
                <w:color w:val="FFFFFF"/>
                <w:sz w:val="18"/>
                <w:szCs w:val="18"/>
                <w:lang w:val="es-MX"/>
              </w:rPr>
              <w:t xml:space="preserve">ID de </w:t>
            </w:r>
            <w:proofErr w:type="spellStart"/>
            <w:r>
              <w:rPr>
                <w:b/>
                <w:bCs/>
                <w:color w:val="FFFFFF"/>
                <w:sz w:val="18"/>
                <w:szCs w:val="18"/>
                <w:lang w:val="es-MX"/>
              </w:rPr>
              <w:t>ChEMBL</w:t>
            </w:r>
            <w:proofErr w:type="spellEnd"/>
          </w:p>
        </w:tc>
        <w:tc>
          <w:tcPr>
            <w:tcW w:w="1600" w:type="dxa"/>
            <w:shd w:val="clear" w:color="auto" w:fill="1F3864"/>
            <w:tcMar>
              <w:top w:w="80" w:type="dxa"/>
              <w:left w:w="120" w:type="dxa"/>
              <w:bottom w:w="80" w:type="dxa"/>
              <w:right w:w="120" w:type="dxa"/>
            </w:tcMar>
          </w:tcPr>
          <w:p w14:paraId="32A88375" w14:textId="77777777" w:rsidR="00A279E1" w:rsidRDefault="00000000">
            <w:pPr>
              <w:jc w:val="center"/>
              <w:rPr>
                <w:b/>
                <w:bCs/>
                <w:color w:val="FFFFFF"/>
                <w:sz w:val="18"/>
                <w:szCs w:val="18"/>
                <w:lang w:val="es-MX"/>
              </w:rPr>
            </w:pPr>
            <w:r>
              <w:rPr>
                <w:b/>
                <w:bCs/>
                <w:color w:val="FFFFFF"/>
                <w:sz w:val="18"/>
                <w:szCs w:val="18"/>
                <w:lang w:val="es-MX"/>
              </w:rPr>
              <w:t>Objetivo Principal</w:t>
            </w:r>
          </w:p>
        </w:tc>
        <w:tc>
          <w:tcPr>
            <w:tcW w:w="4760" w:type="dxa"/>
            <w:shd w:val="clear" w:color="auto" w:fill="1F3864"/>
            <w:tcMar>
              <w:top w:w="80" w:type="dxa"/>
              <w:left w:w="120" w:type="dxa"/>
              <w:bottom w:w="80" w:type="dxa"/>
              <w:right w:w="120" w:type="dxa"/>
            </w:tcMar>
          </w:tcPr>
          <w:p w14:paraId="05C7EA10" w14:textId="77777777" w:rsidR="00A279E1" w:rsidRDefault="00000000">
            <w:pPr>
              <w:jc w:val="center"/>
              <w:rPr>
                <w:b/>
                <w:bCs/>
                <w:color w:val="FFFFFF"/>
                <w:sz w:val="18"/>
                <w:szCs w:val="18"/>
                <w:lang w:val="es-MX"/>
              </w:rPr>
            </w:pPr>
            <w:r>
              <w:rPr>
                <w:b/>
                <w:bCs/>
                <w:color w:val="FFFFFF"/>
                <w:sz w:val="18"/>
                <w:szCs w:val="18"/>
                <w:lang w:val="es-MX"/>
              </w:rPr>
              <w:t>Estatus Regulatorio</w:t>
            </w:r>
          </w:p>
        </w:tc>
      </w:tr>
      <w:tr w:rsidR="00A279E1" w:rsidRPr="00FD556D" w14:paraId="4D20C254" w14:textId="77777777">
        <w:tc>
          <w:tcPr>
            <w:tcW w:w="1400" w:type="dxa"/>
            <w:shd w:val="clear" w:color="auto" w:fill="FFFFFF"/>
            <w:tcMar>
              <w:top w:w="80" w:type="dxa"/>
              <w:left w:w="120" w:type="dxa"/>
              <w:bottom w:w="80" w:type="dxa"/>
              <w:right w:w="120" w:type="dxa"/>
            </w:tcMar>
          </w:tcPr>
          <w:p w14:paraId="6378E945" w14:textId="77777777" w:rsidR="00A279E1" w:rsidRDefault="00000000">
            <w:pPr>
              <w:rPr>
                <w:color w:val="000000"/>
                <w:sz w:val="18"/>
                <w:szCs w:val="18"/>
                <w:lang w:val="es-MX"/>
              </w:rPr>
            </w:pPr>
            <w:proofErr w:type="spellStart"/>
            <w:r>
              <w:rPr>
                <w:color w:val="000000"/>
                <w:sz w:val="18"/>
                <w:szCs w:val="18"/>
                <w:lang w:val="es-MX"/>
              </w:rPr>
              <w:t>Alpelisib</w:t>
            </w:r>
            <w:proofErr w:type="spellEnd"/>
          </w:p>
        </w:tc>
        <w:tc>
          <w:tcPr>
            <w:tcW w:w="1600" w:type="dxa"/>
            <w:shd w:val="clear" w:color="auto" w:fill="FFFFFF"/>
            <w:tcMar>
              <w:top w:w="80" w:type="dxa"/>
              <w:left w:w="120" w:type="dxa"/>
              <w:bottom w:w="80" w:type="dxa"/>
              <w:right w:w="120" w:type="dxa"/>
            </w:tcMar>
          </w:tcPr>
          <w:p w14:paraId="3099F0F5" w14:textId="77777777" w:rsidR="00A279E1" w:rsidRDefault="00000000">
            <w:pPr>
              <w:jc w:val="center"/>
              <w:rPr>
                <w:color w:val="000000"/>
                <w:sz w:val="18"/>
                <w:szCs w:val="18"/>
                <w:lang w:val="es-MX"/>
              </w:rPr>
            </w:pPr>
            <w:r>
              <w:rPr>
                <w:color w:val="000000"/>
                <w:sz w:val="18"/>
                <w:szCs w:val="18"/>
                <w:lang w:val="es-MX"/>
              </w:rPr>
              <w:t>CHEMBL3301610</w:t>
            </w:r>
          </w:p>
        </w:tc>
        <w:tc>
          <w:tcPr>
            <w:tcW w:w="1600" w:type="dxa"/>
            <w:shd w:val="clear" w:color="auto" w:fill="FFFFFF"/>
            <w:tcMar>
              <w:top w:w="80" w:type="dxa"/>
              <w:left w:w="120" w:type="dxa"/>
              <w:bottom w:w="80" w:type="dxa"/>
              <w:right w:w="120" w:type="dxa"/>
            </w:tcMar>
          </w:tcPr>
          <w:p w14:paraId="1CBDA845" w14:textId="77777777" w:rsidR="00A279E1" w:rsidRDefault="00000000">
            <w:pPr>
              <w:jc w:val="center"/>
              <w:rPr>
                <w:color w:val="000000"/>
                <w:sz w:val="18"/>
                <w:szCs w:val="18"/>
                <w:lang w:val="es-MX"/>
              </w:rPr>
            </w:pPr>
            <w:r>
              <w:rPr>
                <w:color w:val="000000"/>
                <w:sz w:val="18"/>
                <w:szCs w:val="18"/>
                <w:lang w:val="es-MX"/>
              </w:rPr>
              <w:t>PI3Kα</w:t>
            </w:r>
          </w:p>
        </w:tc>
        <w:tc>
          <w:tcPr>
            <w:tcW w:w="4760" w:type="dxa"/>
            <w:shd w:val="clear" w:color="auto" w:fill="FFFFFF"/>
            <w:tcMar>
              <w:top w:w="80" w:type="dxa"/>
              <w:left w:w="120" w:type="dxa"/>
              <w:bottom w:w="80" w:type="dxa"/>
              <w:right w:w="120" w:type="dxa"/>
            </w:tcMar>
          </w:tcPr>
          <w:p w14:paraId="32ED1A90" w14:textId="77777777" w:rsidR="00A279E1" w:rsidRDefault="00000000">
            <w:pPr>
              <w:rPr>
                <w:color w:val="000000"/>
                <w:sz w:val="18"/>
                <w:szCs w:val="18"/>
                <w:lang w:val="es-MX"/>
              </w:rPr>
            </w:pPr>
            <w:r>
              <w:rPr>
                <w:color w:val="000000"/>
                <w:sz w:val="18"/>
                <w:szCs w:val="18"/>
                <w:lang w:val="es-MX"/>
              </w:rPr>
              <w:t>Aprobado por la FDA (cáncer de mama con mutación en PIK3CA)</w:t>
            </w:r>
          </w:p>
        </w:tc>
      </w:tr>
      <w:tr w:rsidR="00A279E1" w14:paraId="0A348264" w14:textId="77777777">
        <w:tc>
          <w:tcPr>
            <w:tcW w:w="1400" w:type="dxa"/>
            <w:shd w:val="clear" w:color="auto" w:fill="DCE6F1"/>
            <w:tcMar>
              <w:top w:w="80" w:type="dxa"/>
              <w:left w:w="120" w:type="dxa"/>
              <w:bottom w:w="80" w:type="dxa"/>
              <w:right w:w="120" w:type="dxa"/>
            </w:tcMar>
          </w:tcPr>
          <w:p w14:paraId="7CCBFD4F" w14:textId="77777777" w:rsidR="00A279E1" w:rsidRDefault="00000000">
            <w:pPr>
              <w:rPr>
                <w:color w:val="000000"/>
                <w:sz w:val="18"/>
                <w:szCs w:val="18"/>
                <w:lang w:val="es-MX"/>
              </w:rPr>
            </w:pPr>
            <w:proofErr w:type="spellStart"/>
            <w:r>
              <w:rPr>
                <w:color w:val="000000"/>
                <w:sz w:val="18"/>
                <w:szCs w:val="18"/>
                <w:lang w:val="es-MX"/>
              </w:rPr>
              <w:t>Abemaciclib</w:t>
            </w:r>
            <w:proofErr w:type="spellEnd"/>
          </w:p>
        </w:tc>
        <w:tc>
          <w:tcPr>
            <w:tcW w:w="1600" w:type="dxa"/>
            <w:shd w:val="clear" w:color="auto" w:fill="DCE6F1"/>
            <w:tcMar>
              <w:top w:w="80" w:type="dxa"/>
              <w:left w:w="120" w:type="dxa"/>
              <w:bottom w:w="80" w:type="dxa"/>
              <w:right w:w="120" w:type="dxa"/>
            </w:tcMar>
          </w:tcPr>
          <w:p w14:paraId="38C1B603" w14:textId="77777777" w:rsidR="00A279E1" w:rsidRDefault="00000000">
            <w:pPr>
              <w:jc w:val="center"/>
              <w:rPr>
                <w:color w:val="000000"/>
                <w:sz w:val="18"/>
                <w:szCs w:val="18"/>
                <w:lang w:val="es-MX"/>
              </w:rPr>
            </w:pPr>
            <w:r>
              <w:rPr>
                <w:color w:val="000000"/>
                <w:sz w:val="18"/>
                <w:szCs w:val="18"/>
                <w:lang w:val="es-MX"/>
              </w:rPr>
              <w:t>CHEMBL3545110</w:t>
            </w:r>
          </w:p>
        </w:tc>
        <w:tc>
          <w:tcPr>
            <w:tcW w:w="1600" w:type="dxa"/>
            <w:shd w:val="clear" w:color="auto" w:fill="DCE6F1"/>
            <w:tcMar>
              <w:top w:w="80" w:type="dxa"/>
              <w:left w:w="120" w:type="dxa"/>
              <w:bottom w:w="80" w:type="dxa"/>
              <w:right w:w="120" w:type="dxa"/>
            </w:tcMar>
          </w:tcPr>
          <w:p w14:paraId="7A7063BC" w14:textId="77777777" w:rsidR="00A279E1" w:rsidRDefault="00000000">
            <w:pPr>
              <w:jc w:val="center"/>
              <w:rPr>
                <w:color w:val="000000"/>
                <w:sz w:val="18"/>
                <w:szCs w:val="18"/>
                <w:lang w:val="es-MX"/>
              </w:rPr>
            </w:pPr>
            <w:r>
              <w:rPr>
                <w:color w:val="000000"/>
                <w:sz w:val="18"/>
                <w:szCs w:val="18"/>
                <w:lang w:val="es-MX"/>
              </w:rPr>
              <w:t>CDK4/6</w:t>
            </w:r>
          </w:p>
        </w:tc>
        <w:tc>
          <w:tcPr>
            <w:tcW w:w="4760" w:type="dxa"/>
            <w:shd w:val="clear" w:color="auto" w:fill="DCE6F1"/>
            <w:tcMar>
              <w:top w:w="80" w:type="dxa"/>
              <w:left w:w="120" w:type="dxa"/>
              <w:bottom w:w="80" w:type="dxa"/>
              <w:right w:w="120" w:type="dxa"/>
            </w:tcMar>
          </w:tcPr>
          <w:p w14:paraId="44AF0A8C" w14:textId="77777777" w:rsidR="00A279E1" w:rsidRDefault="00000000">
            <w:pPr>
              <w:rPr>
                <w:color w:val="000000"/>
                <w:sz w:val="18"/>
                <w:szCs w:val="18"/>
                <w:lang w:val="es-MX"/>
              </w:rPr>
            </w:pPr>
            <w:r>
              <w:rPr>
                <w:color w:val="000000"/>
                <w:sz w:val="18"/>
                <w:szCs w:val="18"/>
                <w:lang w:val="es-MX"/>
              </w:rPr>
              <w:t>Aprobado por la FDA</w:t>
            </w:r>
          </w:p>
        </w:tc>
      </w:tr>
      <w:tr w:rsidR="00A279E1" w14:paraId="16141221" w14:textId="77777777">
        <w:tc>
          <w:tcPr>
            <w:tcW w:w="1400" w:type="dxa"/>
            <w:shd w:val="clear" w:color="auto" w:fill="FFFFFF"/>
            <w:tcMar>
              <w:top w:w="80" w:type="dxa"/>
              <w:left w:w="120" w:type="dxa"/>
              <w:bottom w:w="80" w:type="dxa"/>
              <w:right w:w="120" w:type="dxa"/>
            </w:tcMar>
          </w:tcPr>
          <w:p w14:paraId="1B7AEE87" w14:textId="77777777" w:rsidR="00A279E1" w:rsidRDefault="00000000">
            <w:pPr>
              <w:rPr>
                <w:color w:val="000000"/>
                <w:sz w:val="18"/>
                <w:szCs w:val="18"/>
                <w:lang w:val="es-MX"/>
              </w:rPr>
            </w:pPr>
            <w:proofErr w:type="spellStart"/>
            <w:r>
              <w:rPr>
                <w:color w:val="000000"/>
                <w:sz w:val="18"/>
                <w:szCs w:val="18"/>
                <w:lang w:val="es-MX"/>
              </w:rPr>
              <w:t>Palbociclib</w:t>
            </w:r>
            <w:proofErr w:type="spellEnd"/>
          </w:p>
        </w:tc>
        <w:tc>
          <w:tcPr>
            <w:tcW w:w="1600" w:type="dxa"/>
            <w:shd w:val="clear" w:color="auto" w:fill="FFFFFF"/>
            <w:tcMar>
              <w:top w:w="80" w:type="dxa"/>
              <w:left w:w="120" w:type="dxa"/>
              <w:bottom w:w="80" w:type="dxa"/>
              <w:right w:w="120" w:type="dxa"/>
            </w:tcMar>
          </w:tcPr>
          <w:p w14:paraId="561D6D5C" w14:textId="77777777" w:rsidR="00A279E1" w:rsidRDefault="00000000">
            <w:pPr>
              <w:jc w:val="center"/>
              <w:rPr>
                <w:color w:val="000000"/>
                <w:sz w:val="18"/>
                <w:szCs w:val="18"/>
                <w:lang w:val="es-MX"/>
              </w:rPr>
            </w:pPr>
            <w:r>
              <w:rPr>
                <w:color w:val="000000"/>
                <w:sz w:val="18"/>
                <w:szCs w:val="18"/>
                <w:lang w:val="es-MX"/>
              </w:rPr>
              <w:t>CHEMBL1771552</w:t>
            </w:r>
          </w:p>
        </w:tc>
        <w:tc>
          <w:tcPr>
            <w:tcW w:w="1600" w:type="dxa"/>
            <w:shd w:val="clear" w:color="auto" w:fill="FFFFFF"/>
            <w:tcMar>
              <w:top w:w="80" w:type="dxa"/>
              <w:left w:w="120" w:type="dxa"/>
              <w:bottom w:w="80" w:type="dxa"/>
              <w:right w:w="120" w:type="dxa"/>
            </w:tcMar>
          </w:tcPr>
          <w:p w14:paraId="41F944BA" w14:textId="77777777" w:rsidR="00A279E1" w:rsidRDefault="00000000">
            <w:pPr>
              <w:jc w:val="center"/>
              <w:rPr>
                <w:color w:val="000000"/>
                <w:sz w:val="18"/>
                <w:szCs w:val="18"/>
                <w:lang w:val="es-MX"/>
              </w:rPr>
            </w:pPr>
            <w:r>
              <w:rPr>
                <w:color w:val="000000"/>
                <w:sz w:val="18"/>
                <w:szCs w:val="18"/>
                <w:lang w:val="es-MX"/>
              </w:rPr>
              <w:t>CDK4/6</w:t>
            </w:r>
          </w:p>
        </w:tc>
        <w:tc>
          <w:tcPr>
            <w:tcW w:w="4760" w:type="dxa"/>
            <w:shd w:val="clear" w:color="auto" w:fill="FFFFFF"/>
            <w:tcMar>
              <w:top w:w="80" w:type="dxa"/>
              <w:left w:w="120" w:type="dxa"/>
              <w:bottom w:w="80" w:type="dxa"/>
              <w:right w:w="120" w:type="dxa"/>
            </w:tcMar>
          </w:tcPr>
          <w:p w14:paraId="12CE7967" w14:textId="77777777" w:rsidR="00A279E1" w:rsidRDefault="00000000">
            <w:pPr>
              <w:rPr>
                <w:color w:val="000000"/>
                <w:sz w:val="18"/>
                <w:szCs w:val="18"/>
                <w:lang w:val="es-MX"/>
              </w:rPr>
            </w:pPr>
            <w:r>
              <w:rPr>
                <w:color w:val="000000"/>
                <w:sz w:val="18"/>
                <w:szCs w:val="18"/>
                <w:lang w:val="es-MX"/>
              </w:rPr>
              <w:t>Aprobado por la FDA</w:t>
            </w:r>
          </w:p>
        </w:tc>
      </w:tr>
      <w:tr w:rsidR="00A279E1" w14:paraId="2B662037" w14:textId="77777777">
        <w:tc>
          <w:tcPr>
            <w:tcW w:w="1400" w:type="dxa"/>
            <w:shd w:val="clear" w:color="auto" w:fill="DCE6F1"/>
            <w:tcMar>
              <w:top w:w="80" w:type="dxa"/>
              <w:left w:w="120" w:type="dxa"/>
              <w:bottom w:w="80" w:type="dxa"/>
              <w:right w:w="120" w:type="dxa"/>
            </w:tcMar>
          </w:tcPr>
          <w:p w14:paraId="1B0827D3" w14:textId="77777777" w:rsidR="00A279E1" w:rsidRDefault="00000000">
            <w:pPr>
              <w:rPr>
                <w:color w:val="000000"/>
                <w:sz w:val="18"/>
                <w:szCs w:val="18"/>
                <w:lang w:val="es-MX"/>
              </w:rPr>
            </w:pPr>
            <w:proofErr w:type="spellStart"/>
            <w:r>
              <w:rPr>
                <w:color w:val="000000"/>
                <w:sz w:val="18"/>
                <w:szCs w:val="18"/>
                <w:lang w:val="es-MX"/>
              </w:rPr>
              <w:t>Ribociclib</w:t>
            </w:r>
            <w:proofErr w:type="spellEnd"/>
          </w:p>
        </w:tc>
        <w:tc>
          <w:tcPr>
            <w:tcW w:w="1600" w:type="dxa"/>
            <w:shd w:val="clear" w:color="auto" w:fill="DCE6F1"/>
            <w:tcMar>
              <w:top w:w="80" w:type="dxa"/>
              <w:left w:w="120" w:type="dxa"/>
              <w:bottom w:w="80" w:type="dxa"/>
              <w:right w:w="120" w:type="dxa"/>
            </w:tcMar>
          </w:tcPr>
          <w:p w14:paraId="22EC8718" w14:textId="77777777" w:rsidR="00A279E1" w:rsidRDefault="00000000">
            <w:pPr>
              <w:jc w:val="center"/>
              <w:rPr>
                <w:color w:val="000000"/>
                <w:sz w:val="18"/>
                <w:szCs w:val="18"/>
                <w:lang w:val="es-MX"/>
              </w:rPr>
            </w:pPr>
            <w:r>
              <w:rPr>
                <w:color w:val="000000"/>
                <w:sz w:val="18"/>
                <w:szCs w:val="18"/>
                <w:lang w:val="es-MX"/>
              </w:rPr>
              <w:t>CHEMBL3545283</w:t>
            </w:r>
          </w:p>
        </w:tc>
        <w:tc>
          <w:tcPr>
            <w:tcW w:w="1600" w:type="dxa"/>
            <w:shd w:val="clear" w:color="auto" w:fill="DCE6F1"/>
            <w:tcMar>
              <w:top w:w="80" w:type="dxa"/>
              <w:left w:w="120" w:type="dxa"/>
              <w:bottom w:w="80" w:type="dxa"/>
              <w:right w:w="120" w:type="dxa"/>
            </w:tcMar>
          </w:tcPr>
          <w:p w14:paraId="67077B75" w14:textId="77777777" w:rsidR="00A279E1" w:rsidRDefault="00000000">
            <w:pPr>
              <w:jc w:val="center"/>
              <w:rPr>
                <w:color w:val="000000"/>
                <w:sz w:val="18"/>
                <w:szCs w:val="18"/>
                <w:lang w:val="es-MX"/>
              </w:rPr>
            </w:pPr>
            <w:r>
              <w:rPr>
                <w:color w:val="000000"/>
                <w:sz w:val="18"/>
                <w:szCs w:val="18"/>
                <w:lang w:val="es-MX"/>
              </w:rPr>
              <w:t>CDK4/6</w:t>
            </w:r>
          </w:p>
        </w:tc>
        <w:tc>
          <w:tcPr>
            <w:tcW w:w="4760" w:type="dxa"/>
            <w:shd w:val="clear" w:color="auto" w:fill="DCE6F1"/>
            <w:tcMar>
              <w:top w:w="80" w:type="dxa"/>
              <w:left w:w="120" w:type="dxa"/>
              <w:bottom w:w="80" w:type="dxa"/>
              <w:right w:w="120" w:type="dxa"/>
            </w:tcMar>
          </w:tcPr>
          <w:p w14:paraId="25182C3F" w14:textId="77777777" w:rsidR="00A279E1" w:rsidRDefault="00000000">
            <w:pPr>
              <w:rPr>
                <w:color w:val="000000"/>
                <w:sz w:val="18"/>
                <w:szCs w:val="18"/>
                <w:lang w:val="es-MX"/>
              </w:rPr>
            </w:pPr>
            <w:r>
              <w:rPr>
                <w:color w:val="000000"/>
                <w:sz w:val="18"/>
                <w:szCs w:val="18"/>
                <w:lang w:val="es-MX"/>
              </w:rPr>
              <w:t>Aprobado por la FDA</w:t>
            </w:r>
          </w:p>
        </w:tc>
      </w:tr>
      <w:tr w:rsidR="00A279E1" w14:paraId="1615B15E" w14:textId="77777777">
        <w:tc>
          <w:tcPr>
            <w:tcW w:w="1400" w:type="dxa"/>
            <w:shd w:val="clear" w:color="auto" w:fill="FFFFFF"/>
            <w:tcMar>
              <w:top w:w="80" w:type="dxa"/>
              <w:left w:w="120" w:type="dxa"/>
              <w:bottom w:w="80" w:type="dxa"/>
              <w:right w:w="120" w:type="dxa"/>
            </w:tcMar>
          </w:tcPr>
          <w:p w14:paraId="07EEA1B8" w14:textId="77777777" w:rsidR="00A279E1" w:rsidRDefault="00000000">
            <w:pPr>
              <w:rPr>
                <w:color w:val="000000"/>
                <w:sz w:val="18"/>
                <w:szCs w:val="18"/>
                <w:lang w:val="es-MX"/>
              </w:rPr>
            </w:pPr>
            <w:proofErr w:type="spellStart"/>
            <w:r>
              <w:rPr>
                <w:color w:val="000000"/>
                <w:sz w:val="18"/>
                <w:szCs w:val="18"/>
                <w:lang w:val="es-MX"/>
              </w:rPr>
              <w:t>Copanlisib</w:t>
            </w:r>
            <w:proofErr w:type="spellEnd"/>
          </w:p>
        </w:tc>
        <w:tc>
          <w:tcPr>
            <w:tcW w:w="1600" w:type="dxa"/>
            <w:shd w:val="clear" w:color="auto" w:fill="FFFFFF"/>
            <w:tcMar>
              <w:top w:w="80" w:type="dxa"/>
              <w:left w:w="120" w:type="dxa"/>
              <w:bottom w:w="80" w:type="dxa"/>
              <w:right w:w="120" w:type="dxa"/>
            </w:tcMar>
          </w:tcPr>
          <w:p w14:paraId="68BECB1C" w14:textId="77777777" w:rsidR="00A279E1" w:rsidRDefault="00000000">
            <w:pPr>
              <w:jc w:val="center"/>
              <w:rPr>
                <w:color w:val="000000"/>
                <w:sz w:val="18"/>
                <w:szCs w:val="18"/>
                <w:lang w:val="es-MX"/>
              </w:rPr>
            </w:pPr>
            <w:r>
              <w:rPr>
                <w:color w:val="000000"/>
                <w:sz w:val="18"/>
                <w:szCs w:val="18"/>
                <w:lang w:val="es-MX"/>
              </w:rPr>
              <w:t>CHEMBL3137587</w:t>
            </w:r>
          </w:p>
        </w:tc>
        <w:tc>
          <w:tcPr>
            <w:tcW w:w="1600" w:type="dxa"/>
            <w:shd w:val="clear" w:color="auto" w:fill="FFFFFF"/>
            <w:tcMar>
              <w:top w:w="80" w:type="dxa"/>
              <w:left w:w="120" w:type="dxa"/>
              <w:bottom w:w="80" w:type="dxa"/>
              <w:right w:w="120" w:type="dxa"/>
            </w:tcMar>
          </w:tcPr>
          <w:p w14:paraId="7A82E502" w14:textId="77777777" w:rsidR="00A279E1" w:rsidRDefault="00000000">
            <w:pPr>
              <w:jc w:val="center"/>
              <w:rPr>
                <w:color w:val="000000"/>
                <w:sz w:val="18"/>
                <w:szCs w:val="18"/>
                <w:lang w:val="es-MX"/>
              </w:rPr>
            </w:pPr>
            <w:r>
              <w:rPr>
                <w:color w:val="000000"/>
                <w:sz w:val="18"/>
                <w:szCs w:val="18"/>
                <w:lang w:val="es-MX"/>
              </w:rPr>
              <w:t>Pan-PI3K</w:t>
            </w:r>
          </w:p>
        </w:tc>
        <w:tc>
          <w:tcPr>
            <w:tcW w:w="4760" w:type="dxa"/>
            <w:shd w:val="clear" w:color="auto" w:fill="FFFFFF"/>
            <w:tcMar>
              <w:top w:w="80" w:type="dxa"/>
              <w:left w:w="120" w:type="dxa"/>
              <w:bottom w:w="80" w:type="dxa"/>
              <w:right w:w="120" w:type="dxa"/>
            </w:tcMar>
          </w:tcPr>
          <w:p w14:paraId="0A9876E4" w14:textId="77777777" w:rsidR="00A279E1" w:rsidRDefault="00000000">
            <w:pPr>
              <w:rPr>
                <w:color w:val="000000"/>
                <w:sz w:val="18"/>
                <w:szCs w:val="18"/>
                <w:lang w:val="es-MX"/>
              </w:rPr>
            </w:pPr>
            <w:r>
              <w:rPr>
                <w:color w:val="000000"/>
                <w:sz w:val="18"/>
                <w:szCs w:val="18"/>
                <w:lang w:val="es-MX"/>
              </w:rPr>
              <w:t>Aprobado por la FDA</w:t>
            </w:r>
          </w:p>
        </w:tc>
      </w:tr>
      <w:tr w:rsidR="00A279E1" w14:paraId="467668E0" w14:textId="77777777">
        <w:tc>
          <w:tcPr>
            <w:tcW w:w="1400" w:type="dxa"/>
            <w:shd w:val="clear" w:color="auto" w:fill="DCE6F1"/>
            <w:tcMar>
              <w:top w:w="80" w:type="dxa"/>
              <w:left w:w="120" w:type="dxa"/>
              <w:bottom w:w="80" w:type="dxa"/>
              <w:right w:w="120" w:type="dxa"/>
            </w:tcMar>
          </w:tcPr>
          <w:p w14:paraId="594220E3" w14:textId="77777777" w:rsidR="00A279E1" w:rsidRDefault="00000000">
            <w:pPr>
              <w:rPr>
                <w:color w:val="000000"/>
                <w:sz w:val="18"/>
                <w:szCs w:val="18"/>
                <w:lang w:val="es-MX"/>
              </w:rPr>
            </w:pPr>
            <w:proofErr w:type="spellStart"/>
            <w:r>
              <w:rPr>
                <w:color w:val="000000"/>
                <w:sz w:val="18"/>
                <w:szCs w:val="18"/>
                <w:lang w:val="es-MX"/>
              </w:rPr>
              <w:t>Capivasertib</w:t>
            </w:r>
            <w:proofErr w:type="spellEnd"/>
          </w:p>
        </w:tc>
        <w:tc>
          <w:tcPr>
            <w:tcW w:w="1600" w:type="dxa"/>
            <w:shd w:val="clear" w:color="auto" w:fill="DCE6F1"/>
            <w:tcMar>
              <w:top w:w="80" w:type="dxa"/>
              <w:left w:w="120" w:type="dxa"/>
              <w:bottom w:w="80" w:type="dxa"/>
              <w:right w:w="120" w:type="dxa"/>
            </w:tcMar>
          </w:tcPr>
          <w:p w14:paraId="58F49814" w14:textId="77777777" w:rsidR="00A279E1" w:rsidRDefault="00000000">
            <w:pPr>
              <w:jc w:val="center"/>
              <w:rPr>
                <w:color w:val="000000"/>
                <w:sz w:val="18"/>
                <w:szCs w:val="18"/>
                <w:lang w:val="es-MX"/>
              </w:rPr>
            </w:pPr>
            <w:r>
              <w:rPr>
                <w:color w:val="000000"/>
                <w:sz w:val="18"/>
                <w:szCs w:val="18"/>
                <w:lang w:val="es-MX"/>
              </w:rPr>
              <w:t>CHEMBL3301612</w:t>
            </w:r>
          </w:p>
        </w:tc>
        <w:tc>
          <w:tcPr>
            <w:tcW w:w="1600" w:type="dxa"/>
            <w:shd w:val="clear" w:color="auto" w:fill="DCE6F1"/>
            <w:tcMar>
              <w:top w:w="80" w:type="dxa"/>
              <w:left w:w="120" w:type="dxa"/>
              <w:bottom w:w="80" w:type="dxa"/>
              <w:right w:w="120" w:type="dxa"/>
            </w:tcMar>
          </w:tcPr>
          <w:p w14:paraId="3A7B1B85" w14:textId="77777777" w:rsidR="00A279E1" w:rsidRDefault="00000000">
            <w:pPr>
              <w:jc w:val="center"/>
              <w:rPr>
                <w:color w:val="000000"/>
                <w:sz w:val="18"/>
                <w:szCs w:val="18"/>
                <w:lang w:val="es-MX"/>
              </w:rPr>
            </w:pPr>
            <w:r>
              <w:rPr>
                <w:color w:val="000000"/>
                <w:sz w:val="18"/>
                <w:szCs w:val="18"/>
                <w:lang w:val="es-MX"/>
              </w:rPr>
              <w:t>AKT1/2/3</w:t>
            </w:r>
          </w:p>
        </w:tc>
        <w:tc>
          <w:tcPr>
            <w:tcW w:w="4760" w:type="dxa"/>
            <w:shd w:val="clear" w:color="auto" w:fill="DCE6F1"/>
            <w:tcMar>
              <w:top w:w="80" w:type="dxa"/>
              <w:left w:w="120" w:type="dxa"/>
              <w:bottom w:w="80" w:type="dxa"/>
              <w:right w:w="120" w:type="dxa"/>
            </w:tcMar>
          </w:tcPr>
          <w:p w14:paraId="1FDB9882" w14:textId="77777777" w:rsidR="00A279E1" w:rsidRDefault="00000000">
            <w:pPr>
              <w:rPr>
                <w:color w:val="000000"/>
                <w:sz w:val="18"/>
                <w:szCs w:val="18"/>
                <w:lang w:val="es-MX"/>
              </w:rPr>
            </w:pPr>
            <w:r>
              <w:rPr>
                <w:color w:val="000000"/>
                <w:sz w:val="18"/>
                <w:szCs w:val="18"/>
                <w:lang w:val="es-MX"/>
              </w:rPr>
              <w:t>Aprobado por la FDA</w:t>
            </w:r>
          </w:p>
        </w:tc>
      </w:tr>
      <w:tr w:rsidR="00A279E1" w14:paraId="4252CDEF" w14:textId="77777777">
        <w:tc>
          <w:tcPr>
            <w:tcW w:w="1400" w:type="dxa"/>
            <w:shd w:val="clear" w:color="auto" w:fill="FFFFFF"/>
            <w:tcMar>
              <w:top w:w="80" w:type="dxa"/>
              <w:left w:w="120" w:type="dxa"/>
              <w:bottom w:w="80" w:type="dxa"/>
              <w:right w:w="120" w:type="dxa"/>
            </w:tcMar>
          </w:tcPr>
          <w:p w14:paraId="47A23550" w14:textId="77777777" w:rsidR="00A279E1" w:rsidRDefault="00000000">
            <w:pPr>
              <w:rPr>
                <w:color w:val="000000"/>
                <w:sz w:val="18"/>
                <w:szCs w:val="18"/>
                <w:lang w:val="es-MX"/>
              </w:rPr>
            </w:pPr>
            <w:proofErr w:type="spellStart"/>
            <w:r>
              <w:rPr>
                <w:color w:val="000000"/>
                <w:sz w:val="18"/>
                <w:szCs w:val="18"/>
                <w:lang w:val="es-MX"/>
              </w:rPr>
              <w:t>Everolimus</w:t>
            </w:r>
            <w:proofErr w:type="spellEnd"/>
          </w:p>
        </w:tc>
        <w:tc>
          <w:tcPr>
            <w:tcW w:w="1600" w:type="dxa"/>
            <w:shd w:val="clear" w:color="auto" w:fill="FFFFFF"/>
            <w:tcMar>
              <w:top w:w="80" w:type="dxa"/>
              <w:left w:w="120" w:type="dxa"/>
              <w:bottom w:w="80" w:type="dxa"/>
              <w:right w:w="120" w:type="dxa"/>
            </w:tcMar>
          </w:tcPr>
          <w:p w14:paraId="34E41308" w14:textId="77777777" w:rsidR="00A279E1" w:rsidRDefault="00000000">
            <w:pPr>
              <w:jc w:val="center"/>
              <w:rPr>
                <w:color w:val="000000"/>
                <w:sz w:val="18"/>
                <w:szCs w:val="18"/>
                <w:lang w:val="es-MX"/>
              </w:rPr>
            </w:pPr>
            <w:r>
              <w:rPr>
                <w:color w:val="000000"/>
                <w:sz w:val="18"/>
                <w:szCs w:val="18"/>
                <w:lang w:val="es-MX"/>
              </w:rPr>
              <w:t>CHEMBL1560600</w:t>
            </w:r>
          </w:p>
        </w:tc>
        <w:tc>
          <w:tcPr>
            <w:tcW w:w="1600" w:type="dxa"/>
            <w:shd w:val="clear" w:color="auto" w:fill="FFFFFF"/>
            <w:tcMar>
              <w:top w:w="80" w:type="dxa"/>
              <w:left w:w="120" w:type="dxa"/>
              <w:bottom w:w="80" w:type="dxa"/>
              <w:right w:w="120" w:type="dxa"/>
            </w:tcMar>
          </w:tcPr>
          <w:p w14:paraId="2CBAF2FF" w14:textId="77777777" w:rsidR="00A279E1" w:rsidRDefault="00000000">
            <w:pPr>
              <w:jc w:val="center"/>
              <w:rPr>
                <w:color w:val="000000"/>
                <w:sz w:val="18"/>
                <w:szCs w:val="18"/>
                <w:lang w:val="es-MX"/>
              </w:rPr>
            </w:pPr>
            <w:proofErr w:type="spellStart"/>
            <w:r>
              <w:rPr>
                <w:color w:val="000000"/>
                <w:sz w:val="18"/>
                <w:szCs w:val="18"/>
                <w:lang w:val="es-MX"/>
              </w:rPr>
              <w:t>mTOR</w:t>
            </w:r>
            <w:proofErr w:type="spellEnd"/>
          </w:p>
        </w:tc>
        <w:tc>
          <w:tcPr>
            <w:tcW w:w="4760" w:type="dxa"/>
            <w:shd w:val="clear" w:color="auto" w:fill="FFFFFF"/>
            <w:tcMar>
              <w:top w:w="80" w:type="dxa"/>
              <w:left w:w="120" w:type="dxa"/>
              <w:bottom w:w="80" w:type="dxa"/>
              <w:right w:w="120" w:type="dxa"/>
            </w:tcMar>
          </w:tcPr>
          <w:p w14:paraId="1B08F95B" w14:textId="77777777" w:rsidR="00A279E1" w:rsidRDefault="00000000">
            <w:pPr>
              <w:rPr>
                <w:color w:val="000000"/>
                <w:sz w:val="18"/>
                <w:szCs w:val="18"/>
                <w:lang w:val="es-MX"/>
              </w:rPr>
            </w:pPr>
            <w:r>
              <w:rPr>
                <w:color w:val="000000"/>
                <w:sz w:val="18"/>
                <w:szCs w:val="18"/>
                <w:lang w:val="es-MX"/>
              </w:rPr>
              <w:t>Aprobado por la FDA</w:t>
            </w:r>
          </w:p>
        </w:tc>
      </w:tr>
      <w:tr w:rsidR="00A279E1" w14:paraId="2CA7C5BC" w14:textId="77777777">
        <w:tc>
          <w:tcPr>
            <w:tcW w:w="1400" w:type="dxa"/>
            <w:shd w:val="clear" w:color="auto" w:fill="DCE6F1"/>
            <w:tcMar>
              <w:top w:w="80" w:type="dxa"/>
              <w:left w:w="120" w:type="dxa"/>
              <w:bottom w:w="80" w:type="dxa"/>
              <w:right w:w="120" w:type="dxa"/>
            </w:tcMar>
          </w:tcPr>
          <w:p w14:paraId="7DB3144D" w14:textId="77777777" w:rsidR="00A279E1" w:rsidRDefault="00000000">
            <w:pPr>
              <w:rPr>
                <w:color w:val="000000"/>
                <w:sz w:val="18"/>
                <w:szCs w:val="18"/>
                <w:lang w:val="es-MX"/>
              </w:rPr>
            </w:pPr>
            <w:proofErr w:type="spellStart"/>
            <w:r>
              <w:rPr>
                <w:color w:val="000000"/>
                <w:sz w:val="18"/>
                <w:szCs w:val="18"/>
                <w:lang w:val="es-MX"/>
              </w:rPr>
              <w:t>Gedatolisib</w:t>
            </w:r>
            <w:proofErr w:type="spellEnd"/>
          </w:p>
        </w:tc>
        <w:tc>
          <w:tcPr>
            <w:tcW w:w="1600" w:type="dxa"/>
            <w:shd w:val="clear" w:color="auto" w:fill="DCE6F1"/>
            <w:tcMar>
              <w:top w:w="80" w:type="dxa"/>
              <w:left w:w="120" w:type="dxa"/>
              <w:bottom w:w="80" w:type="dxa"/>
              <w:right w:w="120" w:type="dxa"/>
            </w:tcMar>
          </w:tcPr>
          <w:p w14:paraId="5A1EBCF1" w14:textId="77777777" w:rsidR="00A279E1" w:rsidRDefault="00000000">
            <w:pPr>
              <w:jc w:val="center"/>
              <w:rPr>
                <w:color w:val="000000"/>
                <w:sz w:val="18"/>
                <w:szCs w:val="18"/>
                <w:lang w:val="es-MX"/>
              </w:rPr>
            </w:pPr>
            <w:r>
              <w:rPr>
                <w:color w:val="000000"/>
                <w:sz w:val="18"/>
                <w:szCs w:val="18"/>
                <w:lang w:val="es-MX"/>
              </w:rPr>
              <w:t>CHEMBL3188482</w:t>
            </w:r>
          </w:p>
        </w:tc>
        <w:tc>
          <w:tcPr>
            <w:tcW w:w="1600" w:type="dxa"/>
            <w:shd w:val="clear" w:color="auto" w:fill="DCE6F1"/>
            <w:tcMar>
              <w:top w:w="80" w:type="dxa"/>
              <w:left w:w="120" w:type="dxa"/>
              <w:bottom w:w="80" w:type="dxa"/>
              <w:right w:w="120" w:type="dxa"/>
            </w:tcMar>
          </w:tcPr>
          <w:p w14:paraId="684343D6" w14:textId="77777777" w:rsidR="00A279E1" w:rsidRDefault="00000000">
            <w:pPr>
              <w:jc w:val="center"/>
              <w:rPr>
                <w:color w:val="000000"/>
                <w:sz w:val="18"/>
                <w:szCs w:val="18"/>
                <w:lang w:val="es-MX"/>
              </w:rPr>
            </w:pPr>
            <w:r>
              <w:rPr>
                <w:color w:val="000000"/>
                <w:sz w:val="18"/>
                <w:szCs w:val="18"/>
                <w:lang w:val="es-MX"/>
              </w:rPr>
              <w:t>PI3K/</w:t>
            </w:r>
            <w:proofErr w:type="spellStart"/>
            <w:r>
              <w:rPr>
                <w:color w:val="000000"/>
                <w:sz w:val="18"/>
                <w:szCs w:val="18"/>
                <w:lang w:val="es-MX"/>
              </w:rPr>
              <w:t>mTOR</w:t>
            </w:r>
            <w:proofErr w:type="spellEnd"/>
          </w:p>
        </w:tc>
        <w:tc>
          <w:tcPr>
            <w:tcW w:w="4760" w:type="dxa"/>
            <w:shd w:val="clear" w:color="auto" w:fill="DCE6F1"/>
            <w:tcMar>
              <w:top w:w="80" w:type="dxa"/>
              <w:left w:w="120" w:type="dxa"/>
              <w:bottom w:w="80" w:type="dxa"/>
              <w:right w:w="120" w:type="dxa"/>
            </w:tcMar>
          </w:tcPr>
          <w:p w14:paraId="778E6439" w14:textId="77777777" w:rsidR="00A279E1" w:rsidRDefault="00000000">
            <w:pPr>
              <w:rPr>
                <w:color w:val="000000"/>
                <w:sz w:val="18"/>
                <w:szCs w:val="18"/>
                <w:lang w:val="es-MX"/>
              </w:rPr>
            </w:pPr>
            <w:r>
              <w:rPr>
                <w:color w:val="000000"/>
                <w:sz w:val="18"/>
                <w:szCs w:val="18"/>
                <w:lang w:val="es-MX"/>
              </w:rPr>
              <w:t>Fase II</w:t>
            </w:r>
          </w:p>
        </w:tc>
      </w:tr>
      <w:tr w:rsidR="00A279E1" w14:paraId="28425564" w14:textId="77777777">
        <w:tc>
          <w:tcPr>
            <w:tcW w:w="1400" w:type="dxa"/>
            <w:shd w:val="clear" w:color="auto" w:fill="FFFFFF"/>
            <w:tcMar>
              <w:top w:w="80" w:type="dxa"/>
              <w:left w:w="120" w:type="dxa"/>
              <w:bottom w:w="80" w:type="dxa"/>
              <w:right w:w="120" w:type="dxa"/>
            </w:tcMar>
          </w:tcPr>
          <w:p w14:paraId="3B598DD8" w14:textId="77777777" w:rsidR="00A279E1" w:rsidRDefault="00000000">
            <w:pPr>
              <w:rPr>
                <w:color w:val="000000"/>
                <w:sz w:val="18"/>
                <w:szCs w:val="18"/>
                <w:lang w:val="es-MX"/>
              </w:rPr>
            </w:pPr>
            <w:proofErr w:type="spellStart"/>
            <w:r>
              <w:rPr>
                <w:color w:val="000000"/>
                <w:sz w:val="18"/>
                <w:szCs w:val="18"/>
                <w:lang w:val="es-MX"/>
              </w:rPr>
              <w:t>Taselisib</w:t>
            </w:r>
            <w:proofErr w:type="spellEnd"/>
          </w:p>
        </w:tc>
        <w:tc>
          <w:tcPr>
            <w:tcW w:w="1600" w:type="dxa"/>
            <w:shd w:val="clear" w:color="auto" w:fill="FFFFFF"/>
            <w:tcMar>
              <w:top w:w="80" w:type="dxa"/>
              <w:left w:w="120" w:type="dxa"/>
              <w:bottom w:w="80" w:type="dxa"/>
              <w:right w:w="120" w:type="dxa"/>
            </w:tcMar>
          </w:tcPr>
          <w:p w14:paraId="75A37B6C" w14:textId="77777777" w:rsidR="00A279E1" w:rsidRDefault="00000000">
            <w:pPr>
              <w:jc w:val="center"/>
              <w:rPr>
                <w:color w:val="000000"/>
                <w:sz w:val="18"/>
                <w:szCs w:val="18"/>
                <w:lang w:val="es-MX"/>
              </w:rPr>
            </w:pPr>
            <w:r>
              <w:rPr>
                <w:color w:val="000000"/>
                <w:sz w:val="18"/>
                <w:szCs w:val="18"/>
                <w:lang w:val="es-MX"/>
              </w:rPr>
              <w:t>CHEMBL3301609</w:t>
            </w:r>
          </w:p>
        </w:tc>
        <w:tc>
          <w:tcPr>
            <w:tcW w:w="1600" w:type="dxa"/>
            <w:shd w:val="clear" w:color="auto" w:fill="FFFFFF"/>
            <w:tcMar>
              <w:top w:w="80" w:type="dxa"/>
              <w:left w:w="120" w:type="dxa"/>
              <w:bottom w:w="80" w:type="dxa"/>
              <w:right w:w="120" w:type="dxa"/>
            </w:tcMar>
          </w:tcPr>
          <w:p w14:paraId="1BC2C3EA" w14:textId="77777777" w:rsidR="00A279E1" w:rsidRDefault="00000000">
            <w:pPr>
              <w:jc w:val="center"/>
              <w:rPr>
                <w:color w:val="000000"/>
                <w:sz w:val="18"/>
                <w:szCs w:val="18"/>
                <w:lang w:val="es-MX"/>
              </w:rPr>
            </w:pPr>
            <w:r>
              <w:rPr>
                <w:color w:val="000000"/>
                <w:sz w:val="18"/>
                <w:szCs w:val="18"/>
                <w:lang w:val="es-MX"/>
              </w:rPr>
              <w:t>PI3Kα/δ/γ</w:t>
            </w:r>
          </w:p>
        </w:tc>
        <w:tc>
          <w:tcPr>
            <w:tcW w:w="4760" w:type="dxa"/>
            <w:shd w:val="clear" w:color="auto" w:fill="FFFFFF"/>
            <w:tcMar>
              <w:top w:w="80" w:type="dxa"/>
              <w:left w:w="120" w:type="dxa"/>
              <w:bottom w:w="80" w:type="dxa"/>
              <w:right w:w="120" w:type="dxa"/>
            </w:tcMar>
          </w:tcPr>
          <w:p w14:paraId="19E2AE38" w14:textId="77777777" w:rsidR="00A279E1" w:rsidRDefault="00000000">
            <w:pPr>
              <w:rPr>
                <w:color w:val="000000"/>
                <w:sz w:val="18"/>
                <w:szCs w:val="18"/>
                <w:lang w:val="es-MX"/>
              </w:rPr>
            </w:pPr>
            <w:r>
              <w:rPr>
                <w:color w:val="000000"/>
                <w:sz w:val="18"/>
                <w:szCs w:val="18"/>
                <w:lang w:val="es-MX"/>
              </w:rPr>
              <w:t>Fase II</w:t>
            </w:r>
          </w:p>
        </w:tc>
      </w:tr>
      <w:tr w:rsidR="00A279E1" w14:paraId="1AF89DF9" w14:textId="77777777">
        <w:tc>
          <w:tcPr>
            <w:tcW w:w="1400" w:type="dxa"/>
            <w:shd w:val="clear" w:color="auto" w:fill="DCE6F1"/>
            <w:tcMar>
              <w:top w:w="80" w:type="dxa"/>
              <w:left w:w="120" w:type="dxa"/>
              <w:bottom w:w="80" w:type="dxa"/>
              <w:right w:w="120" w:type="dxa"/>
            </w:tcMar>
          </w:tcPr>
          <w:p w14:paraId="13D295E7" w14:textId="77777777" w:rsidR="00A279E1" w:rsidRDefault="00000000">
            <w:pPr>
              <w:rPr>
                <w:color w:val="000000"/>
                <w:sz w:val="18"/>
                <w:szCs w:val="18"/>
                <w:lang w:val="es-MX"/>
              </w:rPr>
            </w:pPr>
            <w:proofErr w:type="spellStart"/>
            <w:r>
              <w:rPr>
                <w:color w:val="000000"/>
                <w:sz w:val="18"/>
                <w:szCs w:val="18"/>
                <w:lang w:val="es-MX"/>
              </w:rPr>
              <w:t>Pictilisib</w:t>
            </w:r>
            <w:proofErr w:type="spellEnd"/>
          </w:p>
        </w:tc>
        <w:tc>
          <w:tcPr>
            <w:tcW w:w="1600" w:type="dxa"/>
            <w:shd w:val="clear" w:color="auto" w:fill="DCE6F1"/>
            <w:tcMar>
              <w:top w:w="80" w:type="dxa"/>
              <w:left w:w="120" w:type="dxa"/>
              <w:bottom w:w="80" w:type="dxa"/>
              <w:right w:w="120" w:type="dxa"/>
            </w:tcMar>
          </w:tcPr>
          <w:p w14:paraId="10CD77B8" w14:textId="77777777" w:rsidR="00A279E1" w:rsidRDefault="00000000">
            <w:pPr>
              <w:jc w:val="center"/>
              <w:rPr>
                <w:color w:val="000000"/>
                <w:sz w:val="18"/>
                <w:szCs w:val="18"/>
                <w:lang w:val="es-MX"/>
              </w:rPr>
            </w:pPr>
            <w:r>
              <w:rPr>
                <w:color w:val="000000"/>
                <w:sz w:val="18"/>
                <w:szCs w:val="18"/>
                <w:lang w:val="es-MX"/>
              </w:rPr>
              <w:t>CHEMBL2178688</w:t>
            </w:r>
          </w:p>
        </w:tc>
        <w:tc>
          <w:tcPr>
            <w:tcW w:w="1600" w:type="dxa"/>
            <w:shd w:val="clear" w:color="auto" w:fill="DCE6F1"/>
            <w:tcMar>
              <w:top w:w="80" w:type="dxa"/>
              <w:left w:w="120" w:type="dxa"/>
              <w:bottom w:w="80" w:type="dxa"/>
              <w:right w:w="120" w:type="dxa"/>
            </w:tcMar>
          </w:tcPr>
          <w:p w14:paraId="3576752F" w14:textId="77777777" w:rsidR="00A279E1" w:rsidRDefault="00000000">
            <w:pPr>
              <w:jc w:val="center"/>
              <w:rPr>
                <w:color w:val="000000"/>
                <w:sz w:val="18"/>
                <w:szCs w:val="18"/>
                <w:lang w:val="es-MX"/>
              </w:rPr>
            </w:pPr>
            <w:r>
              <w:rPr>
                <w:color w:val="000000"/>
                <w:sz w:val="18"/>
                <w:szCs w:val="18"/>
                <w:lang w:val="es-MX"/>
              </w:rPr>
              <w:t>Pan-PI3K</w:t>
            </w:r>
          </w:p>
        </w:tc>
        <w:tc>
          <w:tcPr>
            <w:tcW w:w="4760" w:type="dxa"/>
            <w:shd w:val="clear" w:color="auto" w:fill="DCE6F1"/>
            <w:tcMar>
              <w:top w:w="80" w:type="dxa"/>
              <w:left w:w="120" w:type="dxa"/>
              <w:bottom w:w="80" w:type="dxa"/>
              <w:right w:w="120" w:type="dxa"/>
            </w:tcMar>
          </w:tcPr>
          <w:p w14:paraId="1C7A4D6A" w14:textId="77777777" w:rsidR="00A279E1" w:rsidRDefault="00000000">
            <w:pPr>
              <w:rPr>
                <w:color w:val="000000"/>
                <w:sz w:val="18"/>
                <w:szCs w:val="18"/>
                <w:lang w:val="es-MX"/>
              </w:rPr>
            </w:pPr>
            <w:r>
              <w:rPr>
                <w:color w:val="000000"/>
                <w:sz w:val="18"/>
                <w:szCs w:val="18"/>
                <w:lang w:val="es-MX"/>
              </w:rPr>
              <w:t>Fase II</w:t>
            </w:r>
          </w:p>
        </w:tc>
      </w:tr>
      <w:tr w:rsidR="00A279E1" w14:paraId="19A5A998" w14:textId="77777777">
        <w:tc>
          <w:tcPr>
            <w:tcW w:w="1400" w:type="dxa"/>
            <w:shd w:val="clear" w:color="auto" w:fill="FFFFFF"/>
            <w:tcMar>
              <w:top w:w="80" w:type="dxa"/>
              <w:left w:w="120" w:type="dxa"/>
              <w:bottom w:w="80" w:type="dxa"/>
              <w:right w:w="120" w:type="dxa"/>
            </w:tcMar>
          </w:tcPr>
          <w:p w14:paraId="4ED1115A" w14:textId="77777777" w:rsidR="00A279E1" w:rsidRDefault="00000000">
            <w:pPr>
              <w:rPr>
                <w:color w:val="000000"/>
                <w:sz w:val="18"/>
                <w:szCs w:val="18"/>
                <w:lang w:val="es-MX"/>
              </w:rPr>
            </w:pPr>
            <w:proofErr w:type="spellStart"/>
            <w:r>
              <w:rPr>
                <w:color w:val="000000"/>
                <w:sz w:val="18"/>
                <w:szCs w:val="18"/>
                <w:lang w:val="es-MX"/>
              </w:rPr>
              <w:t>Buparlisib</w:t>
            </w:r>
            <w:proofErr w:type="spellEnd"/>
          </w:p>
        </w:tc>
        <w:tc>
          <w:tcPr>
            <w:tcW w:w="1600" w:type="dxa"/>
            <w:shd w:val="clear" w:color="auto" w:fill="FFFFFF"/>
            <w:tcMar>
              <w:top w:w="80" w:type="dxa"/>
              <w:left w:w="120" w:type="dxa"/>
              <w:bottom w:w="80" w:type="dxa"/>
              <w:right w:w="120" w:type="dxa"/>
            </w:tcMar>
          </w:tcPr>
          <w:p w14:paraId="459396DE" w14:textId="77777777" w:rsidR="00A279E1" w:rsidRDefault="00000000">
            <w:pPr>
              <w:jc w:val="center"/>
              <w:rPr>
                <w:color w:val="000000"/>
                <w:sz w:val="18"/>
                <w:szCs w:val="18"/>
                <w:lang w:val="es-MX"/>
              </w:rPr>
            </w:pPr>
            <w:r>
              <w:rPr>
                <w:color w:val="000000"/>
                <w:sz w:val="18"/>
                <w:szCs w:val="18"/>
                <w:lang w:val="es-MX"/>
              </w:rPr>
              <w:t>CHEMBL2180717</w:t>
            </w:r>
          </w:p>
        </w:tc>
        <w:tc>
          <w:tcPr>
            <w:tcW w:w="1600" w:type="dxa"/>
            <w:shd w:val="clear" w:color="auto" w:fill="FFFFFF"/>
            <w:tcMar>
              <w:top w:w="80" w:type="dxa"/>
              <w:left w:w="120" w:type="dxa"/>
              <w:bottom w:w="80" w:type="dxa"/>
              <w:right w:w="120" w:type="dxa"/>
            </w:tcMar>
          </w:tcPr>
          <w:p w14:paraId="4A0F8F13" w14:textId="77777777" w:rsidR="00A279E1" w:rsidRDefault="00000000">
            <w:pPr>
              <w:jc w:val="center"/>
              <w:rPr>
                <w:color w:val="000000"/>
                <w:sz w:val="18"/>
                <w:szCs w:val="18"/>
                <w:lang w:val="es-MX"/>
              </w:rPr>
            </w:pPr>
            <w:r>
              <w:rPr>
                <w:color w:val="000000"/>
                <w:sz w:val="18"/>
                <w:szCs w:val="18"/>
                <w:lang w:val="es-MX"/>
              </w:rPr>
              <w:t>Pan-PI3K</w:t>
            </w:r>
          </w:p>
        </w:tc>
        <w:tc>
          <w:tcPr>
            <w:tcW w:w="4760" w:type="dxa"/>
            <w:shd w:val="clear" w:color="auto" w:fill="FFFFFF"/>
            <w:tcMar>
              <w:top w:w="80" w:type="dxa"/>
              <w:left w:w="120" w:type="dxa"/>
              <w:bottom w:w="80" w:type="dxa"/>
              <w:right w:w="120" w:type="dxa"/>
            </w:tcMar>
          </w:tcPr>
          <w:p w14:paraId="51F0B03B" w14:textId="77777777" w:rsidR="00A279E1" w:rsidRDefault="00000000">
            <w:pPr>
              <w:rPr>
                <w:color w:val="000000"/>
                <w:sz w:val="18"/>
                <w:szCs w:val="18"/>
                <w:lang w:val="es-MX"/>
              </w:rPr>
            </w:pPr>
            <w:r>
              <w:rPr>
                <w:color w:val="000000"/>
                <w:sz w:val="18"/>
                <w:szCs w:val="18"/>
                <w:lang w:val="es-MX"/>
              </w:rPr>
              <w:t>Fase II</w:t>
            </w:r>
          </w:p>
        </w:tc>
      </w:tr>
    </w:tbl>
    <w:p w14:paraId="0367DDC0" w14:textId="77777777" w:rsidR="004C77D3" w:rsidRPr="005D68BE" w:rsidRDefault="00000000" w:rsidP="005D68BE">
      <w:pPr>
        <w:pStyle w:val="Ttulo2"/>
        <w:jc w:val="both"/>
        <w:rPr>
          <w:lang w:val="es-MX"/>
        </w:rPr>
      </w:pPr>
      <w:r>
        <w:rPr>
          <w:lang w:val="es-MX"/>
        </w:rPr>
        <w:t>S3. Aplicación Web</w:t>
      </w:r>
    </w:p>
    <w:p w14:paraId="42B2C4B3" w14:textId="77777777" w:rsidR="004C77D3" w:rsidRPr="005D68BE" w:rsidRDefault="00C72C3F" w:rsidP="005D68BE">
      <w:pPr>
        <w:jc w:val="both"/>
        <w:rPr>
          <w:lang w:val="es-MX"/>
        </w:rPr>
      </w:pPr>
      <w:r>
        <w:rPr>
          <w:lang w:val="es-MX"/>
        </w:rPr>
        <w:t xml:space="preserve">El prototipo de la aplicación web GEMAMX está desplegada públicamente en </w:t>
      </w:r>
      <w:r>
        <w:rPr>
          <w:b/>
          <w:lang w:val="es-MX"/>
        </w:rPr>
        <w:t>https://gema-mx.netlify.app</w:t>
      </w:r>
      <w:r>
        <w:rPr>
          <w:lang w:val="es-MX"/>
        </w:rPr>
        <w:t xml:space="preserve">. El código fuente está disponible en el repositorio del proyecto. La aplicación proporciona: explorador interactivo de variantes con filtrado en tiempo real, visor molecular 3D (PDBe </w:t>
      </w:r>
      <w:proofErr w:type="spellStart"/>
      <w:r>
        <w:rPr>
          <w:lang w:val="es-MX"/>
        </w:rPr>
        <w:t>Molstar</w:t>
      </w:r>
      <w:proofErr w:type="spellEnd"/>
      <w:r>
        <w:rPr>
          <w:lang w:val="es-MX"/>
        </w:rPr>
        <w:t>) para estructuras WT y mutantes, clasificación de puntuaciones de acoplamiento con identificación de candidatos a reposicionamiento y un panel de control del estado completo del pipeline.</w:t>
      </w:r>
    </w:p>
    <w:p w14:paraId="5F30D879" w14:textId="77777777" w:rsidR="004C77D3" w:rsidRPr="005D68BE" w:rsidRDefault="00000000" w:rsidP="005D68BE">
      <w:pPr>
        <w:jc w:val="both"/>
        <w:rPr>
          <w:lang w:val="es-MX"/>
        </w:rPr>
      </w:pPr>
      <w:r>
        <w:rPr>
          <w:lang w:val="es-MX"/>
        </w:rPr>
        <w:t>---</w:t>
      </w:r>
    </w:p>
    <w:p w14:paraId="6FED84CD" w14:textId="77777777" w:rsidR="004C77D3" w:rsidRDefault="00000000" w:rsidP="005D68BE">
      <w:pPr>
        <w:jc w:val="both"/>
      </w:pPr>
      <w:r>
        <w:rPr>
          <w:lang w:val="es-MX"/>
        </w:rPr>
        <w:t xml:space="preserve">*Manuscrito preparado en marzo de 2026. Conjunto de datos: TCGA-BRCA (n=1,084). </w:t>
      </w:r>
      <w:proofErr w:type="spellStart"/>
      <w:r>
        <w:t>Versión</w:t>
      </w:r>
      <w:proofErr w:type="spellEnd"/>
      <w:r>
        <w:t xml:space="preserve"> del pipeline: GEMAMX v1.0.*</w:t>
      </w:r>
    </w:p>
    <w:sectPr w:rsidR="004C77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3916270">
    <w:abstractNumId w:val="8"/>
  </w:num>
  <w:num w:numId="2" w16cid:durableId="1775706343">
    <w:abstractNumId w:val="6"/>
  </w:num>
  <w:num w:numId="3" w16cid:durableId="601762814">
    <w:abstractNumId w:val="5"/>
  </w:num>
  <w:num w:numId="4" w16cid:durableId="1131022477">
    <w:abstractNumId w:val="4"/>
  </w:num>
  <w:num w:numId="5" w16cid:durableId="975794734">
    <w:abstractNumId w:val="7"/>
  </w:num>
  <w:num w:numId="6" w16cid:durableId="1579437981">
    <w:abstractNumId w:val="3"/>
  </w:num>
  <w:num w:numId="7" w16cid:durableId="2080249185">
    <w:abstractNumId w:val="2"/>
  </w:num>
  <w:num w:numId="8" w16cid:durableId="1110856971">
    <w:abstractNumId w:val="1"/>
  </w:num>
  <w:num w:numId="9" w16cid:durableId="111143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CAD"/>
    <w:rsid w:val="00326F90"/>
    <w:rsid w:val="004C77D3"/>
    <w:rsid w:val="005D68BE"/>
    <w:rsid w:val="00A279E1"/>
    <w:rsid w:val="00AA1D8D"/>
    <w:rsid w:val="00B47730"/>
    <w:rsid w:val="00C72C3F"/>
    <w:rsid w:val="00CB0664"/>
    <w:rsid w:val="00FC693F"/>
    <w:rsid w:val="00FD5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C4EE5"/>
  <w14:defaultImageDpi w14:val="300"/>
  <w15:docId w15:val="{69AABBD1-034B-4BB1-9507-D9803AD3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4983</Words>
  <Characters>27407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Alberto Gutierrez Ibarra</cp:lastModifiedBy>
  <cp:revision>4</cp:revision>
  <dcterms:created xsi:type="dcterms:W3CDTF">2013-12-23T23:15:00Z</dcterms:created>
  <dcterms:modified xsi:type="dcterms:W3CDTF">2026-03-21T22:09:00Z</dcterms:modified>
  <cp:category/>
</cp:coreProperties>
</file>