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A773" w14:textId="77777777" w:rsidR="001E0D0F" w:rsidRPr="001E0D0F" w:rsidRDefault="001E0D0F" w:rsidP="001E0D0F">
      <w:pPr>
        <w:spacing w:before="100" w:beforeAutospacing="1" w:after="100" w:afterAutospacing="1"/>
        <w:outlineLvl w:val="1"/>
        <w:rPr>
          <w:rFonts w:ascii="Arial" w:eastAsia="Times New Roman" w:hAnsi="Arial" w:cs="Arial"/>
          <w:b/>
          <w:bCs/>
          <w:color w:val="000000"/>
          <w:kern w:val="0"/>
          <w:lang w:eastAsia="en-GB"/>
          <w14:ligatures w14:val="none"/>
        </w:rPr>
      </w:pPr>
      <w:r w:rsidRPr="001E0D0F">
        <w:rPr>
          <w:rFonts w:ascii="Arial" w:eastAsia="Times New Roman" w:hAnsi="Arial" w:cs="Arial"/>
          <w:b/>
          <w:bCs/>
          <w:color w:val="000000"/>
          <w:kern w:val="0"/>
          <w:lang w:eastAsia="en-GB"/>
          <w14:ligatures w14:val="none"/>
        </w:rPr>
        <w:t>Faceted Data – E-Portfolio Post</w:t>
      </w:r>
    </w:p>
    <w:p w14:paraId="4EE9BC7F"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Faceted data is an interesting approach to reducing data leakage because it stores or computes different “views” of the same value depending on who is allowed to see it. In Schmitz et al.’s formulation, faceted values present different behaviour according to the observer’s privilege, so an authorised user can see the private value while an unauthorised user only sees the public view. The goal is to enforce noninterference, meaning public outputs should not depend on private inputs. The paper also argues that faceted evaluation can simulate secure multi-execution within a single process, which can improve performance compared with running separate executions for different security levels.</w:t>
      </w:r>
    </w:p>
    <w:p w14:paraId="77F1262E"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 think this is a good approach in principle, especially for systems where the same data must be shown differently to different users. Its biggest strength is that security is built into the way data is represented, rather than relying only on scattered access-control checks throughout the application. Schmitz et al. also describe a library-based design that supports faceted values, mutable references, and facet-aware communication without modifying the language runtime, which makes the idea more practical.</w:t>
      </w:r>
    </w:p>
    <w:p w14:paraId="7952AEF0"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The main advantages are:</w:t>
      </w:r>
    </w:p>
    <w:p w14:paraId="740E3388" w14:textId="77777777" w:rsidR="001E0D0F" w:rsidRPr="001E0D0F" w:rsidRDefault="001E0D0F" w:rsidP="001E0D0F">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gives a strong confidentiality model based on information-flow control</w:t>
      </w:r>
    </w:p>
    <w:p w14:paraId="5FDBDC78" w14:textId="77777777" w:rsidR="001E0D0F" w:rsidRPr="001E0D0F" w:rsidRDefault="001E0D0F" w:rsidP="001E0D0F">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can prevent accidental leaks caused by application bugs</w:t>
      </w:r>
    </w:p>
    <w:p w14:paraId="10A5CF5F" w14:textId="77777777" w:rsidR="001E0D0F" w:rsidRPr="001E0D0F" w:rsidRDefault="001E0D0F" w:rsidP="001E0D0F">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is well suited to multi-user systems with different visibility levels</w:t>
      </w:r>
    </w:p>
    <w:p w14:paraId="441138F1" w14:textId="77777777" w:rsidR="001E0D0F" w:rsidRPr="001E0D0F" w:rsidRDefault="001E0D0F" w:rsidP="001E0D0F">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may be more efficient than full secure multi-execution because it can work in a single process.</w:t>
      </w:r>
    </w:p>
    <w:p w14:paraId="63C24FB0"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The disadvantages are:</w:t>
      </w:r>
    </w:p>
    <w:p w14:paraId="3078007C" w14:textId="77777777" w:rsidR="001E0D0F" w:rsidRPr="001E0D0F" w:rsidRDefault="001E0D0F" w:rsidP="001E0D0F">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is conceptually complex and harder to implement than ordinary role-based access control</w:t>
      </w:r>
    </w:p>
    <w:p w14:paraId="06B75DF5" w14:textId="77777777" w:rsidR="001E0D0F" w:rsidRPr="001E0D0F" w:rsidRDefault="001E0D0F" w:rsidP="001E0D0F">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can add overhead in storage, logic, and debugging</w:t>
      </w:r>
    </w:p>
    <w:p w14:paraId="439C295D" w14:textId="77777777" w:rsidR="001E0D0F" w:rsidRPr="001E0D0F" w:rsidRDefault="001E0D0F" w:rsidP="001E0D0F">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it may be difficult for developers to reason about all facets in a larger system</w:t>
      </w:r>
    </w:p>
    <w:p w14:paraId="58EBB8D0" w14:textId="77777777" w:rsidR="001E0D0F" w:rsidRPr="001E0D0F" w:rsidRDefault="001E0D0F" w:rsidP="001E0D0F">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related work comparing Multiple Facets with Secure Multi-Execution notes that SME has stronger soundness guarantees, so faceted approaches are not automatically the strongest possible solution in every setting.</w:t>
      </w:r>
    </w:p>
    <w:p w14:paraId="661DF035" w14:textId="7F9A2C7C" w:rsid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Overall, I would say faceted data is </w:t>
      </w:r>
      <w:r w:rsidRPr="001E0D0F">
        <w:rPr>
          <w:rFonts w:ascii="Arial" w:eastAsia="Times New Roman" w:hAnsi="Arial" w:cs="Arial"/>
          <w:b/>
          <w:bCs/>
          <w:color w:val="000000"/>
          <w:kern w:val="0"/>
          <w:lang w:eastAsia="en-GB"/>
          <w14:ligatures w14:val="none"/>
        </w:rPr>
        <w:t>useful but not a complete answer on its own</w:t>
      </w:r>
      <w:r w:rsidRPr="001E0D0F">
        <w:rPr>
          <w:rFonts w:ascii="Arial" w:eastAsia="Times New Roman" w:hAnsi="Arial" w:cs="Arial"/>
          <w:color w:val="000000"/>
          <w:kern w:val="0"/>
          <w:lang w:eastAsia="en-GB"/>
          <w14:ligatures w14:val="none"/>
        </w:rPr>
        <w:t xml:space="preserve">. It is best seen as part of a broader security design that also includes authentication, access control, secure logging, encryption, and careful API design. Survey work on information-flow control also shows that leakage prevention techniques </w:t>
      </w:r>
      <w:r w:rsidRPr="001E0D0F">
        <w:rPr>
          <w:rFonts w:ascii="Arial" w:eastAsia="Times New Roman" w:hAnsi="Arial" w:cs="Arial"/>
          <w:color w:val="000000"/>
          <w:kern w:val="0"/>
          <w:lang w:eastAsia="en-GB"/>
          <w14:ligatures w14:val="none"/>
        </w:rPr>
        <w:t>must</w:t>
      </w:r>
      <w:r w:rsidRPr="001E0D0F">
        <w:rPr>
          <w:rFonts w:ascii="Arial" w:eastAsia="Times New Roman" w:hAnsi="Arial" w:cs="Arial"/>
          <w:color w:val="000000"/>
          <w:kern w:val="0"/>
          <w:lang w:eastAsia="en-GB"/>
          <w14:ligatures w14:val="none"/>
        </w:rPr>
        <w:t xml:space="preserve"> be considered across the application lifecycle, not only at runtime.</w:t>
      </w:r>
    </w:p>
    <w:p w14:paraId="3C86A210" w14:textId="77777777" w:rsidR="001E0D0F" w:rsidRDefault="001E0D0F" w:rsidP="001E0D0F">
      <w:pPr>
        <w:spacing w:before="100" w:beforeAutospacing="1" w:after="100" w:afterAutospacing="1"/>
        <w:rPr>
          <w:rFonts w:ascii="Arial" w:eastAsia="Times New Roman" w:hAnsi="Arial" w:cs="Arial"/>
          <w:color w:val="000000"/>
          <w:kern w:val="0"/>
          <w:lang w:eastAsia="en-GB"/>
          <w14:ligatures w14:val="none"/>
        </w:rPr>
      </w:pPr>
    </w:p>
    <w:p w14:paraId="7E66F5AB" w14:textId="77777777" w:rsidR="001E0D0F" w:rsidRDefault="001E0D0F" w:rsidP="001E0D0F">
      <w:pPr>
        <w:spacing w:before="100" w:beforeAutospacing="1" w:after="100" w:afterAutospacing="1"/>
        <w:rPr>
          <w:rFonts w:ascii="Arial" w:eastAsia="Times New Roman" w:hAnsi="Arial" w:cs="Arial"/>
          <w:color w:val="000000"/>
          <w:kern w:val="0"/>
          <w:lang w:eastAsia="en-GB"/>
          <w14:ligatures w14:val="none"/>
        </w:rPr>
      </w:pPr>
    </w:p>
    <w:p w14:paraId="427E88F8"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p>
    <w:p w14:paraId="259509A2" w14:textId="77777777" w:rsidR="001E0D0F" w:rsidRPr="001E0D0F" w:rsidRDefault="001E0D0F" w:rsidP="001E0D0F">
      <w:pPr>
        <w:spacing w:before="100" w:beforeAutospacing="1" w:after="100" w:afterAutospacing="1"/>
        <w:outlineLvl w:val="2"/>
        <w:rPr>
          <w:rFonts w:ascii="Arial" w:eastAsia="Times New Roman" w:hAnsi="Arial" w:cs="Arial"/>
          <w:b/>
          <w:bCs/>
          <w:color w:val="000000"/>
          <w:kern w:val="0"/>
          <w:lang w:eastAsia="en-GB"/>
          <w14:ligatures w14:val="none"/>
        </w:rPr>
      </w:pPr>
      <w:r w:rsidRPr="001E0D0F">
        <w:rPr>
          <w:rFonts w:ascii="Arial" w:eastAsia="Times New Roman" w:hAnsi="Arial" w:cs="Arial"/>
          <w:b/>
          <w:bCs/>
          <w:color w:val="000000"/>
          <w:kern w:val="0"/>
          <w:lang w:eastAsia="en-GB"/>
          <w14:ligatures w14:val="none"/>
        </w:rPr>
        <w:lastRenderedPageBreak/>
        <w:t>Basic Python Outline Design</w:t>
      </w:r>
    </w:p>
    <w:p w14:paraId="619F404D"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If I were designing a simple faceted-data system in Python, I would structure it around a small set of classes:</w:t>
      </w:r>
    </w:p>
    <w:p w14:paraId="3572A982" w14:textId="77777777" w:rsidR="001E0D0F" w:rsidRPr="001E0D0F" w:rsidRDefault="001E0D0F" w:rsidP="001E0D0F">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b/>
          <w:bCs/>
          <w:color w:val="000000"/>
          <w:kern w:val="0"/>
          <w:lang w:eastAsia="en-GB"/>
          <w14:ligatures w14:val="none"/>
        </w:rPr>
        <w:t>User</w:t>
      </w:r>
    </w:p>
    <w:p w14:paraId="0ADDAA69" w14:textId="77777777" w:rsidR="001E0D0F" w:rsidRPr="001E0D0F" w:rsidRDefault="001E0D0F" w:rsidP="001E0D0F">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stores username and clearance/role</w:t>
      </w:r>
    </w:p>
    <w:p w14:paraId="74DF2AE0" w14:textId="77777777" w:rsidR="001E0D0F" w:rsidRPr="001E0D0F" w:rsidRDefault="001E0D0F" w:rsidP="001E0D0F">
      <w:pPr>
        <w:numPr>
          <w:ilvl w:val="0"/>
          <w:numId w:val="3"/>
        </w:numPr>
        <w:spacing w:before="100" w:beforeAutospacing="1" w:after="100" w:afterAutospacing="1"/>
        <w:rPr>
          <w:rFonts w:ascii="Arial" w:eastAsia="Times New Roman" w:hAnsi="Arial" w:cs="Arial"/>
          <w:color w:val="000000"/>
          <w:kern w:val="0"/>
          <w:lang w:eastAsia="en-GB"/>
          <w14:ligatures w14:val="none"/>
        </w:rPr>
      </w:pPr>
      <w:proofErr w:type="spellStart"/>
      <w:r w:rsidRPr="001E0D0F">
        <w:rPr>
          <w:rFonts w:ascii="Arial" w:eastAsia="Times New Roman" w:hAnsi="Arial" w:cs="Arial"/>
          <w:b/>
          <w:bCs/>
          <w:color w:val="000000"/>
          <w:kern w:val="0"/>
          <w:lang w:eastAsia="en-GB"/>
          <w14:ligatures w14:val="none"/>
        </w:rPr>
        <w:t>FacetValue</w:t>
      </w:r>
      <w:proofErr w:type="spellEnd"/>
    </w:p>
    <w:p w14:paraId="307CBE13" w14:textId="77777777" w:rsidR="001E0D0F" w:rsidRPr="001E0D0F" w:rsidRDefault="001E0D0F" w:rsidP="001E0D0F">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stores </w:t>
      </w:r>
      <w:proofErr w:type="spellStart"/>
      <w:r w:rsidRPr="001E0D0F">
        <w:rPr>
          <w:rFonts w:ascii="Arial" w:eastAsia="Times New Roman" w:hAnsi="Arial" w:cs="Arial"/>
          <w:color w:val="000000"/>
          <w:kern w:val="0"/>
          <w:lang w:eastAsia="en-GB"/>
          <w14:ligatures w14:val="none"/>
        </w:rPr>
        <w:t>public_value</w:t>
      </w:r>
      <w:proofErr w:type="spellEnd"/>
      <w:r w:rsidRPr="001E0D0F">
        <w:rPr>
          <w:rFonts w:ascii="Arial" w:eastAsia="Times New Roman" w:hAnsi="Arial" w:cs="Arial"/>
          <w:color w:val="000000"/>
          <w:kern w:val="0"/>
          <w:lang w:eastAsia="en-GB"/>
          <w14:ligatures w14:val="none"/>
        </w:rPr>
        <w:t>, </w:t>
      </w:r>
      <w:proofErr w:type="spellStart"/>
      <w:r w:rsidRPr="001E0D0F">
        <w:rPr>
          <w:rFonts w:ascii="Arial" w:eastAsia="Times New Roman" w:hAnsi="Arial" w:cs="Arial"/>
          <w:color w:val="000000"/>
          <w:kern w:val="0"/>
          <w:lang w:eastAsia="en-GB"/>
          <w14:ligatures w14:val="none"/>
        </w:rPr>
        <w:t>private_value</w:t>
      </w:r>
      <w:proofErr w:type="spellEnd"/>
      <w:r w:rsidRPr="001E0D0F">
        <w:rPr>
          <w:rFonts w:ascii="Arial" w:eastAsia="Times New Roman" w:hAnsi="Arial" w:cs="Arial"/>
          <w:color w:val="000000"/>
          <w:kern w:val="0"/>
          <w:lang w:eastAsia="en-GB"/>
          <w14:ligatures w14:val="none"/>
        </w:rPr>
        <w:t>, and a label</w:t>
      </w:r>
    </w:p>
    <w:p w14:paraId="3C94AB8E" w14:textId="77777777" w:rsidR="001E0D0F" w:rsidRPr="001E0D0F" w:rsidRDefault="001E0D0F" w:rsidP="001E0D0F">
      <w:pPr>
        <w:numPr>
          <w:ilvl w:val="0"/>
          <w:numId w:val="3"/>
        </w:numPr>
        <w:spacing w:before="100" w:beforeAutospacing="1" w:after="100" w:afterAutospacing="1"/>
        <w:rPr>
          <w:rFonts w:ascii="Arial" w:eastAsia="Times New Roman" w:hAnsi="Arial" w:cs="Arial"/>
          <w:color w:val="000000"/>
          <w:kern w:val="0"/>
          <w:lang w:eastAsia="en-GB"/>
          <w14:ligatures w14:val="none"/>
        </w:rPr>
      </w:pPr>
      <w:proofErr w:type="spellStart"/>
      <w:r w:rsidRPr="001E0D0F">
        <w:rPr>
          <w:rFonts w:ascii="Arial" w:eastAsia="Times New Roman" w:hAnsi="Arial" w:cs="Arial"/>
          <w:b/>
          <w:bCs/>
          <w:color w:val="000000"/>
          <w:kern w:val="0"/>
          <w:lang w:eastAsia="en-GB"/>
          <w14:ligatures w14:val="none"/>
        </w:rPr>
        <w:t>PolicyEngine</w:t>
      </w:r>
      <w:proofErr w:type="spellEnd"/>
    </w:p>
    <w:p w14:paraId="2E863975" w14:textId="77777777" w:rsidR="001E0D0F" w:rsidRPr="001E0D0F" w:rsidRDefault="001E0D0F" w:rsidP="001E0D0F">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checks whether a given user is allowed to see a label</w:t>
      </w:r>
    </w:p>
    <w:p w14:paraId="6E57134B" w14:textId="77777777" w:rsidR="001E0D0F" w:rsidRPr="001E0D0F" w:rsidRDefault="001E0D0F" w:rsidP="001E0D0F">
      <w:pPr>
        <w:numPr>
          <w:ilvl w:val="0"/>
          <w:numId w:val="3"/>
        </w:numPr>
        <w:spacing w:before="100" w:beforeAutospacing="1" w:after="100" w:afterAutospacing="1"/>
        <w:rPr>
          <w:rFonts w:ascii="Arial" w:eastAsia="Times New Roman" w:hAnsi="Arial" w:cs="Arial"/>
          <w:color w:val="000000"/>
          <w:kern w:val="0"/>
          <w:lang w:eastAsia="en-GB"/>
          <w14:ligatures w14:val="none"/>
        </w:rPr>
      </w:pPr>
      <w:proofErr w:type="spellStart"/>
      <w:r w:rsidRPr="001E0D0F">
        <w:rPr>
          <w:rFonts w:ascii="Arial" w:eastAsia="Times New Roman" w:hAnsi="Arial" w:cs="Arial"/>
          <w:b/>
          <w:bCs/>
          <w:color w:val="000000"/>
          <w:kern w:val="0"/>
          <w:lang w:eastAsia="en-GB"/>
          <w14:ligatures w14:val="none"/>
        </w:rPr>
        <w:t>SecureRecord</w:t>
      </w:r>
      <w:proofErr w:type="spellEnd"/>
    </w:p>
    <w:p w14:paraId="1D8C23A0" w14:textId="77777777" w:rsidR="001E0D0F" w:rsidRPr="001E0D0F" w:rsidRDefault="001E0D0F" w:rsidP="001E0D0F">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stores fields as </w:t>
      </w:r>
      <w:proofErr w:type="spellStart"/>
      <w:r w:rsidRPr="001E0D0F">
        <w:rPr>
          <w:rFonts w:ascii="Arial" w:eastAsia="Times New Roman" w:hAnsi="Arial" w:cs="Arial"/>
          <w:color w:val="000000"/>
          <w:kern w:val="0"/>
          <w:lang w:eastAsia="en-GB"/>
          <w14:ligatures w14:val="none"/>
        </w:rPr>
        <w:t>FacetValue</w:t>
      </w:r>
      <w:proofErr w:type="spellEnd"/>
      <w:r w:rsidRPr="001E0D0F">
        <w:rPr>
          <w:rFonts w:ascii="Arial" w:eastAsia="Times New Roman" w:hAnsi="Arial" w:cs="Arial"/>
          <w:color w:val="000000"/>
          <w:kern w:val="0"/>
          <w:lang w:eastAsia="en-GB"/>
          <w14:ligatures w14:val="none"/>
        </w:rPr>
        <w:t> objects</w:t>
      </w:r>
    </w:p>
    <w:p w14:paraId="243F82E0" w14:textId="77777777" w:rsidR="001E0D0F" w:rsidRPr="001E0D0F" w:rsidRDefault="001E0D0F" w:rsidP="001E0D0F">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b/>
          <w:bCs/>
          <w:color w:val="000000"/>
          <w:kern w:val="0"/>
          <w:lang w:eastAsia="en-GB"/>
          <w14:ligatures w14:val="none"/>
        </w:rPr>
        <w:t>Renderer</w:t>
      </w:r>
    </w:p>
    <w:p w14:paraId="338C855F" w14:textId="77777777" w:rsidR="001E0D0F" w:rsidRPr="001E0D0F" w:rsidRDefault="001E0D0F" w:rsidP="001E0D0F">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resolves each field into the correct visible value for the current user</w:t>
      </w:r>
    </w:p>
    <w:p w14:paraId="30E5579E" w14:textId="77777777" w:rsidR="001E0D0F" w:rsidRPr="001E0D0F" w:rsidRDefault="001E0D0F" w:rsidP="001E0D0F">
      <w:pPr>
        <w:numPr>
          <w:ilvl w:val="0"/>
          <w:numId w:val="3"/>
        </w:numPr>
        <w:spacing w:before="100" w:beforeAutospacing="1" w:after="100" w:afterAutospacing="1"/>
        <w:rPr>
          <w:rFonts w:ascii="Arial" w:eastAsia="Times New Roman" w:hAnsi="Arial" w:cs="Arial"/>
          <w:color w:val="000000"/>
          <w:kern w:val="0"/>
          <w:lang w:eastAsia="en-GB"/>
          <w14:ligatures w14:val="none"/>
        </w:rPr>
      </w:pPr>
      <w:proofErr w:type="spellStart"/>
      <w:r w:rsidRPr="001E0D0F">
        <w:rPr>
          <w:rFonts w:ascii="Arial" w:eastAsia="Times New Roman" w:hAnsi="Arial" w:cs="Arial"/>
          <w:b/>
          <w:bCs/>
          <w:color w:val="000000"/>
          <w:kern w:val="0"/>
          <w:lang w:eastAsia="en-GB"/>
          <w14:ligatures w14:val="none"/>
        </w:rPr>
        <w:t>AuditLogger</w:t>
      </w:r>
      <w:proofErr w:type="spellEnd"/>
    </w:p>
    <w:p w14:paraId="695F1486" w14:textId="77777777" w:rsidR="001E0D0F" w:rsidRPr="001E0D0F" w:rsidRDefault="001E0D0F" w:rsidP="001E0D0F">
      <w:pPr>
        <w:numPr>
          <w:ilvl w:val="1"/>
          <w:numId w:val="3"/>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records access attempts and policy decisions</w:t>
      </w:r>
    </w:p>
    <w:p w14:paraId="7FA3477F" w14:textId="0D53CF15" w:rsidR="001E0D0F" w:rsidRDefault="001E0D0F" w:rsidP="001E0D0F">
      <w:pPr>
        <w:spacing w:before="100" w:beforeAutospacing="1" w:after="100" w:afterAutospacing="1"/>
        <w:outlineLvl w:val="2"/>
        <w:rPr>
          <w:rFonts w:ascii="Arial" w:eastAsia="Times New Roman" w:hAnsi="Arial" w:cs="Arial"/>
          <w:b/>
          <w:bCs/>
          <w:color w:val="000000"/>
          <w:kern w:val="0"/>
          <w:lang w:eastAsia="en-GB"/>
          <w14:ligatures w14:val="none"/>
        </w:rPr>
      </w:pPr>
      <w:r w:rsidRPr="001E0D0F">
        <w:rPr>
          <w:rFonts w:ascii="Arial" w:eastAsia="Times New Roman" w:hAnsi="Arial" w:cs="Arial"/>
          <w:b/>
          <w:bCs/>
          <w:color w:val="000000"/>
          <w:kern w:val="0"/>
          <w:lang w:eastAsia="en-GB"/>
          <w14:ligatures w14:val="none"/>
        </w:rPr>
        <w:t>Simple pseudocode</w:t>
      </w:r>
    </w:p>
    <w:p w14:paraId="1186BB09" w14:textId="467BCDB2" w:rsidR="001E0D0F" w:rsidRPr="001E0D0F" w:rsidRDefault="001E0D0F" w:rsidP="001E0D0F">
      <w:pPr>
        <w:spacing w:before="100" w:beforeAutospacing="1" w:after="100" w:afterAutospacing="1"/>
        <w:outlineLvl w:val="2"/>
        <w:rPr>
          <w:rFonts w:ascii="Arial" w:eastAsia="Times New Roman" w:hAnsi="Arial" w:cs="Arial"/>
          <w:b/>
          <w:bCs/>
          <w:color w:val="000000"/>
          <w:kern w:val="0"/>
          <w:lang w:eastAsia="en-GB"/>
          <w14:ligatures w14:val="none"/>
        </w:rPr>
      </w:pPr>
      <w:r>
        <w:rPr>
          <w:rFonts w:ascii="Arial" w:eastAsia="Times New Roman" w:hAnsi="Arial" w:cs="Arial"/>
          <w:b/>
          <w:bCs/>
          <w:noProof/>
          <w:color w:val="000000"/>
          <w:kern w:val="0"/>
          <w:lang w:eastAsia="en-GB"/>
        </w:rPr>
        <w:drawing>
          <wp:inline distT="0" distB="0" distL="0" distR="0" wp14:anchorId="168EF551" wp14:editId="5DE8B798">
            <wp:extent cx="4436533" cy="5072780"/>
            <wp:effectExtent l="0" t="0" r="0" b="0"/>
            <wp:docPr id="7183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0740" name="Picture 718340740"/>
                    <pic:cNvPicPr/>
                  </pic:nvPicPr>
                  <pic:blipFill>
                    <a:blip r:embed="rId5">
                      <a:extLst>
                        <a:ext uri="{28A0092B-C50C-407E-A947-70E740481C1C}">
                          <a14:useLocalDpi xmlns:a14="http://schemas.microsoft.com/office/drawing/2010/main" val="0"/>
                        </a:ext>
                      </a:extLst>
                    </a:blip>
                    <a:stretch>
                      <a:fillRect/>
                    </a:stretch>
                  </pic:blipFill>
                  <pic:spPr>
                    <a:xfrm>
                      <a:off x="0" y="0"/>
                      <a:ext cx="4454394" cy="5093202"/>
                    </a:xfrm>
                    <a:prstGeom prst="rect">
                      <a:avLst/>
                    </a:prstGeom>
                  </pic:spPr>
                </pic:pic>
              </a:graphicData>
            </a:graphic>
          </wp:inline>
        </w:drawing>
      </w:r>
    </w:p>
    <w:p w14:paraId="668A7B22"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lastRenderedPageBreak/>
        <w:t>A customer-support system could store:</w:t>
      </w:r>
    </w:p>
    <w:p w14:paraId="69A2B365" w14:textId="77777777" w:rsidR="001E0D0F" w:rsidRDefault="001E0D0F" w:rsidP="001E0D0F">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 xml:space="preserve">email = </w:t>
      </w:r>
      <w:proofErr w:type="spellStart"/>
      <w:proofErr w:type="gramStart"/>
      <w:r w:rsidRPr="001E0D0F">
        <w:rPr>
          <w:rFonts w:ascii="Arial" w:eastAsia="Times New Roman" w:hAnsi="Arial" w:cs="Arial"/>
          <w:color w:val="000000"/>
          <w:kern w:val="0"/>
          <w:lang w:eastAsia="en-GB"/>
          <w14:ligatures w14:val="none"/>
        </w:rPr>
        <w:t>FacetValue</w:t>
      </w:r>
      <w:proofErr w:type="spellEnd"/>
      <w:r w:rsidRPr="001E0D0F">
        <w:rPr>
          <w:rFonts w:ascii="Arial" w:eastAsia="Times New Roman" w:hAnsi="Arial" w:cs="Arial"/>
          <w:color w:val="000000"/>
          <w:kern w:val="0"/>
          <w:lang w:eastAsia="en-GB"/>
          <w14:ligatures w14:val="none"/>
        </w:rPr>
        <w:t>(</w:t>
      </w:r>
      <w:proofErr w:type="gramEnd"/>
      <w:r w:rsidRPr="001E0D0F">
        <w:rPr>
          <w:rFonts w:ascii="Arial" w:eastAsia="Times New Roman" w:hAnsi="Arial" w:cs="Arial"/>
          <w:color w:val="000000"/>
          <w:kern w:val="0"/>
          <w:lang w:eastAsia="en-GB"/>
          <w14:ligatures w14:val="none"/>
        </w:rPr>
        <w:t>"admin", "asher@example.com", "[hidden]")</w:t>
      </w:r>
    </w:p>
    <w:p w14:paraId="0FAE458F" w14:textId="7BB56B30" w:rsidR="007F5061" w:rsidRDefault="007F5061" w:rsidP="007F5061">
      <w:p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79DE0E50" wp14:editId="7686748B">
            <wp:extent cx="4741333" cy="1835930"/>
            <wp:effectExtent l="0" t="0" r="0" b="5715"/>
            <wp:docPr id="145614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7579" name="Picture 1456147579"/>
                    <pic:cNvPicPr/>
                  </pic:nvPicPr>
                  <pic:blipFill>
                    <a:blip r:embed="rId6">
                      <a:extLst>
                        <a:ext uri="{28A0092B-C50C-407E-A947-70E740481C1C}">
                          <a14:useLocalDpi xmlns:a14="http://schemas.microsoft.com/office/drawing/2010/main" val="0"/>
                        </a:ext>
                      </a:extLst>
                    </a:blip>
                    <a:stretch>
                      <a:fillRect/>
                    </a:stretch>
                  </pic:blipFill>
                  <pic:spPr>
                    <a:xfrm>
                      <a:off x="0" y="0"/>
                      <a:ext cx="4778042" cy="1850144"/>
                    </a:xfrm>
                    <a:prstGeom prst="rect">
                      <a:avLst/>
                    </a:prstGeom>
                  </pic:spPr>
                </pic:pic>
              </a:graphicData>
            </a:graphic>
          </wp:inline>
        </w:drawing>
      </w:r>
    </w:p>
    <w:p w14:paraId="592D7312" w14:textId="15C599BA" w:rsidR="007F5061" w:rsidRPr="007F5061" w:rsidRDefault="007F5061" w:rsidP="007F5061">
      <w:pPr>
        <w:spacing w:before="100" w:beforeAutospacing="1" w:after="100" w:afterAutospacing="1"/>
        <w:rPr>
          <w:rFonts w:ascii="Arial" w:eastAsia="Times New Roman" w:hAnsi="Arial" w:cs="Arial"/>
          <w:b/>
          <w:bCs/>
          <w:color w:val="000000"/>
          <w:kern w:val="0"/>
          <w:lang w:eastAsia="en-GB"/>
          <w14:ligatures w14:val="none"/>
        </w:rPr>
      </w:pPr>
      <w:r w:rsidRPr="007F5061">
        <w:rPr>
          <w:rFonts w:ascii="Arial" w:eastAsia="Times New Roman" w:hAnsi="Arial" w:cs="Arial"/>
          <w:b/>
          <w:bCs/>
          <w:color w:val="000000"/>
          <w:kern w:val="0"/>
          <w:lang w:eastAsia="en-GB"/>
          <w14:ligatures w14:val="none"/>
        </w:rPr>
        <w:t>Result:</w:t>
      </w:r>
    </w:p>
    <w:p w14:paraId="20649E46" w14:textId="00813001" w:rsidR="007F5061" w:rsidRPr="001E0D0F" w:rsidRDefault="007F5061" w:rsidP="007F5061">
      <w:p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771B4EA2" wp14:editId="6C9089A9">
            <wp:extent cx="3138311" cy="864889"/>
            <wp:effectExtent l="0" t="0" r="0" b="0"/>
            <wp:docPr id="304141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41355" name="Picture 304141355"/>
                    <pic:cNvPicPr/>
                  </pic:nvPicPr>
                  <pic:blipFill>
                    <a:blip r:embed="rId7">
                      <a:extLst>
                        <a:ext uri="{28A0092B-C50C-407E-A947-70E740481C1C}">
                          <a14:useLocalDpi xmlns:a14="http://schemas.microsoft.com/office/drawing/2010/main" val="0"/>
                        </a:ext>
                      </a:extLst>
                    </a:blip>
                    <a:stretch>
                      <a:fillRect/>
                    </a:stretch>
                  </pic:blipFill>
                  <pic:spPr>
                    <a:xfrm>
                      <a:off x="0" y="0"/>
                      <a:ext cx="3180621" cy="876549"/>
                    </a:xfrm>
                    <a:prstGeom prst="rect">
                      <a:avLst/>
                    </a:prstGeom>
                  </pic:spPr>
                </pic:pic>
              </a:graphicData>
            </a:graphic>
          </wp:inline>
        </w:drawing>
      </w:r>
    </w:p>
    <w:p w14:paraId="3CEBCCC7"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An admin user would see the private email, while a normal user would only see [hidden].</w:t>
      </w:r>
    </w:p>
    <w:p w14:paraId="3D1BCAD4" w14:textId="77777777" w:rsidR="001E0D0F" w:rsidRPr="001E0D0F" w:rsidRDefault="001E0D0F" w:rsidP="001E0D0F">
      <w:pPr>
        <w:spacing w:before="100" w:beforeAutospacing="1" w:after="100" w:afterAutospacing="1"/>
        <w:outlineLvl w:val="2"/>
        <w:rPr>
          <w:rFonts w:ascii="Arial" w:eastAsia="Times New Roman" w:hAnsi="Arial" w:cs="Arial"/>
          <w:b/>
          <w:bCs/>
          <w:color w:val="000000"/>
          <w:kern w:val="0"/>
          <w:lang w:eastAsia="en-GB"/>
          <w14:ligatures w14:val="none"/>
        </w:rPr>
      </w:pPr>
      <w:r w:rsidRPr="001E0D0F">
        <w:rPr>
          <w:rFonts w:ascii="Arial" w:eastAsia="Times New Roman" w:hAnsi="Arial" w:cs="Arial"/>
          <w:b/>
          <w:bCs/>
          <w:color w:val="000000"/>
          <w:kern w:val="0"/>
          <w:lang w:eastAsia="en-GB"/>
          <w14:ligatures w14:val="none"/>
        </w:rPr>
        <w:t>Reflection</w:t>
      </w:r>
    </w:p>
    <w:p w14:paraId="6E410D5D" w14:textId="77777777" w:rsidR="001E0D0F" w:rsidRPr="001E0D0F" w:rsidRDefault="001E0D0F" w:rsidP="001E0D0F">
      <w:pPr>
        <w:spacing w:before="100" w:beforeAutospacing="1" w:after="100" w:afterAutospacing="1"/>
        <w:rPr>
          <w:rFonts w:ascii="Arial" w:eastAsia="Times New Roman" w:hAnsi="Arial" w:cs="Arial"/>
          <w:color w:val="000000"/>
          <w:kern w:val="0"/>
          <w:lang w:eastAsia="en-GB"/>
          <w14:ligatures w14:val="none"/>
        </w:rPr>
      </w:pPr>
      <w:r w:rsidRPr="001E0D0F">
        <w:rPr>
          <w:rFonts w:ascii="Arial" w:eastAsia="Times New Roman" w:hAnsi="Arial" w:cs="Arial"/>
          <w:color w:val="000000"/>
          <w:kern w:val="0"/>
          <w:lang w:eastAsia="en-GB"/>
          <w14:ligatures w14:val="none"/>
        </w:rPr>
        <w:t>This approach is strong for confidentiality because it keeps sensitive and non-sensitive views tied together in one controlled structure. However, the trade-off is complexity. For a real application, I would combine faceted values with simpler controls such as RBAC and validation, rather than relying on faceted data alone.</w:t>
      </w:r>
    </w:p>
    <w:p w14:paraId="53F210A1" w14:textId="77777777" w:rsidR="00153BE9" w:rsidRPr="001E0D0F" w:rsidRDefault="00153BE9">
      <w:pPr>
        <w:rPr>
          <w:rFonts w:ascii="Arial" w:hAnsi="Arial" w:cs="Arial"/>
        </w:rPr>
      </w:pPr>
    </w:p>
    <w:sectPr w:rsidR="00153BE9" w:rsidRPr="001E0D0F"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8DA"/>
    <w:multiLevelType w:val="multilevel"/>
    <w:tmpl w:val="AADE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B2459"/>
    <w:multiLevelType w:val="multilevel"/>
    <w:tmpl w:val="580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24F96"/>
    <w:multiLevelType w:val="multilevel"/>
    <w:tmpl w:val="D9D0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F7C82"/>
    <w:multiLevelType w:val="multilevel"/>
    <w:tmpl w:val="B1E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445418">
    <w:abstractNumId w:val="3"/>
  </w:num>
  <w:num w:numId="2" w16cid:durableId="643968690">
    <w:abstractNumId w:val="1"/>
  </w:num>
  <w:num w:numId="3" w16cid:durableId="401099458">
    <w:abstractNumId w:val="0"/>
  </w:num>
  <w:num w:numId="4" w16cid:durableId="867334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0F"/>
    <w:rsid w:val="00153BE9"/>
    <w:rsid w:val="001E0D0F"/>
    <w:rsid w:val="0026657B"/>
    <w:rsid w:val="006F3119"/>
    <w:rsid w:val="007A57C5"/>
    <w:rsid w:val="007F5061"/>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99BB05"/>
  <w15:chartTrackingRefBased/>
  <w15:docId w15:val="{E5234590-1787-1246-B769-E7EAC014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0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0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0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0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0F"/>
    <w:rPr>
      <w:rFonts w:eastAsiaTheme="majorEastAsia" w:cstheme="majorBidi"/>
      <w:color w:val="272727" w:themeColor="text1" w:themeTint="D8"/>
    </w:rPr>
  </w:style>
  <w:style w:type="paragraph" w:styleId="Title">
    <w:name w:val="Title"/>
    <w:basedOn w:val="Normal"/>
    <w:next w:val="Normal"/>
    <w:link w:val="TitleChar"/>
    <w:uiPriority w:val="10"/>
    <w:qFormat/>
    <w:rsid w:val="001E0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D0F"/>
    <w:rPr>
      <w:i/>
      <w:iCs/>
      <w:color w:val="404040" w:themeColor="text1" w:themeTint="BF"/>
    </w:rPr>
  </w:style>
  <w:style w:type="paragraph" w:styleId="ListParagraph">
    <w:name w:val="List Paragraph"/>
    <w:basedOn w:val="Normal"/>
    <w:uiPriority w:val="34"/>
    <w:qFormat/>
    <w:rsid w:val="001E0D0F"/>
    <w:pPr>
      <w:ind w:left="720"/>
      <w:contextualSpacing/>
    </w:pPr>
  </w:style>
  <w:style w:type="character" w:styleId="IntenseEmphasis">
    <w:name w:val="Intense Emphasis"/>
    <w:basedOn w:val="DefaultParagraphFont"/>
    <w:uiPriority w:val="21"/>
    <w:qFormat/>
    <w:rsid w:val="001E0D0F"/>
    <w:rPr>
      <w:i/>
      <w:iCs/>
      <w:color w:val="2F5496" w:themeColor="accent1" w:themeShade="BF"/>
    </w:rPr>
  </w:style>
  <w:style w:type="paragraph" w:styleId="IntenseQuote">
    <w:name w:val="Intense Quote"/>
    <w:basedOn w:val="Normal"/>
    <w:next w:val="Normal"/>
    <w:link w:val="IntenseQuoteChar"/>
    <w:uiPriority w:val="30"/>
    <w:qFormat/>
    <w:rsid w:val="001E0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D0F"/>
    <w:rPr>
      <w:i/>
      <w:iCs/>
      <w:color w:val="2F5496" w:themeColor="accent1" w:themeShade="BF"/>
    </w:rPr>
  </w:style>
  <w:style w:type="character" w:styleId="IntenseReference">
    <w:name w:val="Intense Reference"/>
    <w:basedOn w:val="DefaultParagraphFont"/>
    <w:uiPriority w:val="32"/>
    <w:qFormat/>
    <w:rsid w:val="001E0D0F"/>
    <w:rPr>
      <w:b/>
      <w:bCs/>
      <w:smallCaps/>
      <w:color w:val="2F5496" w:themeColor="accent1" w:themeShade="BF"/>
      <w:spacing w:val="5"/>
    </w:rPr>
  </w:style>
  <w:style w:type="paragraph" w:styleId="NormalWeb">
    <w:name w:val="Normal (Web)"/>
    <w:basedOn w:val="Normal"/>
    <w:uiPriority w:val="99"/>
    <w:semiHidden/>
    <w:unhideWhenUsed/>
    <w:rsid w:val="001E0D0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E0D0F"/>
  </w:style>
  <w:style w:type="character" w:styleId="Strong">
    <w:name w:val="Strong"/>
    <w:basedOn w:val="DefaultParagraphFont"/>
    <w:uiPriority w:val="22"/>
    <w:qFormat/>
    <w:rsid w:val="001E0D0F"/>
    <w:rPr>
      <w:b/>
      <w:bCs/>
    </w:rPr>
  </w:style>
  <w:style w:type="character" w:styleId="Hyperlink">
    <w:name w:val="Hyperlink"/>
    <w:basedOn w:val="DefaultParagraphFont"/>
    <w:uiPriority w:val="99"/>
    <w:semiHidden/>
    <w:unhideWhenUsed/>
    <w:rsid w:val="001E0D0F"/>
    <w:rPr>
      <w:color w:val="0000FF"/>
      <w:u w:val="single"/>
    </w:rPr>
  </w:style>
  <w:style w:type="character" w:styleId="HTMLCode">
    <w:name w:val="HTML Code"/>
    <w:basedOn w:val="DefaultParagraphFont"/>
    <w:uiPriority w:val="99"/>
    <w:semiHidden/>
    <w:unhideWhenUsed/>
    <w:rsid w:val="001E0D0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0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E0D0F"/>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510</Words>
  <Characters>2972</Characters>
  <Application>Microsoft Office Word</Application>
  <DocSecurity>0</DocSecurity>
  <Lines>148</Lines>
  <Paragraphs>16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2</cp:revision>
  <dcterms:created xsi:type="dcterms:W3CDTF">2026-04-06T17:07:00Z</dcterms:created>
  <dcterms:modified xsi:type="dcterms:W3CDTF">2026-04-06T17:13:00Z</dcterms:modified>
</cp:coreProperties>
</file>