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8103" w14:textId="77777777" w:rsidR="00280699" w:rsidRPr="00280699" w:rsidRDefault="00280699" w:rsidP="00280699">
      <w:pPr>
        <w:spacing w:before="100" w:beforeAutospacing="1" w:after="100" w:afterAutospacing="1"/>
        <w:outlineLvl w:val="1"/>
        <w:rPr>
          <w:rFonts w:ascii="Arial" w:eastAsia="Times New Roman" w:hAnsi="Arial" w:cs="Arial"/>
          <w:b/>
          <w:bCs/>
          <w:color w:val="000000"/>
          <w:kern w:val="0"/>
          <w:sz w:val="28"/>
          <w:szCs w:val="28"/>
          <w:lang w:eastAsia="en-GB"/>
          <w14:ligatures w14:val="none"/>
        </w:rPr>
      </w:pPr>
      <w:r w:rsidRPr="00280699">
        <w:rPr>
          <w:rFonts w:ascii="Arial" w:eastAsia="Times New Roman" w:hAnsi="Arial" w:cs="Arial"/>
          <w:b/>
          <w:bCs/>
          <w:color w:val="000000"/>
          <w:kern w:val="0"/>
          <w:sz w:val="28"/>
          <w:szCs w:val="28"/>
          <w:lang w:eastAsia="en-GB"/>
          <w14:ligatures w14:val="none"/>
        </w:rPr>
        <w:t>Producer–Consumer Mechanism</w:t>
      </w:r>
    </w:p>
    <w:p w14:paraId="44D83A1D"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color w:val="000000"/>
          <w:kern w:val="0"/>
          <w:lang w:eastAsia="en-GB"/>
          <w14:ligatures w14:val="none"/>
        </w:rPr>
        <w:t>I ran the producer-consumer example and examined how the queue is used to coordinate work between one producer and multiple consumer threads. In the code, the producer places integers into the queue, while the consumers remove them, process them, and store the result as a tuple containing the number and its square. </w:t>
      </w:r>
    </w:p>
    <w:p w14:paraId="363A4533" w14:textId="77777777" w:rsidR="00280699" w:rsidRPr="00280699" w:rsidRDefault="00280699" w:rsidP="00280699">
      <w:pPr>
        <w:spacing w:before="100" w:beforeAutospacing="1" w:after="100" w:afterAutospacing="1"/>
        <w:outlineLvl w:val="2"/>
        <w:rPr>
          <w:rFonts w:ascii="Arial" w:eastAsia="Times New Roman" w:hAnsi="Arial" w:cs="Arial"/>
          <w:b/>
          <w:bCs/>
          <w:color w:val="000000"/>
          <w:kern w:val="0"/>
          <w:lang w:eastAsia="en-GB"/>
          <w14:ligatures w14:val="none"/>
        </w:rPr>
      </w:pPr>
      <w:r w:rsidRPr="00280699">
        <w:rPr>
          <w:rFonts w:ascii="Arial" w:eastAsia="Times New Roman" w:hAnsi="Arial" w:cs="Arial"/>
          <w:b/>
          <w:bCs/>
          <w:color w:val="000000"/>
          <w:kern w:val="0"/>
          <w:lang w:eastAsia="en-GB"/>
          <w14:ligatures w14:val="none"/>
        </w:rPr>
        <w:t>How is the queue data structure used to achieve the purpose of the code?</w:t>
      </w:r>
    </w:p>
    <w:p w14:paraId="747D871F"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color w:val="000000"/>
          <w:kern w:val="0"/>
          <w:lang w:eastAsia="en-GB"/>
          <w14:ligatures w14:val="none"/>
        </w:rPr>
        <w:t>The queue acts as a </w:t>
      </w:r>
      <w:r w:rsidRPr="00280699">
        <w:rPr>
          <w:rFonts w:ascii="Arial" w:eastAsia="Times New Roman" w:hAnsi="Arial" w:cs="Arial"/>
          <w:b/>
          <w:bCs/>
          <w:color w:val="000000"/>
          <w:kern w:val="0"/>
          <w:lang w:eastAsia="en-GB"/>
          <w14:ligatures w14:val="none"/>
        </w:rPr>
        <w:t>shared buffer</w:t>
      </w:r>
      <w:r w:rsidRPr="00280699">
        <w:rPr>
          <w:rFonts w:ascii="Arial" w:eastAsia="Times New Roman" w:hAnsi="Arial" w:cs="Arial"/>
          <w:color w:val="000000"/>
          <w:kern w:val="0"/>
          <w:lang w:eastAsia="en-GB"/>
          <w14:ligatures w14:val="none"/>
        </w:rPr>
        <w:t> between the producer and the consumers. The producer adds items to the queue, and the consumer threads take them out one at a time. This is useful because it keeps production and consumption separate while still allowing them to work together safely. The queue also helps preserve order and manages access between threads. </w:t>
      </w:r>
    </w:p>
    <w:p w14:paraId="0EB5A90D" w14:textId="77777777" w:rsidR="00280699" w:rsidRPr="00280699" w:rsidRDefault="00280699" w:rsidP="00280699">
      <w:pPr>
        <w:spacing w:before="100" w:beforeAutospacing="1" w:after="100" w:afterAutospacing="1"/>
        <w:outlineLvl w:val="2"/>
        <w:rPr>
          <w:rFonts w:ascii="Arial" w:eastAsia="Times New Roman" w:hAnsi="Arial" w:cs="Arial"/>
          <w:b/>
          <w:bCs/>
          <w:color w:val="000000"/>
          <w:kern w:val="0"/>
          <w:lang w:eastAsia="en-GB"/>
          <w14:ligatures w14:val="none"/>
        </w:rPr>
      </w:pPr>
      <w:r w:rsidRPr="00280699">
        <w:rPr>
          <w:rFonts w:ascii="Arial" w:eastAsia="Times New Roman" w:hAnsi="Arial" w:cs="Arial"/>
          <w:b/>
          <w:bCs/>
          <w:color w:val="000000"/>
          <w:kern w:val="0"/>
          <w:lang w:eastAsia="en-GB"/>
          <w14:ligatures w14:val="none"/>
        </w:rPr>
        <w:t>What is the purpose of </w:t>
      </w:r>
      <w:proofErr w:type="spellStart"/>
      <w:r w:rsidRPr="00280699">
        <w:rPr>
          <w:rFonts w:ascii="Arial" w:eastAsia="Times New Roman" w:hAnsi="Arial" w:cs="Arial"/>
          <w:b/>
          <w:bCs/>
          <w:color w:val="000000"/>
          <w:kern w:val="0"/>
          <w:lang w:eastAsia="en-GB"/>
          <w14:ligatures w14:val="none"/>
        </w:rPr>
        <w:t>q.put</w:t>
      </w:r>
      <w:proofErr w:type="spellEnd"/>
      <w:r w:rsidRPr="00280699">
        <w:rPr>
          <w:rFonts w:ascii="Arial" w:eastAsia="Times New Roman" w:hAnsi="Arial" w:cs="Arial"/>
          <w:b/>
          <w:bCs/>
          <w:color w:val="000000"/>
          <w:kern w:val="0"/>
          <w:lang w:eastAsia="en-GB"/>
          <w14:ligatures w14:val="none"/>
        </w:rPr>
        <w:t>(</w:t>
      </w:r>
      <w:proofErr w:type="spellStart"/>
      <w:r w:rsidRPr="00280699">
        <w:rPr>
          <w:rFonts w:ascii="Arial" w:eastAsia="Times New Roman" w:hAnsi="Arial" w:cs="Arial"/>
          <w:b/>
          <w:bCs/>
          <w:color w:val="000000"/>
          <w:kern w:val="0"/>
          <w:lang w:eastAsia="en-GB"/>
          <w14:ligatures w14:val="none"/>
        </w:rPr>
        <w:t>i</w:t>
      </w:r>
      <w:proofErr w:type="spellEnd"/>
      <w:r w:rsidRPr="00280699">
        <w:rPr>
          <w:rFonts w:ascii="Arial" w:eastAsia="Times New Roman" w:hAnsi="Arial" w:cs="Arial"/>
          <w:b/>
          <w:bCs/>
          <w:color w:val="000000"/>
          <w:kern w:val="0"/>
          <w:lang w:eastAsia="en-GB"/>
          <w14:ligatures w14:val="none"/>
        </w:rPr>
        <w:t>)?</w:t>
      </w:r>
    </w:p>
    <w:p w14:paraId="6A2303B4"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proofErr w:type="spellStart"/>
      <w:r w:rsidRPr="00280699">
        <w:rPr>
          <w:rFonts w:ascii="Arial" w:eastAsia="Times New Roman" w:hAnsi="Arial" w:cs="Arial"/>
          <w:color w:val="000000"/>
          <w:kern w:val="0"/>
          <w:lang w:eastAsia="en-GB"/>
          <w14:ligatures w14:val="none"/>
        </w:rPr>
        <w:t>q.put</w:t>
      </w:r>
      <w:proofErr w:type="spellEnd"/>
      <w:r w:rsidRPr="00280699">
        <w:rPr>
          <w:rFonts w:ascii="Arial" w:eastAsia="Times New Roman" w:hAnsi="Arial" w:cs="Arial"/>
          <w:color w:val="000000"/>
          <w:kern w:val="0"/>
          <w:lang w:eastAsia="en-GB"/>
          <w14:ligatures w14:val="none"/>
        </w:rPr>
        <w:t>(</w:t>
      </w:r>
      <w:proofErr w:type="spellStart"/>
      <w:r w:rsidRPr="00280699">
        <w:rPr>
          <w:rFonts w:ascii="Arial" w:eastAsia="Times New Roman" w:hAnsi="Arial" w:cs="Arial"/>
          <w:color w:val="000000"/>
          <w:kern w:val="0"/>
          <w:lang w:eastAsia="en-GB"/>
          <w14:ligatures w14:val="none"/>
        </w:rPr>
        <w:t>i</w:t>
      </w:r>
      <w:proofErr w:type="spellEnd"/>
      <w:r w:rsidRPr="00280699">
        <w:rPr>
          <w:rFonts w:ascii="Arial" w:eastAsia="Times New Roman" w:hAnsi="Arial" w:cs="Arial"/>
          <w:color w:val="000000"/>
          <w:kern w:val="0"/>
          <w:lang w:eastAsia="en-GB"/>
          <w14:ligatures w14:val="none"/>
        </w:rPr>
        <w:t>) adds the produced item into the queue. In this example, the producer generates numbers from 0 to 99 and places each one into the shared queue so that a consumer thread can process it later. </w:t>
      </w:r>
    </w:p>
    <w:p w14:paraId="5C520221" w14:textId="77777777" w:rsidR="00280699" w:rsidRPr="00280699" w:rsidRDefault="00280699" w:rsidP="00280699">
      <w:pPr>
        <w:spacing w:before="100" w:beforeAutospacing="1" w:after="100" w:afterAutospacing="1"/>
        <w:outlineLvl w:val="2"/>
        <w:rPr>
          <w:rFonts w:ascii="Arial" w:eastAsia="Times New Roman" w:hAnsi="Arial" w:cs="Arial"/>
          <w:b/>
          <w:bCs/>
          <w:color w:val="000000"/>
          <w:kern w:val="0"/>
          <w:lang w:eastAsia="en-GB"/>
          <w14:ligatures w14:val="none"/>
        </w:rPr>
      </w:pPr>
      <w:r w:rsidRPr="00280699">
        <w:rPr>
          <w:rFonts w:ascii="Arial" w:eastAsia="Times New Roman" w:hAnsi="Arial" w:cs="Arial"/>
          <w:b/>
          <w:bCs/>
          <w:color w:val="000000"/>
          <w:kern w:val="0"/>
          <w:lang w:eastAsia="en-GB"/>
          <w14:ligatures w14:val="none"/>
        </w:rPr>
        <w:t>What is achieved by </w:t>
      </w:r>
      <w:proofErr w:type="spellStart"/>
      <w:proofErr w:type="gramStart"/>
      <w:r w:rsidRPr="00280699">
        <w:rPr>
          <w:rFonts w:ascii="Arial" w:eastAsia="Times New Roman" w:hAnsi="Arial" w:cs="Arial"/>
          <w:b/>
          <w:bCs/>
          <w:color w:val="000000"/>
          <w:kern w:val="0"/>
          <w:lang w:eastAsia="en-GB"/>
          <w14:ligatures w14:val="none"/>
        </w:rPr>
        <w:t>q.get</w:t>
      </w:r>
      <w:proofErr w:type="spellEnd"/>
      <w:r w:rsidRPr="00280699">
        <w:rPr>
          <w:rFonts w:ascii="Arial" w:eastAsia="Times New Roman" w:hAnsi="Arial" w:cs="Arial"/>
          <w:b/>
          <w:bCs/>
          <w:color w:val="000000"/>
          <w:kern w:val="0"/>
          <w:lang w:eastAsia="en-GB"/>
          <w14:ligatures w14:val="none"/>
        </w:rPr>
        <w:t>(</w:t>
      </w:r>
      <w:proofErr w:type="gramEnd"/>
      <w:r w:rsidRPr="00280699">
        <w:rPr>
          <w:rFonts w:ascii="Arial" w:eastAsia="Times New Roman" w:hAnsi="Arial" w:cs="Arial"/>
          <w:b/>
          <w:bCs/>
          <w:color w:val="000000"/>
          <w:kern w:val="0"/>
          <w:lang w:eastAsia="en-GB"/>
          <w14:ligatures w14:val="none"/>
        </w:rPr>
        <w:t>)?</w:t>
      </w:r>
    </w:p>
    <w:p w14:paraId="5128A1DA"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proofErr w:type="spellStart"/>
      <w:proofErr w:type="gramStart"/>
      <w:r w:rsidRPr="00280699">
        <w:rPr>
          <w:rFonts w:ascii="Arial" w:eastAsia="Times New Roman" w:hAnsi="Arial" w:cs="Arial"/>
          <w:color w:val="000000"/>
          <w:kern w:val="0"/>
          <w:lang w:eastAsia="en-GB"/>
          <w14:ligatures w14:val="none"/>
        </w:rPr>
        <w:t>q.get</w:t>
      </w:r>
      <w:proofErr w:type="spellEnd"/>
      <w:r w:rsidRPr="00280699">
        <w:rPr>
          <w:rFonts w:ascii="Arial" w:eastAsia="Times New Roman" w:hAnsi="Arial" w:cs="Arial"/>
          <w:color w:val="000000"/>
          <w:kern w:val="0"/>
          <w:lang w:eastAsia="en-GB"/>
          <w14:ligatures w14:val="none"/>
        </w:rPr>
        <w:t>(</w:t>
      </w:r>
      <w:proofErr w:type="gramEnd"/>
      <w:r w:rsidRPr="00280699">
        <w:rPr>
          <w:rFonts w:ascii="Arial" w:eastAsia="Times New Roman" w:hAnsi="Arial" w:cs="Arial"/>
          <w:color w:val="000000"/>
          <w:kern w:val="0"/>
          <w:lang w:eastAsia="en-GB"/>
          <w14:ligatures w14:val="none"/>
        </w:rPr>
        <w:t>) removes and returns the next available item from the queue. This allows a consumer to retrieve work safely. If the queue is empty, the consumer waits until an item becomes available, which prevents it from trying to consume something that has not yet been produced. </w:t>
      </w:r>
    </w:p>
    <w:p w14:paraId="1ED5F752" w14:textId="77777777" w:rsidR="00280699" w:rsidRPr="00280699" w:rsidRDefault="00280699" w:rsidP="00280699">
      <w:pPr>
        <w:spacing w:before="100" w:beforeAutospacing="1" w:after="100" w:afterAutospacing="1"/>
        <w:outlineLvl w:val="2"/>
        <w:rPr>
          <w:rFonts w:ascii="Arial" w:eastAsia="Times New Roman" w:hAnsi="Arial" w:cs="Arial"/>
          <w:b/>
          <w:bCs/>
          <w:color w:val="000000"/>
          <w:kern w:val="0"/>
          <w:lang w:eastAsia="en-GB"/>
          <w14:ligatures w14:val="none"/>
        </w:rPr>
      </w:pPr>
      <w:r w:rsidRPr="00280699">
        <w:rPr>
          <w:rFonts w:ascii="Arial" w:eastAsia="Times New Roman" w:hAnsi="Arial" w:cs="Arial"/>
          <w:b/>
          <w:bCs/>
          <w:color w:val="000000"/>
          <w:kern w:val="0"/>
          <w:lang w:eastAsia="en-GB"/>
          <w14:ligatures w14:val="none"/>
        </w:rPr>
        <w:t>What functionality is provided by </w:t>
      </w:r>
      <w:proofErr w:type="spellStart"/>
      <w:proofErr w:type="gramStart"/>
      <w:r w:rsidRPr="00280699">
        <w:rPr>
          <w:rFonts w:ascii="Arial" w:eastAsia="Times New Roman" w:hAnsi="Arial" w:cs="Arial"/>
          <w:b/>
          <w:bCs/>
          <w:color w:val="000000"/>
          <w:kern w:val="0"/>
          <w:lang w:eastAsia="en-GB"/>
          <w14:ligatures w14:val="none"/>
        </w:rPr>
        <w:t>q.join</w:t>
      </w:r>
      <w:proofErr w:type="spellEnd"/>
      <w:proofErr w:type="gramEnd"/>
      <w:r w:rsidRPr="00280699">
        <w:rPr>
          <w:rFonts w:ascii="Arial" w:eastAsia="Times New Roman" w:hAnsi="Arial" w:cs="Arial"/>
          <w:b/>
          <w:bCs/>
          <w:color w:val="000000"/>
          <w:kern w:val="0"/>
          <w:lang w:eastAsia="en-GB"/>
          <w14:ligatures w14:val="none"/>
        </w:rPr>
        <w:t>()?</w:t>
      </w:r>
    </w:p>
    <w:p w14:paraId="117DD770"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proofErr w:type="spellStart"/>
      <w:proofErr w:type="gramStart"/>
      <w:r w:rsidRPr="00280699">
        <w:rPr>
          <w:rFonts w:ascii="Arial" w:eastAsia="Times New Roman" w:hAnsi="Arial" w:cs="Arial"/>
          <w:color w:val="000000"/>
          <w:kern w:val="0"/>
          <w:lang w:eastAsia="en-GB"/>
          <w14:ligatures w14:val="none"/>
        </w:rPr>
        <w:t>q.join</w:t>
      </w:r>
      <w:proofErr w:type="spellEnd"/>
      <w:proofErr w:type="gramEnd"/>
      <w:r w:rsidRPr="00280699">
        <w:rPr>
          <w:rFonts w:ascii="Arial" w:eastAsia="Times New Roman" w:hAnsi="Arial" w:cs="Arial"/>
          <w:color w:val="000000"/>
          <w:kern w:val="0"/>
          <w:lang w:eastAsia="en-GB"/>
          <w14:ligatures w14:val="none"/>
        </w:rPr>
        <w:t>() makes the main thread wait until all queued items have been processed. This works together with </w:t>
      </w:r>
      <w:proofErr w:type="spellStart"/>
      <w:proofErr w:type="gramStart"/>
      <w:r w:rsidRPr="00280699">
        <w:rPr>
          <w:rFonts w:ascii="Arial" w:eastAsia="Times New Roman" w:hAnsi="Arial" w:cs="Arial"/>
          <w:color w:val="000000"/>
          <w:kern w:val="0"/>
          <w:lang w:eastAsia="en-GB"/>
          <w14:ligatures w14:val="none"/>
        </w:rPr>
        <w:t>q.task</w:t>
      </w:r>
      <w:proofErr w:type="gramEnd"/>
      <w:r w:rsidRPr="00280699">
        <w:rPr>
          <w:rFonts w:ascii="Arial" w:eastAsia="Times New Roman" w:hAnsi="Arial" w:cs="Arial"/>
          <w:color w:val="000000"/>
          <w:kern w:val="0"/>
          <w:lang w:eastAsia="en-GB"/>
          <w14:ligatures w14:val="none"/>
        </w:rPr>
        <w:t>_</w:t>
      </w:r>
      <w:proofErr w:type="gramStart"/>
      <w:r w:rsidRPr="00280699">
        <w:rPr>
          <w:rFonts w:ascii="Arial" w:eastAsia="Times New Roman" w:hAnsi="Arial" w:cs="Arial"/>
          <w:color w:val="000000"/>
          <w:kern w:val="0"/>
          <w:lang w:eastAsia="en-GB"/>
          <w14:ligatures w14:val="none"/>
        </w:rPr>
        <w:t>done</w:t>
      </w:r>
      <w:proofErr w:type="spellEnd"/>
      <w:r w:rsidRPr="00280699">
        <w:rPr>
          <w:rFonts w:ascii="Arial" w:eastAsia="Times New Roman" w:hAnsi="Arial" w:cs="Arial"/>
          <w:color w:val="000000"/>
          <w:kern w:val="0"/>
          <w:lang w:eastAsia="en-GB"/>
          <w14:ligatures w14:val="none"/>
        </w:rPr>
        <w:t>(</w:t>
      </w:r>
      <w:proofErr w:type="gramEnd"/>
      <w:r w:rsidRPr="00280699">
        <w:rPr>
          <w:rFonts w:ascii="Arial" w:eastAsia="Times New Roman" w:hAnsi="Arial" w:cs="Arial"/>
          <w:color w:val="000000"/>
          <w:kern w:val="0"/>
          <w:lang w:eastAsia="en-GB"/>
          <w14:ligatures w14:val="none"/>
        </w:rPr>
        <w:t>), which tells the queue that one retrieved task has finished. As a result, the program does not print the results too early. </w:t>
      </w:r>
    </w:p>
    <w:p w14:paraId="23BEA494" w14:textId="77777777" w:rsidR="00280699" w:rsidRPr="00280699" w:rsidRDefault="00280699" w:rsidP="00280699">
      <w:pPr>
        <w:spacing w:before="100" w:beforeAutospacing="1" w:after="100" w:afterAutospacing="1"/>
        <w:outlineLvl w:val="2"/>
        <w:rPr>
          <w:rFonts w:ascii="Arial" w:eastAsia="Times New Roman" w:hAnsi="Arial" w:cs="Arial"/>
          <w:b/>
          <w:bCs/>
          <w:color w:val="000000"/>
          <w:kern w:val="0"/>
          <w:lang w:eastAsia="en-GB"/>
          <w14:ligatures w14:val="none"/>
        </w:rPr>
      </w:pPr>
      <w:r w:rsidRPr="00280699">
        <w:rPr>
          <w:rFonts w:ascii="Arial" w:eastAsia="Times New Roman" w:hAnsi="Arial" w:cs="Arial"/>
          <w:b/>
          <w:bCs/>
          <w:color w:val="000000"/>
          <w:kern w:val="0"/>
          <w:lang w:eastAsia="en-GB"/>
          <w14:ligatures w14:val="none"/>
        </w:rPr>
        <w:t>How could this be extended in a secure way?</w:t>
      </w:r>
    </w:p>
    <w:p w14:paraId="63BC80C7"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color w:val="000000"/>
          <w:kern w:val="0"/>
          <w:lang w:eastAsia="en-GB"/>
          <w14:ligatures w14:val="none"/>
        </w:rPr>
        <w:t>To make this producer-consumer scenario more secure, I would apply a few controls:</w:t>
      </w:r>
    </w:p>
    <w:p w14:paraId="51A54947" w14:textId="77777777" w:rsidR="00280699" w:rsidRPr="00280699" w:rsidRDefault="00280699" w:rsidP="00280699">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b/>
          <w:bCs/>
          <w:color w:val="000000"/>
          <w:kern w:val="0"/>
          <w:lang w:eastAsia="en-GB"/>
          <w14:ligatures w14:val="none"/>
        </w:rPr>
        <w:t>Input validation</w:t>
      </w:r>
      <w:r w:rsidRPr="00280699">
        <w:rPr>
          <w:rFonts w:ascii="Arial" w:eastAsia="Times New Roman" w:hAnsi="Arial" w:cs="Arial"/>
          <w:color w:val="000000"/>
          <w:kern w:val="0"/>
          <w:lang w:eastAsia="en-GB"/>
          <w14:ligatures w14:val="none"/>
        </w:rPr>
        <w:t>: check that produced items are valid before placing them in the queue</w:t>
      </w:r>
    </w:p>
    <w:p w14:paraId="4CF913B7" w14:textId="77777777" w:rsidR="00280699" w:rsidRPr="00280699" w:rsidRDefault="00280699" w:rsidP="00280699">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b/>
          <w:bCs/>
          <w:color w:val="000000"/>
          <w:kern w:val="0"/>
          <w:lang w:eastAsia="en-GB"/>
          <w14:ligatures w14:val="none"/>
        </w:rPr>
        <w:t>Bounded queue size</w:t>
      </w:r>
      <w:r w:rsidRPr="00280699">
        <w:rPr>
          <w:rFonts w:ascii="Arial" w:eastAsia="Times New Roman" w:hAnsi="Arial" w:cs="Arial"/>
          <w:color w:val="000000"/>
          <w:kern w:val="0"/>
          <w:lang w:eastAsia="en-GB"/>
          <w14:ligatures w14:val="none"/>
        </w:rPr>
        <w:t>: set a maximum queue length to reduce the risk of memory exhaustion or denial-of-service</w:t>
      </w:r>
    </w:p>
    <w:p w14:paraId="0A76350A" w14:textId="77777777" w:rsidR="00280699" w:rsidRPr="00280699" w:rsidRDefault="00280699" w:rsidP="00280699">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b/>
          <w:bCs/>
          <w:color w:val="000000"/>
          <w:kern w:val="0"/>
          <w:lang w:eastAsia="en-GB"/>
          <w14:ligatures w14:val="none"/>
        </w:rPr>
        <w:t>Thread-safe result handling</w:t>
      </w:r>
      <w:r w:rsidRPr="00280699">
        <w:rPr>
          <w:rFonts w:ascii="Arial" w:eastAsia="Times New Roman" w:hAnsi="Arial" w:cs="Arial"/>
          <w:color w:val="000000"/>
          <w:kern w:val="0"/>
          <w:lang w:eastAsia="en-GB"/>
          <w14:ligatures w14:val="none"/>
        </w:rPr>
        <w:t>: protect shared data like </w:t>
      </w:r>
      <w:proofErr w:type="spellStart"/>
      <w:r w:rsidRPr="00280699">
        <w:rPr>
          <w:rFonts w:ascii="Arial" w:eastAsia="Times New Roman" w:hAnsi="Arial" w:cs="Arial"/>
          <w:color w:val="000000"/>
          <w:kern w:val="0"/>
          <w:lang w:eastAsia="en-GB"/>
          <w14:ligatures w14:val="none"/>
        </w:rPr>
        <w:t>final_results</w:t>
      </w:r>
      <w:proofErr w:type="spellEnd"/>
      <w:r w:rsidRPr="00280699">
        <w:rPr>
          <w:rFonts w:ascii="Arial" w:eastAsia="Times New Roman" w:hAnsi="Arial" w:cs="Arial"/>
          <w:color w:val="000000"/>
          <w:kern w:val="0"/>
          <w:lang w:eastAsia="en-GB"/>
          <w14:ligatures w14:val="none"/>
        </w:rPr>
        <w:t> if needed</w:t>
      </w:r>
    </w:p>
    <w:p w14:paraId="73DD8723" w14:textId="77777777" w:rsidR="00280699" w:rsidRPr="00280699" w:rsidRDefault="00280699" w:rsidP="00280699">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b/>
          <w:bCs/>
          <w:color w:val="000000"/>
          <w:kern w:val="0"/>
          <w:lang w:eastAsia="en-GB"/>
          <w14:ligatures w14:val="none"/>
        </w:rPr>
        <w:t>Authentication/authorisation</w:t>
      </w:r>
      <w:r w:rsidRPr="00280699">
        <w:rPr>
          <w:rFonts w:ascii="Arial" w:eastAsia="Times New Roman" w:hAnsi="Arial" w:cs="Arial"/>
          <w:color w:val="000000"/>
          <w:kern w:val="0"/>
          <w:lang w:eastAsia="en-GB"/>
          <w14:ligatures w14:val="none"/>
        </w:rPr>
        <w:t>: if producer and consumer were separate services, only trusted sources should be allowed to add or retrieve items</w:t>
      </w:r>
    </w:p>
    <w:p w14:paraId="149646FF" w14:textId="77777777" w:rsidR="00280699" w:rsidRPr="00280699" w:rsidRDefault="00280699" w:rsidP="00280699">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b/>
          <w:bCs/>
          <w:color w:val="000000"/>
          <w:kern w:val="0"/>
          <w:lang w:eastAsia="en-GB"/>
          <w14:ligatures w14:val="none"/>
        </w:rPr>
        <w:t>Logging and error handling</w:t>
      </w:r>
      <w:r w:rsidRPr="00280699">
        <w:rPr>
          <w:rFonts w:ascii="Arial" w:eastAsia="Times New Roman" w:hAnsi="Arial" w:cs="Arial"/>
          <w:color w:val="000000"/>
          <w:kern w:val="0"/>
          <w:lang w:eastAsia="en-GB"/>
          <w14:ligatures w14:val="none"/>
        </w:rPr>
        <w:t>: record failures and handle exceptions safely instead of letting threads fail silently</w:t>
      </w:r>
    </w:p>
    <w:p w14:paraId="642E7316"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color w:val="000000"/>
          <w:kern w:val="0"/>
          <w:lang w:eastAsia="en-GB"/>
          <w14:ligatures w14:val="none"/>
        </w:rPr>
        <w:t>A practical improvement would be:</w:t>
      </w:r>
    </w:p>
    <w:p w14:paraId="6501F3A6" w14:textId="77777777" w:rsidR="00280699" w:rsidRPr="00280699" w:rsidRDefault="00280699" w:rsidP="0028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280699">
        <w:rPr>
          <w:rFonts w:ascii="Arial" w:eastAsia="Times New Roman" w:hAnsi="Arial" w:cs="Arial"/>
          <w:i/>
          <w:iCs/>
          <w:color w:val="000000"/>
          <w:kern w:val="0"/>
          <w:lang w:eastAsia="en-GB"/>
          <w14:ligatures w14:val="none"/>
        </w:rPr>
        <w:lastRenderedPageBreak/>
        <w:t>q = Queue(</w:t>
      </w:r>
      <w:proofErr w:type="spellStart"/>
      <w:r w:rsidRPr="00280699">
        <w:rPr>
          <w:rFonts w:ascii="Arial" w:eastAsia="Times New Roman" w:hAnsi="Arial" w:cs="Arial"/>
          <w:i/>
          <w:iCs/>
          <w:color w:val="000000"/>
          <w:kern w:val="0"/>
          <w:lang w:eastAsia="en-GB"/>
          <w14:ligatures w14:val="none"/>
        </w:rPr>
        <w:t>maxsize</w:t>
      </w:r>
      <w:proofErr w:type="spellEnd"/>
      <w:r w:rsidRPr="00280699">
        <w:rPr>
          <w:rFonts w:ascii="Arial" w:eastAsia="Times New Roman" w:hAnsi="Arial" w:cs="Arial"/>
          <w:i/>
          <w:iCs/>
          <w:color w:val="000000"/>
          <w:kern w:val="0"/>
          <w:lang w:eastAsia="en-GB"/>
          <w14:ligatures w14:val="none"/>
        </w:rPr>
        <w:t>=50)</w:t>
      </w:r>
    </w:p>
    <w:p w14:paraId="16ED0D49"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color w:val="000000"/>
          <w:kern w:val="0"/>
          <w:lang w:eastAsia="en-GB"/>
          <w14:ligatures w14:val="none"/>
        </w:rPr>
        <w:t>This would stop the producer from endlessly filling memory and makes the buffer more controlled.</w:t>
      </w:r>
    </w:p>
    <w:p w14:paraId="1F23652A" w14:textId="77777777" w:rsidR="00280699" w:rsidRPr="00280699" w:rsidRDefault="00280699" w:rsidP="00280699">
      <w:pPr>
        <w:spacing w:before="100" w:beforeAutospacing="1" w:after="100" w:afterAutospacing="1"/>
        <w:outlineLvl w:val="2"/>
        <w:rPr>
          <w:rFonts w:ascii="Arial" w:eastAsia="Times New Roman" w:hAnsi="Arial" w:cs="Arial"/>
          <w:b/>
          <w:bCs/>
          <w:color w:val="000000"/>
          <w:kern w:val="0"/>
          <w:lang w:eastAsia="en-GB"/>
          <w14:ligatures w14:val="none"/>
        </w:rPr>
      </w:pPr>
      <w:r w:rsidRPr="00280699">
        <w:rPr>
          <w:rFonts w:ascii="Arial" w:eastAsia="Times New Roman" w:hAnsi="Arial" w:cs="Arial"/>
          <w:b/>
          <w:bCs/>
          <w:color w:val="000000"/>
          <w:kern w:val="0"/>
          <w:lang w:eastAsia="en-GB"/>
          <w14:ligatures w14:val="none"/>
        </w:rPr>
        <w:t>Reflection</w:t>
      </w:r>
    </w:p>
    <w:p w14:paraId="2BECC637" w14:textId="77777777" w:rsidR="00280699" w:rsidRPr="00280699" w:rsidRDefault="00280699" w:rsidP="00280699">
      <w:pPr>
        <w:spacing w:before="100" w:beforeAutospacing="1" w:after="100" w:afterAutospacing="1"/>
        <w:rPr>
          <w:rFonts w:ascii="Arial" w:eastAsia="Times New Roman" w:hAnsi="Arial" w:cs="Arial"/>
          <w:color w:val="000000"/>
          <w:kern w:val="0"/>
          <w:lang w:eastAsia="en-GB"/>
          <w14:ligatures w14:val="none"/>
        </w:rPr>
      </w:pPr>
      <w:r w:rsidRPr="00280699">
        <w:rPr>
          <w:rFonts w:ascii="Arial" w:eastAsia="Times New Roman" w:hAnsi="Arial" w:cs="Arial"/>
          <w:color w:val="000000"/>
          <w:kern w:val="0"/>
          <w:lang w:eastAsia="en-GB"/>
          <w14:ligatures w14:val="none"/>
        </w:rPr>
        <w:t>This activity helped me understand that the queue is central to synchronisation in the producer-consumer problem. It ensures that consumers only process available items, while also preventing unsafe overlap between threads. From a security point of view, the most important improvements would be limiting queue size, validating data, and handling errors properly.</w:t>
      </w:r>
    </w:p>
    <w:p w14:paraId="0EF165CD" w14:textId="77777777" w:rsidR="00153BE9" w:rsidRPr="00280699" w:rsidRDefault="00153BE9">
      <w:pPr>
        <w:rPr>
          <w:rFonts w:ascii="Arial" w:hAnsi="Arial" w:cs="Arial"/>
        </w:rPr>
      </w:pPr>
    </w:p>
    <w:sectPr w:rsidR="00153BE9" w:rsidRPr="00280699"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E375D"/>
    <w:multiLevelType w:val="multilevel"/>
    <w:tmpl w:val="7676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329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699"/>
    <w:rsid w:val="00153BE9"/>
    <w:rsid w:val="0026657B"/>
    <w:rsid w:val="00280699"/>
    <w:rsid w:val="006F3119"/>
    <w:rsid w:val="007A57C5"/>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BC0186"/>
  <w15:chartTrackingRefBased/>
  <w15:docId w15:val="{744014C6-E791-4341-96ED-C802A347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0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0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6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6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6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6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0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0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699"/>
    <w:rPr>
      <w:rFonts w:eastAsiaTheme="majorEastAsia" w:cstheme="majorBidi"/>
      <w:color w:val="272727" w:themeColor="text1" w:themeTint="D8"/>
    </w:rPr>
  </w:style>
  <w:style w:type="paragraph" w:styleId="Title">
    <w:name w:val="Title"/>
    <w:basedOn w:val="Normal"/>
    <w:next w:val="Normal"/>
    <w:link w:val="TitleChar"/>
    <w:uiPriority w:val="10"/>
    <w:qFormat/>
    <w:rsid w:val="002806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6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6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0699"/>
    <w:rPr>
      <w:i/>
      <w:iCs/>
      <w:color w:val="404040" w:themeColor="text1" w:themeTint="BF"/>
    </w:rPr>
  </w:style>
  <w:style w:type="paragraph" w:styleId="ListParagraph">
    <w:name w:val="List Paragraph"/>
    <w:basedOn w:val="Normal"/>
    <w:uiPriority w:val="34"/>
    <w:qFormat/>
    <w:rsid w:val="00280699"/>
    <w:pPr>
      <w:ind w:left="720"/>
      <w:contextualSpacing/>
    </w:pPr>
  </w:style>
  <w:style w:type="character" w:styleId="IntenseEmphasis">
    <w:name w:val="Intense Emphasis"/>
    <w:basedOn w:val="DefaultParagraphFont"/>
    <w:uiPriority w:val="21"/>
    <w:qFormat/>
    <w:rsid w:val="00280699"/>
    <w:rPr>
      <w:i/>
      <w:iCs/>
      <w:color w:val="2F5496" w:themeColor="accent1" w:themeShade="BF"/>
    </w:rPr>
  </w:style>
  <w:style w:type="paragraph" w:styleId="IntenseQuote">
    <w:name w:val="Intense Quote"/>
    <w:basedOn w:val="Normal"/>
    <w:next w:val="Normal"/>
    <w:link w:val="IntenseQuoteChar"/>
    <w:uiPriority w:val="30"/>
    <w:qFormat/>
    <w:rsid w:val="0028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699"/>
    <w:rPr>
      <w:i/>
      <w:iCs/>
      <w:color w:val="2F5496" w:themeColor="accent1" w:themeShade="BF"/>
    </w:rPr>
  </w:style>
  <w:style w:type="character" w:styleId="IntenseReference">
    <w:name w:val="Intense Reference"/>
    <w:basedOn w:val="DefaultParagraphFont"/>
    <w:uiPriority w:val="32"/>
    <w:qFormat/>
    <w:rsid w:val="00280699"/>
    <w:rPr>
      <w:b/>
      <w:bCs/>
      <w:smallCaps/>
      <w:color w:val="2F5496" w:themeColor="accent1" w:themeShade="BF"/>
      <w:spacing w:val="5"/>
    </w:rPr>
  </w:style>
  <w:style w:type="paragraph" w:styleId="NormalWeb">
    <w:name w:val="Normal (Web)"/>
    <w:basedOn w:val="Normal"/>
    <w:uiPriority w:val="99"/>
    <w:semiHidden/>
    <w:unhideWhenUsed/>
    <w:rsid w:val="0028069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80699"/>
  </w:style>
  <w:style w:type="character" w:styleId="Strong">
    <w:name w:val="Strong"/>
    <w:basedOn w:val="DefaultParagraphFont"/>
    <w:uiPriority w:val="22"/>
    <w:qFormat/>
    <w:rsid w:val="00280699"/>
    <w:rPr>
      <w:b/>
      <w:bCs/>
    </w:rPr>
  </w:style>
  <w:style w:type="character" w:styleId="HTMLCode">
    <w:name w:val="HTML Code"/>
    <w:basedOn w:val="DefaultParagraphFont"/>
    <w:uiPriority w:val="99"/>
    <w:semiHidden/>
    <w:unhideWhenUsed/>
    <w:rsid w:val="002806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80699"/>
    <w:rPr>
      <w:rFonts w:ascii="Courier New" w:eastAsia="Times New Roman" w:hAnsi="Courier New" w:cs="Courier New"/>
      <w:kern w:val="0"/>
      <w:sz w:val="20"/>
      <w:szCs w:val="20"/>
      <w:lang w:eastAsia="en-GB"/>
      <w14:ligatures w14:val="none"/>
    </w:rPr>
  </w:style>
  <w:style w:type="character" w:customStyle="1" w:styleId="m">
    <w:name w:val="ͼm"/>
    <w:basedOn w:val="DefaultParagraphFont"/>
    <w:rsid w:val="00280699"/>
  </w:style>
  <w:style w:type="character" w:customStyle="1" w:styleId="g">
    <w:name w:val="ͼg"/>
    <w:basedOn w:val="DefaultParagraphFont"/>
    <w:rsid w:val="00280699"/>
  </w:style>
  <w:style w:type="character" w:customStyle="1" w:styleId="j">
    <w:name w:val="ͼj"/>
    <w:basedOn w:val="DefaultParagraphFont"/>
    <w:rsid w:val="00280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442</Words>
  <Characters>2346</Characters>
  <Application>Microsoft Office Word</Application>
  <DocSecurity>0</DocSecurity>
  <Lines>44</Lines>
  <Paragraphs>26</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2026-04-03T18:54:00Z</dcterms:created>
  <dcterms:modified xsi:type="dcterms:W3CDTF">2026-04-03T18:55:00Z</dcterms:modified>
</cp:coreProperties>
</file>