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65150" cy="65405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5150" cy="6540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114800" cy="714375"/>
                <wp:effectExtent b="0" l="0" r="0" t="0"/>
                <wp:wrapNone/>
                <wp:docPr id="7" name=""/>
                <a:graphic>
                  <a:graphicData uri="http://schemas.microsoft.com/office/word/2010/wordprocessingShape">
                    <wps:wsp>
                      <wps:cNvSpPr/>
                      <wps:cNvPr id="2" name="Shape 2"/>
                      <wps:spPr>
                        <a:xfrm>
                          <a:off x="3293363" y="3427575"/>
                          <a:ext cx="4105275" cy="704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KEMENTERIAN RISET, TEKNOLOGI DAN PENDIDIKAN TINGGI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FAKULTAS TEKNIK UNIVERSITAS DIPONEGORO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PROGRAM STUDI SARJANA DEPARTEMEN TEKNIK ELEKTRO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Jl. Prof. Soedarto, SH, Tembalang, Semarang 50275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114800" cy="714375"/>
                <wp:effectExtent b="0" l="0" r="0" t="0"/>
                <wp:wrapNone/>
                <wp:docPr id="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114800" cy="714375"/>
                        </a:xfrm>
                        <a:prstGeom prst="rect"/>
                        <a:ln/>
                      </pic:spPr>
                    </pic:pic>
                  </a:graphicData>
                </a:graphic>
              </wp:anchor>
            </w:drawing>
          </mc:Fallback>
        </mc:AlternateContent>
      </w:r>
    </w:p>
    <w:p w:rsidR="00000000" w:rsidDel="00000000" w:rsidP="00000000" w:rsidRDefault="00000000" w:rsidRPr="00000000" w14:paraId="00000002">
      <w:pPr>
        <w:jc w:val="center"/>
        <w:rPr>
          <w:b w:val="1"/>
          <w:sz w:val="22"/>
          <w:szCs w:val="22"/>
          <w:u w:val="single"/>
        </w:rPr>
      </w:pPr>
      <w:r w:rsidDel="00000000" w:rsidR="00000000" w:rsidRPr="00000000">
        <w:rPr>
          <w:b w:val="1"/>
          <w:sz w:val="22"/>
          <w:szCs w:val="22"/>
          <w:u w:val="single"/>
          <w:rtl w:val="0"/>
        </w:rPr>
        <w:t xml:space="preserve">SOAL UJIAN TENGAH SEMESTER</w:t>
      </w:r>
    </w:p>
    <w:p w:rsidR="00000000" w:rsidDel="00000000" w:rsidP="00000000" w:rsidRDefault="00000000" w:rsidRPr="00000000" w14:paraId="00000003">
      <w:pPr>
        <w:tabs>
          <w:tab w:val="left" w:leader="none" w:pos="4253"/>
        </w:tabs>
        <w:ind w:left="2694" w:firstLine="0"/>
        <w:jc w:val="both"/>
        <w:rPr>
          <w:sz w:val="22"/>
          <w:szCs w:val="22"/>
        </w:rPr>
      </w:pPr>
      <w:r w:rsidDel="00000000" w:rsidR="00000000" w:rsidRPr="00000000">
        <w:rPr>
          <w:sz w:val="22"/>
          <w:szCs w:val="22"/>
          <w:rtl w:val="0"/>
        </w:rPr>
        <w:t xml:space="preserve">Mata Kuliah</w:t>
        <w:tab/>
        <w:t xml:space="preserve">: Sistem Pengambil Keputusan</w:t>
      </w:r>
    </w:p>
    <w:p w:rsidR="00000000" w:rsidDel="00000000" w:rsidP="00000000" w:rsidRDefault="00000000" w:rsidRPr="00000000" w14:paraId="00000004">
      <w:pPr>
        <w:tabs>
          <w:tab w:val="left" w:leader="none" w:pos="4253"/>
        </w:tabs>
        <w:ind w:left="2694" w:firstLine="0"/>
        <w:jc w:val="both"/>
        <w:rPr>
          <w:sz w:val="22"/>
          <w:szCs w:val="22"/>
        </w:rPr>
      </w:pPr>
      <w:bookmarkStart w:colFirst="0" w:colLast="0" w:name="_heading=h.gjdgxs" w:id="0"/>
      <w:bookmarkEnd w:id="0"/>
      <w:r w:rsidDel="00000000" w:rsidR="00000000" w:rsidRPr="00000000">
        <w:rPr>
          <w:sz w:val="22"/>
          <w:szCs w:val="22"/>
          <w:rtl w:val="0"/>
        </w:rPr>
        <w:t xml:space="preserve">Hari/Tgl.</w:t>
        <w:tab/>
        <w:t xml:space="preserve">: Kamis, 13 Oktober 2021 </w:t>
      </w:r>
    </w:p>
    <w:p w:rsidR="00000000" w:rsidDel="00000000" w:rsidP="00000000" w:rsidRDefault="00000000" w:rsidRPr="00000000" w14:paraId="00000005">
      <w:pPr>
        <w:tabs>
          <w:tab w:val="left" w:leader="none" w:pos="4253"/>
        </w:tabs>
        <w:ind w:left="2694" w:firstLine="0"/>
        <w:jc w:val="both"/>
        <w:rPr>
          <w:sz w:val="22"/>
          <w:szCs w:val="22"/>
        </w:rPr>
      </w:pPr>
      <w:r w:rsidDel="00000000" w:rsidR="00000000" w:rsidRPr="00000000">
        <w:rPr>
          <w:sz w:val="22"/>
          <w:szCs w:val="22"/>
          <w:rtl w:val="0"/>
        </w:rPr>
        <w:t xml:space="preserve">Waktu</w:t>
        <w:tab/>
        <w:t xml:space="preserve">: 80 menit (16.00 – 17.20)</w:t>
      </w:r>
    </w:p>
    <w:p w:rsidR="00000000" w:rsidDel="00000000" w:rsidP="00000000" w:rsidRDefault="00000000" w:rsidRPr="00000000" w14:paraId="00000006">
      <w:pPr>
        <w:tabs>
          <w:tab w:val="left" w:leader="none" w:pos="4253"/>
        </w:tabs>
        <w:ind w:left="2694" w:firstLine="0"/>
        <w:jc w:val="both"/>
        <w:rPr>
          <w:sz w:val="22"/>
          <w:szCs w:val="22"/>
        </w:rPr>
      </w:pPr>
      <w:r w:rsidDel="00000000" w:rsidR="00000000" w:rsidRPr="00000000">
        <w:rPr>
          <w:sz w:val="22"/>
          <w:szCs w:val="22"/>
          <w:rtl w:val="0"/>
        </w:rPr>
        <w:t xml:space="preserve">Sifat</w:t>
        <w:tab/>
        <w:t xml:space="preserve">: Buku Terbuka </w:t>
      </w:r>
    </w:p>
    <w:p w:rsidR="00000000" w:rsidDel="00000000" w:rsidP="00000000" w:rsidRDefault="00000000" w:rsidRPr="00000000" w14:paraId="00000007">
      <w:pPr>
        <w:tabs>
          <w:tab w:val="left" w:leader="none" w:pos="4253"/>
        </w:tabs>
        <w:ind w:left="2694" w:firstLine="0"/>
        <w:jc w:val="both"/>
        <w:rPr>
          <w:sz w:val="22"/>
          <w:szCs w:val="22"/>
        </w:rPr>
      </w:pPr>
      <w:r w:rsidDel="00000000" w:rsidR="00000000" w:rsidRPr="00000000">
        <w:rPr>
          <w:sz w:val="22"/>
          <w:szCs w:val="22"/>
          <w:rtl w:val="0"/>
        </w:rPr>
        <w:t xml:space="preserve">Pengampu</w:t>
        <w:tab/>
        <w:t xml:space="preserve">: Enda Wista Sinuraya, ST.,MT.</w:t>
      </w:r>
    </w:p>
    <w:p w:rsidR="00000000" w:rsidDel="00000000" w:rsidP="00000000" w:rsidRDefault="00000000" w:rsidRPr="00000000" w14:paraId="00000008">
      <w:pPr>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Additive Weighting (SAW) adalah salah satu metode yang dapat digunakan untuk menyelesaikan masalah Multi Attribute Decision Making (MADM). Hitunglah SAW kasus dibawah ini. Suatu institusi perguruan tinggi akan memilih router untuk jaringan komputer Ada empat kriteria yang digunakan untuk melakukan penilaian, yaitu: • C1 = harga,  C2 = mendukung dynamic routing, C3 = memiliki serial dan gigabyte ethernet port, C4 = maintenance support services, Pengambil keputusan memberikan bobot untuk setiap kriteria sebagai berikut: C1 = 35%; C2 = 25%; C3 = 25%; dan C4 = 15%. Ada enam Produsen Router yang menjadi kandidat, yaitu:  A1 = HP, A2 = Huawei, A3 = Juniper, A4 = Mikrotik, A5 = Cisco, dan  A6 = IBM. Tabel nilai alternatif di setiap kriteria: (50%)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535.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5"/>
        <w:gridCol w:w="1698"/>
        <w:gridCol w:w="1697"/>
        <w:gridCol w:w="1697"/>
        <w:gridCol w:w="1698"/>
        <w:tblGridChange w:id="0">
          <w:tblGrid>
            <w:gridCol w:w="1745"/>
            <w:gridCol w:w="1698"/>
            <w:gridCol w:w="1697"/>
            <w:gridCol w:w="1697"/>
            <w:gridCol w:w="1698"/>
          </w:tblGrid>
        </w:tblGridChange>
      </w:tblGrid>
      <w:tr>
        <w:trPr>
          <w:cantSplit w:val="0"/>
          <w:trHeight w:val="424" w:hRule="atLeast"/>
          <w:tblHeader w:val="0"/>
        </w:trPr>
        <w:tc>
          <w:tcPr>
            <w:vMerge w:val="restart"/>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Alternatif</w:t>
            </w:r>
          </w:p>
        </w:tc>
        <w:tc>
          <w:tcPr>
            <w:gridSpan w:val="4"/>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Kriteria</w:t>
            </w:r>
          </w:p>
        </w:tc>
      </w:tr>
      <w:tr>
        <w:trPr>
          <w:cantSplit w:val="0"/>
          <w:trHeight w:val="437" w:hRule="atLeast"/>
          <w:tblHeader w:val="0"/>
        </w:trPr>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C4</w:t>
            </w:r>
          </w:p>
        </w:tc>
      </w:tr>
      <w:tr>
        <w:trPr>
          <w:cantSplit w:val="0"/>
          <w:trHeight w:val="424"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HP</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r>
        <w:trPr>
          <w:cantSplit w:val="0"/>
          <w:trHeight w:val="437" w:hRule="atLeast"/>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Huawei</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r>
      <w:tr>
        <w:trPr>
          <w:cantSplit w:val="0"/>
          <w:trHeight w:val="424"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Juniper</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p>
        </w:tc>
      </w:tr>
      <w:tr>
        <w:trPr>
          <w:cantSplit w:val="0"/>
          <w:trHeight w:val="424" w:hRule="atLeast"/>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Mikrotik</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w:t>
            </w:r>
          </w:p>
        </w:tc>
      </w:tr>
      <w:tr>
        <w:trPr>
          <w:cantSplit w:val="0"/>
          <w:trHeight w:val="424" w:hRule="atLeast"/>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Cisco</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w:t>
            </w:r>
          </w:p>
        </w:tc>
      </w:tr>
      <w:tr>
        <w:trPr>
          <w:cantSplit w:val="0"/>
          <w:trHeight w:val="424"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Weighted Product (WP) adalah salah satu metode yang dapat digunakan untuk menyelesaikan masalah Multi Attribute Decision Making (MADM). Hitinglah WP kasus dibawah ini. PT. PLN Tbk ingin membangun sebuah Gardu Induk 500KV.Ada 3 lokasi yang akan menjadi alternatif, yaitu: A1 = Ungaran, A2 = Salatiga, A3 = Gunung Pati. Ada 5 kriteria yang dijadikan acuan dalam pengambilan keputusan, yaitu: C1 = jarak dengan Jalan Raya terdekat (km),C2 = kepadatan penduduk di sekitar lokasi (orang/km2); C3 = jarak dari Kawasan Industri (km); C4 = jarak dengan pusat pemerintahan (km); C5 = harga tanah untuk lokasi (x1000 Rp/m2). Tingkat kepentingan setiap kriteria, juga dinilai dengan 1 sampai 5, yaitu:1 = Sangat rendah, 2 = Rendah, 3 = Cukup, 4 = Tinggi,5 = Sangat Tinggi. Pengambil keputusan memberikan bobot preferensi sebagai: W = (5, 3, 4, 4, 2). Nilai setiap alternatif di setiap kriteria: (50%)</w:t>
      </w:r>
    </w:p>
    <w:p w:rsidR="00000000" w:rsidDel="00000000" w:rsidP="00000000" w:rsidRDefault="00000000" w:rsidRPr="00000000" w14:paraId="00000035">
      <w:pPr>
        <w:jc w:val="center"/>
        <w:rPr>
          <w:sz w:val="24"/>
          <w:szCs w:val="24"/>
        </w:rPr>
      </w:pPr>
      <w:r w:rsidDel="00000000" w:rsidR="00000000" w:rsidRPr="00000000">
        <w:rPr/>
        <w:drawing>
          <wp:inline distB="0" distT="0" distL="0" distR="0">
            <wp:extent cx="2328126" cy="1092615"/>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28126" cy="109261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MV Boli" w:cs="MV Boli" w:eastAsia="MV Boli" w:hAnsi="MV Bol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sectPr>
      <w:footerReference r:id="rId10" w:type="default"/>
      <w:pgSz w:h="16838" w:w="11906" w:orient="portrait"/>
      <w:pgMar w:bottom="1440" w:top="567" w:left="1440" w:right="1440" w:header="567" w:footer="26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MV Bol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bl>
    <w:tblPr>
      <w:tblStyle w:val="Table2"/>
      <w:tblW w:w="957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1410"/>
      <w:gridCol w:w="2060"/>
      <w:gridCol w:w="2551"/>
      <w:gridCol w:w="2099"/>
      <w:tblGridChange w:id="0">
        <w:tblGrid>
          <w:gridCol w:w="1458"/>
          <w:gridCol w:w="1410"/>
          <w:gridCol w:w="2060"/>
          <w:gridCol w:w="2551"/>
          <w:gridCol w:w="2099"/>
        </w:tblGrid>
      </w:tblGridChange>
    </w:tblGrid>
    <w:tr>
      <w:trPr>
        <w:cantSplit w:val="0"/>
        <w:trHeight w:val="129" w:hRule="atLeast"/>
        <w:tblHeader w:val="0"/>
      </w:trPr>
      <w:tc>
        <w:tcPr>
          <w:vMerge w:val="restart"/>
          <w:tcBorders>
            <w:right w:color="000000" w:space="0" w:sz="0" w:val="nil"/>
          </w:tcBorders>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63550" cy="533400"/>
                <wp:effectExtent b="0" l="0" r="0" t="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635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Teknik Elektro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Fakultas Teknik</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Universitas Diponegoro</w:t>
          </w:r>
          <w:r w:rsidDel="00000000" w:rsidR="00000000" w:rsidRPr="00000000">
            <w:rPr>
              <w:rtl w:val="0"/>
            </w:rPr>
          </w:r>
        </w:p>
      </w:tc>
      <w:tc>
        <w:tcPr>
          <w:tcBorders>
            <w:right w:color="000000" w:space="0" w:sz="0" w:val="nil"/>
          </w:tcBorders>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Nama Dokumen</w:t>
          </w:r>
        </w:p>
      </w:tc>
      <w:tc>
        <w:tcPr>
          <w:gridSpan w:val="3"/>
          <w:tcBorders>
            <w:left w:color="000000" w:space="0" w:sz="0" w:val="nil"/>
          </w:tcBorders>
          <w:shd w:fill="auto"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Soal Ujian Tengah Semester Gasal 2021/2022</w:t>
          </w:r>
        </w:p>
      </w:tc>
    </w:tr>
    <w:tr>
      <w:trPr>
        <w:cantSplit w:val="0"/>
        <w:trHeight w:val="138" w:hRule="atLeast"/>
        <w:tblHeader w:val="0"/>
      </w:trPr>
      <w:tc>
        <w:tcPr>
          <w:vMerge w:val="continue"/>
          <w:tcBorders>
            <w:right w:color="000000" w:space="0" w:sz="0" w:val="nil"/>
          </w:tcBorders>
          <w:shd w:fill="auto"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0" w:val="nil"/>
          </w:tcBorders>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Nomor Dokumen</w:t>
          </w:r>
        </w:p>
      </w:tc>
      <w:tc>
        <w:tcPr>
          <w:tcBorders>
            <w:left w:color="000000" w:space="0" w:sz="0" w:val="nil"/>
            <w:right w:color="000000" w:space="0" w:sz="0" w:val="nil"/>
          </w:tcBorders>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PM/</w:t>
          </w:r>
        </w:p>
      </w:tc>
      <w:tc>
        <w:tcPr>
          <w:tcBorders>
            <w:left w:color="000000" w:space="0" w:sz="0" w:val="nil"/>
            <w:right w:color="000000" w:space="0" w:sz="0" w:val="nil"/>
          </w:tcBorders>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Tanggal Terbit</w:t>
          </w:r>
        </w:p>
      </w:tc>
      <w:tc>
        <w:tcPr>
          <w:tcBorders>
            <w:left w:color="000000" w:space="0" w:sz="0" w:val="nil"/>
          </w:tcBorders>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10 Oktober 2021</w:t>
          </w:r>
        </w:p>
      </w:tc>
    </w:tr>
    <w:tr>
      <w:trPr>
        <w:cantSplit w:val="0"/>
        <w:trHeight w:val="138" w:hRule="atLeast"/>
        <w:tblHeader w:val="0"/>
      </w:trPr>
      <w:tc>
        <w:tcPr>
          <w:vMerge w:val="continue"/>
          <w:tcBorders>
            <w:right w:color="000000" w:space="0" w:sz="0" w:val="nil"/>
          </w:tcBorders>
          <w:shd w:fill="auto"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0" w:val="nil"/>
          </w:tcBorders>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Revisi</w:t>
          </w:r>
        </w:p>
      </w:tc>
      <w:tc>
        <w:tcPr>
          <w:tcBorders>
            <w:left w:color="000000" w:space="0" w:sz="0" w:val="nil"/>
            <w:right w:color="000000" w:space="0" w:sz="0" w:val="nil"/>
          </w:tcBorders>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c>
        <w:tcPr>
          <w:tcBorders>
            <w:left w:color="000000" w:space="0" w:sz="0" w:val="nil"/>
            <w:right w:color="000000" w:space="0" w:sz="0" w:val="nil"/>
          </w:tcBorders>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Halaman</w:t>
          </w:r>
        </w:p>
      </w:tc>
      <w:tc>
        <w:tcPr>
          <w:tcBorders>
            <w:left w:color="000000" w:space="0" w:sz="0" w:val="nil"/>
          </w:tcBorders>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w:t>
          </w:r>
        </w:p>
      </w:tc>
    </w:tr>
    <w:tr>
      <w:trPr>
        <w:cantSplit w:val="0"/>
        <w:trHeight w:val="138" w:hRule="atLeast"/>
        <w:tblHeader w:val="0"/>
      </w:trPr>
      <w:tc>
        <w:tcPr>
          <w:vMerge w:val="continue"/>
          <w:tcBorders>
            <w:right w:color="000000" w:space="0" w:sz="0" w:val="nil"/>
          </w:tcBorders>
          <w:shd w:fill="auto"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ACUAN</w:t>
          </w:r>
        </w:p>
      </w:tc>
      <w:tc>
        <w:tcPr>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DIBUAT OLEH</w:t>
          </w:r>
        </w:p>
      </w:tc>
      <w:tc>
        <w:tcPr>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DIREVIEW OLEH</w:t>
          </w:r>
        </w:p>
      </w:tc>
      <w:tc>
        <w:tcPr>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DISETUJUI OLEH</w:t>
          </w:r>
        </w:p>
      </w:tc>
    </w:tr>
    <w:tr>
      <w:trPr>
        <w:cantSplit w:val="0"/>
        <w:trHeight w:val="778" w:hRule="atLeast"/>
        <w:tblHeader w:val="0"/>
      </w:trPr>
      <w:tc>
        <w:tcPr>
          <w:vMerge w:val="continue"/>
          <w:tcBorders>
            <w:right w:color="000000" w:space="0" w:sz="0" w:val="nil"/>
          </w:tcBorders>
          <w:shd w:fill="auto"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Kurikulum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GBPP</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Silabi</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SAP</w:t>
          </w:r>
        </w:p>
      </w:tc>
      <w:tc>
        <w:tcPr>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Dosen Pengampu</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Enda Wista Sinuraya</w:t>
          </w:r>
        </w:p>
      </w:tc>
      <w:tc>
        <w:tcPr>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Koordinator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Peer Group</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Dr. Maman S.</w:t>
          </w:r>
          <w:r w:rsidDel="00000000" w:rsidR="00000000" w:rsidRPr="00000000">
            <w:rPr>
              <w:rtl w:val="0"/>
            </w:rPr>
          </w:r>
        </w:p>
      </w:tc>
      <w:tc>
        <w:tcPr>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Kaprodi Teknik Elektro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Munawar, ST, MT.,Ph.D</w:t>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250" w:hanging="360"/>
      </w:pPr>
      <w:rPr/>
    </w:lvl>
    <w:lvl w:ilvl="1">
      <w:start w:val="1"/>
      <w:numFmt w:val="lowerLetter"/>
      <w:lvlText w:val="%2."/>
      <w:lvlJc w:val="left"/>
      <w:pPr>
        <w:ind w:left="2970" w:hanging="360"/>
      </w:pPr>
      <w:rPr/>
    </w:lvl>
    <w:lvl w:ilvl="2">
      <w:start w:val="1"/>
      <w:numFmt w:val="lowerRoman"/>
      <w:lvlText w:val="%3."/>
      <w:lvlJc w:val="right"/>
      <w:pPr>
        <w:ind w:left="3690" w:hanging="180"/>
      </w:pPr>
      <w:rPr/>
    </w:lvl>
    <w:lvl w:ilvl="3">
      <w:start w:val="1"/>
      <w:numFmt w:val="decimal"/>
      <w:lvlText w:val="%4."/>
      <w:lvlJc w:val="left"/>
      <w:pPr>
        <w:ind w:left="4410" w:hanging="360"/>
      </w:pPr>
      <w:rPr/>
    </w:lvl>
    <w:lvl w:ilvl="4">
      <w:start w:val="1"/>
      <w:numFmt w:val="lowerLetter"/>
      <w:lvlText w:val="%5."/>
      <w:lvlJc w:val="left"/>
      <w:pPr>
        <w:ind w:left="5130" w:hanging="360"/>
      </w:pPr>
      <w:rPr/>
    </w:lvl>
    <w:lvl w:ilvl="5">
      <w:start w:val="1"/>
      <w:numFmt w:val="lowerRoman"/>
      <w:lvlText w:val="%6."/>
      <w:lvlJc w:val="right"/>
      <w:pPr>
        <w:ind w:left="5850" w:hanging="180"/>
      </w:pPr>
      <w:rPr/>
    </w:lvl>
    <w:lvl w:ilvl="6">
      <w:start w:val="1"/>
      <w:numFmt w:val="decimal"/>
      <w:lvlText w:val="%7."/>
      <w:lvlJc w:val="left"/>
      <w:pPr>
        <w:ind w:left="6570" w:hanging="360"/>
      </w:pPr>
      <w:rPr/>
    </w:lvl>
    <w:lvl w:ilvl="7">
      <w:start w:val="1"/>
      <w:numFmt w:val="lowerLetter"/>
      <w:lvlText w:val="%8."/>
      <w:lvlJc w:val="left"/>
      <w:pPr>
        <w:ind w:left="7290" w:hanging="360"/>
      </w:pPr>
      <w:rPr/>
    </w:lvl>
    <w:lvl w:ilvl="8">
      <w:start w:val="1"/>
      <w:numFmt w:val="lowerRoman"/>
      <w:lvlText w:val="%9."/>
      <w:lvlJc w:val="right"/>
      <w:pPr>
        <w:ind w:left="801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4B7B6C"/>
    <w:rPr>
      <w:rFonts w:ascii="Times New Roman" w:eastAsia="Times New Roman" w:hAnsi="Times New Roman"/>
      <w:lang w:eastAsia="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
    <w:name w:val="Body Text Indent"/>
    <w:basedOn w:val="Normal"/>
    <w:link w:val="BodyTextIndentChar"/>
    <w:semiHidden w:val="1"/>
    <w:unhideWhenUsed w:val="1"/>
    <w:rsid w:val="004B7B6C"/>
    <w:pPr>
      <w:tabs>
        <w:tab w:val="left" w:pos="284"/>
      </w:tabs>
      <w:ind w:left="284" w:hanging="284"/>
      <w:jc w:val="both"/>
    </w:pPr>
    <w:rPr>
      <w:sz w:val="24"/>
    </w:rPr>
  </w:style>
  <w:style w:type="character" w:styleId="BodyTextIndentChar" w:customStyle="1">
    <w:name w:val="Body Text Indent Char"/>
    <w:link w:val="BodyTextIndent"/>
    <w:semiHidden w:val="1"/>
    <w:rsid w:val="004B7B6C"/>
    <w:rPr>
      <w:rFonts w:ascii="Times New Roman" w:cs="Times New Roman" w:eastAsia="Times New Roman" w:hAnsi="Times New Roman"/>
      <w:sz w:val="24"/>
      <w:szCs w:val="20"/>
      <w:lang w:eastAsia="id-ID" w:val="en-US"/>
    </w:rPr>
  </w:style>
  <w:style w:type="paragraph" w:styleId="ListParagraph">
    <w:name w:val="List Paragraph"/>
    <w:basedOn w:val="Normal"/>
    <w:uiPriority w:val="34"/>
    <w:qFormat w:val="1"/>
    <w:rsid w:val="002F728C"/>
    <w:pPr>
      <w:ind w:left="720"/>
      <w:contextualSpacing w:val="1"/>
    </w:pPr>
  </w:style>
  <w:style w:type="paragraph" w:styleId="BalloonText">
    <w:name w:val="Balloon Text"/>
    <w:basedOn w:val="Normal"/>
    <w:link w:val="BalloonTextChar"/>
    <w:uiPriority w:val="99"/>
    <w:semiHidden w:val="1"/>
    <w:unhideWhenUsed w:val="1"/>
    <w:rsid w:val="00D82188"/>
    <w:rPr>
      <w:rFonts w:ascii="Tahoma" w:cs="Tahoma" w:hAnsi="Tahoma"/>
      <w:sz w:val="16"/>
      <w:szCs w:val="16"/>
    </w:rPr>
  </w:style>
  <w:style w:type="character" w:styleId="BalloonTextChar" w:customStyle="1">
    <w:name w:val="Balloon Text Char"/>
    <w:link w:val="BalloonText"/>
    <w:uiPriority w:val="99"/>
    <w:semiHidden w:val="1"/>
    <w:rsid w:val="00D82188"/>
    <w:rPr>
      <w:rFonts w:ascii="Tahoma" w:cs="Tahoma" w:eastAsia="Times New Roman" w:hAnsi="Tahoma"/>
      <w:sz w:val="16"/>
      <w:szCs w:val="16"/>
      <w:lang w:eastAsia="id-ID" w:val="en-US"/>
    </w:rPr>
  </w:style>
  <w:style w:type="table" w:styleId="TableGrid">
    <w:name w:val="Table Grid"/>
    <w:basedOn w:val="TableNormal"/>
    <w:uiPriority w:val="59"/>
    <w:rsid w:val="00D82188"/>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eader">
    <w:name w:val="header"/>
    <w:basedOn w:val="Normal"/>
    <w:link w:val="HeaderChar"/>
    <w:rsid w:val="008468BB"/>
    <w:pPr>
      <w:tabs>
        <w:tab w:val="center" w:pos="4320"/>
        <w:tab w:val="right" w:pos="8640"/>
      </w:tabs>
      <w:spacing w:after="200" w:line="276" w:lineRule="auto"/>
    </w:pPr>
    <w:rPr>
      <w:rFonts w:ascii="Calibri" w:eastAsia="Calibri" w:hAnsi="Calibri"/>
      <w:lang w:eastAsia="en-US" w:val="id-ID"/>
    </w:rPr>
  </w:style>
  <w:style w:type="character" w:styleId="HeaderChar" w:customStyle="1">
    <w:name w:val="Header Char"/>
    <w:link w:val="Header"/>
    <w:rsid w:val="008468BB"/>
    <w:rPr>
      <w:rFonts w:ascii="Calibri" w:cs="Times New Roman" w:eastAsia="Calibri" w:hAnsi="Calibri"/>
      <w:sz w:val="20"/>
      <w:szCs w:val="20"/>
    </w:rPr>
  </w:style>
  <w:style w:type="character" w:styleId="PlaceholderText">
    <w:name w:val="Placeholder Text"/>
    <w:uiPriority w:val="99"/>
    <w:semiHidden w:val="1"/>
    <w:rsid w:val="00C4242B"/>
    <w:rPr>
      <w:color w:val="808080"/>
    </w:rPr>
  </w:style>
  <w:style w:type="paragraph" w:styleId="Footer">
    <w:name w:val="footer"/>
    <w:basedOn w:val="Normal"/>
    <w:link w:val="FooterChar"/>
    <w:uiPriority w:val="99"/>
    <w:unhideWhenUsed w:val="1"/>
    <w:rsid w:val="00EE5ED2"/>
    <w:pPr>
      <w:tabs>
        <w:tab w:val="center" w:pos="4680"/>
        <w:tab w:val="right" w:pos="9360"/>
      </w:tabs>
    </w:pPr>
  </w:style>
  <w:style w:type="character" w:styleId="FooterChar" w:customStyle="1">
    <w:name w:val="Footer Char"/>
    <w:link w:val="Footer"/>
    <w:uiPriority w:val="99"/>
    <w:rsid w:val="00EE5ED2"/>
    <w:rPr>
      <w:rFonts w:ascii="Times New Roman" w:cs="Times New Roman" w:eastAsia="Times New Roman" w:hAnsi="Times New Roman"/>
      <w:sz w:val="20"/>
      <w:szCs w:val="20"/>
      <w:lang w:eastAsia="id-ID" w:val="en-US"/>
    </w:rPr>
  </w:style>
  <w:style w:type="paragraph" w:styleId="Title">
    <w:name w:val="Title"/>
    <w:basedOn w:val="Normal"/>
    <w:link w:val="TitleChar"/>
    <w:qFormat w:val="1"/>
    <w:rsid w:val="00B80F9A"/>
    <w:pPr>
      <w:spacing w:after="60" w:before="240"/>
      <w:jc w:val="center"/>
    </w:pPr>
    <w:rPr>
      <w:rFonts w:ascii="Arial" w:hAnsi="Arial"/>
      <w:b w:val="1"/>
      <w:kern w:val="28"/>
      <w:sz w:val="32"/>
      <w:lang w:eastAsia="en-US" w:val="en-GB"/>
    </w:rPr>
  </w:style>
  <w:style w:type="character" w:styleId="TitleChar" w:customStyle="1">
    <w:name w:val="Title Char"/>
    <w:link w:val="Title"/>
    <w:rsid w:val="00B80F9A"/>
    <w:rPr>
      <w:rFonts w:ascii="Arial" w:cs="Times New Roman" w:eastAsia="Times New Roman" w:hAnsi="Arial"/>
      <w:b w:val="1"/>
      <w:kern w:val="28"/>
      <w:sz w:val="32"/>
      <w:szCs w:val="20"/>
      <w:lang w:val="en-GB"/>
    </w:rPr>
  </w:style>
  <w:style w:type="paragraph" w:styleId="NormalWeb">
    <w:name w:val="Normal (Web)"/>
    <w:basedOn w:val="Normal"/>
    <w:uiPriority w:val="99"/>
    <w:semiHidden w:val="1"/>
    <w:unhideWhenUsed w:val="1"/>
    <w:rsid w:val="00E71081"/>
    <w:pPr>
      <w:spacing w:after="100" w:afterAutospacing="1" w:before="100" w:beforeAutospacing="1"/>
    </w:pPr>
    <w:rPr>
      <w:sz w:val="24"/>
      <w:szCs w:val="24"/>
      <w:lang w:eastAsia="en-US"/>
    </w:rPr>
  </w:style>
  <w:style w:type="character" w:styleId="Hyperlink">
    <w:name w:val="Hyperlink"/>
    <w:basedOn w:val="DefaultParagraphFont"/>
    <w:uiPriority w:val="99"/>
    <w:unhideWhenUsed w:val="1"/>
    <w:rsid w:val="008151BC"/>
    <w:rPr>
      <w:color w:val="0000ff"/>
      <w:u w:val="single"/>
    </w:rPr>
  </w:style>
  <w:style w:type="paragraph" w:styleId="HTMLPreformatted">
    <w:name w:val="HTML Preformatted"/>
    <w:basedOn w:val="Normal"/>
    <w:link w:val="HTMLPreformattedChar"/>
    <w:uiPriority w:val="99"/>
    <w:semiHidden w:val="1"/>
    <w:unhideWhenUsed w:val="1"/>
    <w:rsid w:val="00F2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lang w:eastAsia="en-US"/>
    </w:rPr>
  </w:style>
  <w:style w:type="character" w:styleId="HTMLPreformattedChar" w:customStyle="1">
    <w:name w:val="HTML Preformatted Char"/>
    <w:basedOn w:val="DefaultParagraphFont"/>
    <w:link w:val="HTMLPreformatted"/>
    <w:uiPriority w:val="99"/>
    <w:semiHidden w:val="1"/>
    <w:rsid w:val="00F20E6C"/>
    <w:rPr>
      <w:rFonts w:ascii="Courier New" w:cs="Courier New" w:eastAsia="Times New Roman" w:hAnsi="Courier New"/>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deCy8vn/nARC8pQh5eToGhvYcw==">AMUW2mX1PBCf8EyuI7VOyqwkr4UAUukJ8nsXgaePOTRWxE7jETUC/0fpj0/mfEkOPK+K2D2f/2IPHYqe1gk5XDT7+qURRx44qbiIeotSUQfUxtdZKUMKZEvlgzEPHnvEPouDPMQ4rZ8s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2021-10-13T11:33:00Z</dcterms:created>
  <dc:creator>WAHYUDI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0x010100D1255A52F4D62F478597BDE81B61B582</vt:lpwstr>
  </property>
</Properties>
</file>