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9999999999998" w:line="276" w:lineRule="auto"/>
        <w:ind w:left="-62.40000000000009" w:right="-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M2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l'espai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vectorial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matrius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quadrades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d'ordre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sigui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.80000000000001" w:right="66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matriu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67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666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61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54"/>
          <w:szCs w:val="5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594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1d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1d1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4" w:right="916.799999999999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-235.19999999999982" w:hanging="3254.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Considerem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subconjunt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293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55.2000000000001" w:right="30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Demostreu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un subespai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vectorial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9.6000000000001" w:right="376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dimensió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doneu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9.2000000000003" w:right="5961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55.2000000000001" w:right="-19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ara considerem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ZAT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demostreu 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podem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escriure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directa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72.8" w:right="61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subespais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ZAİZAT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7.59999999999991" w:right="40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Considerem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següents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subespais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vectorials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33.6000000000004" w:right="21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435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46.3999999999996" w:right="252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1,0,1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-1,1,0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55.2000000000001" w:right="4497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0" w:right="-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Demostreu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calculeu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formada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vectors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82.4000000000001" w:right="837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9.6000000000001" w:right="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Definim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l'aplicació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següent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donat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sabem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pel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68.0000000000001" w:right="-3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apartat anterior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tindrà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descomposició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aleshores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definim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Demostreu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aplicació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lineal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trobeu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