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82.978723404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DIM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e3e00"/>
          <w:sz w:val="48"/>
          <w:szCs w:val="4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Departament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d'Enginyeria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Informàtica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Matemàtiques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Anàlisi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Matemàtica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AM1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GEMIF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2022-01-26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Contesta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següents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preguntes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Demostra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utilitzant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definició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límit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5n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10n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10n3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UNIVERSITAT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ROVIRA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VIRGILI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inducció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desigualtat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Bernoulli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límit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Vn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convergència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següent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sèrie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Siguin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funcions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diferenciables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definides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l'interval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parella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senar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extrem relatiu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punts]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almenys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un zero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senar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parella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Demostra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aleshores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té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asímptota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vertical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Troba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representació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gràfica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funció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següent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analitzant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els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aspectes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rellevants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Calcula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valor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indicant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seu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domini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82"/>
          <w:szCs w:val="8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e300"/>
          <w:sz w:val="82"/>
          <w:szCs w:val="8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82"/>
          <w:szCs w:val="82"/>
          <w:u w:val="none"/>
          <w:shd w:fill="auto" w:val="clear"/>
          <w:vertAlign w:val="baseline"/>
          <w:rtl w:val="0"/>
        </w:rPr>
        <w:t xml:space="preserve">ΙΣ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Desenvolupa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sèrie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Taylor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voltant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punt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funció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Escriu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terme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fins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grau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incloent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residu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Lagrange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Calcula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volum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del sòlid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revolució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generat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girar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voltant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l'eix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següent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corba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valors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punts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dbd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