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r>
        <w:t xml:space="preserve"/>
      </w:r>
    </w:p>
    <w:p>
      <w:pPr>
        <w:spacing w:before="0" w:after="160"/>
        <w:jc w:val="center"/>
      </w:pPr>
      <w:r>
        <w:rPr>
          <w:rFonts w:ascii="Courier New" w:cs="Courier New" w:eastAsia="Courier New" w:hAnsi="Courier New"/>
          <w:b/>
          <w:bCs/>
          <w:color w:val="00C853"/>
          <w:sz w:val="28"/>
          <w:szCs w:val="28"/>
        </w:rPr>
        <w:t xml:space="preserve">[ 0xPORTFOLIO ]</w:t>
      </w:r>
    </w:p>
    <w:p>
      <w:pPr>
        <w:spacing w:before="0" w:after="120"/>
        <w:jc w:val="center"/>
      </w:pPr>
      <w:r>
        <w:rPr>
          <w:rFonts w:ascii="Arial" w:cs="Arial" w:eastAsia="Arial" w:hAnsi="Arial"/>
          <w:b/>
          <w:bCs/>
          <w:color w:val="0D0D1A"/>
          <w:sz w:val="56"/>
          <w:szCs w:val="56"/>
        </w:rPr>
        <w:t xml:space="preserve">Project Documentation</w:t>
      </w:r>
    </w:p>
    <w:p>
      <w:pPr>
        <w:spacing w:before="0" w:after="600"/>
        <w:jc w:val="center"/>
      </w:pPr>
      <w:r>
        <w:rPr>
          <w:rFonts w:ascii="Arial" w:cs="Arial" w:eastAsia="Arial" w:hAnsi="Arial"/>
          <w:color w:val="4A5568"/>
          <w:sz w:val="24"/>
          <w:szCs w:val="24"/>
        </w:rPr>
        <w:t xml:space="preserve">Cybersecurity Portfolio — Technical Reference</w:t>
      </w:r>
    </w:p>
    <w:p>
      <w:pPr>
        <w:pBdr>
          <w:bottom w:val="single" w:color="00C853" w:sz="6" w:space="1"/>
        </w:pBdr>
        <w:spacing w:before="0" w:after="200"/>
      </w:pPr>
      <w:r>
        <w:t xml:space="preserve"/>
      </w:r>
    </w:p>
    <w:p>
      <w:pPr>
        <w:spacing w:before="200" w:after="200"/>
      </w:pPr>
      <w:r>
        <w:t xml:space="preserve"/>
      </w:r>
    </w:p>
    <w:p>
      <w:pPr>
        <w:jc w:val="center"/>
      </w:pPr>
      <w:r>
        <w:rPr>
          <w:rFonts w:ascii="Arial" w:cs="Arial" w:eastAsia="Arial" w:hAnsi="Arial"/>
          <w:b/>
          <w:bCs/>
          <w:color w:val="4A5568"/>
          <w:sz w:val="20"/>
          <w:szCs w:val="20"/>
        </w:rPr>
        <w:t xml:space="preserve">Author</w:t>
      </w:r>
    </w:p>
    <w:p>
      <w:pPr>
        <w:spacing w:before="60" w:after="200"/>
        <w:jc w:val="center"/>
      </w:pPr>
      <w:r>
        <w:rPr>
          <w:rFonts w:ascii="Arial" w:cs="Arial" w:eastAsia="Arial" w:hAnsi="Arial"/>
          <w:b/>
          <w:bCs/>
          <w:color w:val="0D0D1A"/>
          <w:sz w:val="26"/>
          <w:szCs w:val="26"/>
        </w:rPr>
        <w:t xml:space="preserve">Miles Angelo Gemillan</w:t>
      </w:r>
    </w:p>
    <w:p>
      <w:pPr>
        <w:jc w:val="center"/>
      </w:pPr>
      <w:r>
        <w:rPr>
          <w:rFonts w:ascii="Courier New" w:cs="Courier New" w:eastAsia="Courier New" w:hAnsi="Courier New"/>
          <w:color w:val="4A5568"/>
          <w:sz w:val="20"/>
          <w:szCs w:val="20"/>
        </w:rPr>
        <w:t xml:space="preserve">Version 1.0  ·  February 2026</w:t>
      </w:r>
    </w:p>
    <w:p>
      <w:pPr>
        <w:sectPr>
          <w:pgSz w:w="12240" w:h="15840" w:orient="portrait"/>
          <w:pgMar w:top="1440" w:right="1440" w:bottom="1440" w:left="1440" w:header="708" w:footer="708" w:gutter="0"/>
          <w:pgNumType/>
          <w:docGrid w:linePitch="360"/>
        </w:sectPr>
      </w:pPr>
    </w:p>
    <w:p>
      <w:pPr>
        <w:spacing w:before="400" w:after="120"/>
      </w:pPr>
      <w:r>
        <w:rPr>
          <w:rFonts w:ascii="Courier New" w:cs="Courier New" w:eastAsia="Courier New" w:hAnsi="Courier New"/>
          <w:b/>
          <w:bCs/>
          <w:color w:val="00C853"/>
          <w:sz w:val="18"/>
          <w:szCs w:val="18"/>
        </w:rPr>
        <w:t xml:space="preserve">// 01. PROJECT OVERVIEW</w:t>
      </w:r>
    </w:p>
    <w:p>
      <w:pPr>
        <w:pStyle w:val="Heading1"/>
        <w:spacing w:before="0" w:after="160"/>
      </w:pPr>
      <w:r>
        <w:rPr>
          <w:rFonts w:ascii="Arial" w:cs="Arial" w:eastAsia="Arial" w:hAnsi="Arial"/>
          <w:b/>
          <w:bCs/>
          <w:color w:val="0D0D1A"/>
          <w:sz w:val="40"/>
          <w:szCs w:val="40"/>
        </w:rPr>
        <w:t xml:space="preserve">Project Overview</w:t>
      </w:r>
    </w:p>
    <w:p>
      <w:pPr>
        <w:pBdr>
          <w:bottom w:val="single" w:color="00C853" w:sz="6" w:space="1"/>
        </w:pBdr>
        <w:spacing w:before="0" w:after="200"/>
      </w:pPr>
      <w:r>
        <w:t xml:space="preserve"/>
      </w:r>
    </w:p>
    <w:p>
      <w:pPr>
        <w:spacing w:before="60" w:after="60"/>
      </w:pPr>
      <w:r>
        <w:rPr>
          <w:rFonts w:ascii="Arial" w:cs="Arial" w:eastAsia="Arial" w:hAnsi="Arial"/>
          <w:color w:val="4A5568"/>
          <w:sz w:val="22"/>
          <w:szCs w:val="22"/>
        </w:rPr>
        <w:t xml:space="preserve">0xPortfolio is a single-page cybersecurity portfolio website built for Miles Angelo Gemillan, a 2nd-year Computer Science student. The project showcases CTF writeups, personal projects, certifications, and skills through an immersive "Ghost Protocol" terminal-inspired design.</w:t>
      </w:r>
    </w:p>
    <w:p>
      <w:pPr>
        <w:spacing w:before="80" w:after="80"/>
      </w:pPr>
      <w:r>
        <w:t xml:space="preserve"/>
      </w:r>
    </w:p>
    <w:p>
      <w:pPr>
        <w:spacing w:before="60" w:after="60"/>
      </w:pPr>
      <w:r>
        <w:rPr>
          <w:rFonts w:ascii="Arial" w:cs="Arial" w:eastAsia="Arial" w:hAnsi="Arial"/>
          <w:color w:val="4A5568"/>
          <w:sz w:val="22"/>
          <w:szCs w:val="22"/>
        </w:rPr>
        <w:t xml:space="preserve">The site includes a live guestbook powered by Supabase, a working contact form via EmailJS, an interactive blog post modal system, custom cursor animations, a Matrix rain canvas background, and 3D card tilt effects.</w:t>
      </w:r>
    </w:p>
    <w:p>
      <w:pPr>
        <w:spacing w:before="200" w:after="200"/>
      </w:pPr>
      <w:r>
        <w:t xml:space="preserve"/>
      </w:r>
    </w:p>
    <w:p>
      <w:pPr>
        <w:spacing w:before="240" w:after="80"/>
      </w:pPr>
      <w:r>
        <w:rPr>
          <w:rFonts w:ascii="Arial" w:cs="Arial" w:eastAsia="Arial" w:hAnsi="Arial"/>
          <w:b/>
          <w:bCs/>
          <w:color w:val="2D3748"/>
          <w:sz w:val="24"/>
          <w:szCs w:val="24"/>
        </w:rPr>
        <w:t xml:space="preserve">Design Philosophy</w:t>
      </w:r>
    </w:p>
    <w:p>
      <w:pPr>
        <w:spacing w:before="60" w:after="60"/>
      </w:pPr>
      <w:r>
        <w:rPr>
          <w:rFonts w:ascii="Arial" w:cs="Arial" w:eastAsia="Arial" w:hAnsi="Arial"/>
          <w:color w:val="4A5568"/>
          <w:sz w:val="22"/>
          <w:szCs w:val="22"/>
        </w:rPr>
        <w:t xml:space="preserve">The aesthetic is built around a "Ghost Protocol" theme — raw terminal energy meets dark luxury. Every visual decision reinforces the cybersecurity identity: neon green on near-black, monospace typography, CRT scanlines, glitch effects, and code-like interactions.</w:t>
      </w:r>
    </w:p>
    <w:p>
      <w:pPr>
        <w:spacing w:before="200" w:after="200"/>
      </w:pPr>
      <w:r>
        <w:t xml:space="preserve"/>
      </w:r>
    </w:p>
    <w:p>
      <w:pPr>
        <w:spacing w:before="240" w:after="80"/>
      </w:pPr>
      <w:r>
        <w:rPr>
          <w:rFonts w:ascii="Arial" w:cs="Arial" w:eastAsia="Arial" w:hAnsi="Arial"/>
          <w:b/>
          <w:bCs/>
          <w:color w:val="2D3748"/>
          <w:sz w:val="24"/>
          <w:szCs w:val="24"/>
        </w:rPr>
        <w:t xml:space="preserve">Key Features</w:t>
      </w:r>
    </w:p>
    <w:p>
      <w:pPr>
        <w:pStyle w:val="ListParagraph"/>
        <w:numPr>
          <w:ilvl w:val="0"/>
          <w:numId w:val="2"/>
        </w:numPr>
        <w:spacing w:before="40" w:after="40"/>
      </w:pPr>
      <w:r>
        <w:rPr>
          <w:rFonts w:ascii="Arial" w:cs="Arial" w:eastAsia="Arial" w:hAnsi="Arial"/>
          <w:b w:val="false"/>
          <w:bCs w:val="false"/>
          <w:color w:val="4A5568"/>
          <w:sz w:val="22"/>
          <w:szCs w:val="22"/>
        </w:rPr>
        <w:t xml:space="preserve">Hero section with animated typing effect cycling through 5 role titles</w:t>
      </w:r>
    </w:p>
    <w:p>
      <w:pPr>
        <w:pStyle w:val="ListParagraph"/>
        <w:numPr>
          <w:ilvl w:val="0"/>
          <w:numId w:val="2"/>
        </w:numPr>
        <w:spacing w:before="40" w:after="40"/>
      </w:pPr>
      <w:r>
        <w:rPr>
          <w:rFonts w:ascii="Arial" w:cs="Arial" w:eastAsia="Arial" w:hAnsi="Arial"/>
          <w:b w:val="false"/>
          <w:bCs w:val="false"/>
          <w:color w:val="4A5568"/>
          <w:sz w:val="22"/>
          <w:szCs w:val="22"/>
        </w:rPr>
        <w:t xml:space="preserve">Live terminal widget with color-coded simulated command output</w:t>
      </w:r>
    </w:p>
    <w:p>
      <w:pPr>
        <w:pStyle w:val="ListParagraph"/>
        <w:numPr>
          <w:ilvl w:val="0"/>
          <w:numId w:val="2"/>
        </w:numPr>
        <w:spacing w:before="40" w:after="40"/>
      </w:pPr>
      <w:r>
        <w:rPr>
          <w:rFonts w:ascii="Arial" w:cs="Arial" w:eastAsia="Arial" w:hAnsi="Arial"/>
          <w:b w:val="false"/>
          <w:bCs w:val="false"/>
          <w:color w:val="4A5568"/>
          <w:sz w:val="22"/>
          <w:szCs w:val="22"/>
        </w:rPr>
        <w:t xml:space="preserve">Scroll-triggered section reveal animations</w:t>
      </w:r>
    </w:p>
    <w:p>
      <w:pPr>
        <w:pStyle w:val="ListParagraph"/>
        <w:numPr>
          <w:ilvl w:val="0"/>
          <w:numId w:val="2"/>
        </w:numPr>
        <w:spacing w:before="40" w:after="40"/>
      </w:pPr>
      <w:r>
        <w:rPr>
          <w:rFonts w:ascii="Arial" w:cs="Arial" w:eastAsia="Arial" w:hAnsi="Arial"/>
          <w:b w:val="false"/>
          <w:bCs w:val="false"/>
          <w:color w:val="4A5568"/>
          <w:sz w:val="22"/>
          <w:szCs w:val="22"/>
        </w:rPr>
        <w:t xml:space="preserve">3D perspective card tilt on project cards (mouse tracking)</w:t>
      </w:r>
    </w:p>
    <w:p>
      <w:pPr>
        <w:pStyle w:val="ListParagraph"/>
        <w:numPr>
          <w:ilvl w:val="0"/>
          <w:numId w:val="2"/>
        </w:numPr>
        <w:spacing w:before="40" w:after="40"/>
      </w:pPr>
      <w:r>
        <w:rPr>
          <w:rFonts w:ascii="Arial" w:cs="Arial" w:eastAsia="Arial" w:hAnsi="Arial"/>
          <w:b w:val="false"/>
          <w:bCs w:val="false"/>
          <w:color w:val="4A5568"/>
          <w:sz w:val="22"/>
          <w:szCs w:val="22"/>
        </w:rPr>
        <w:t xml:space="preserve">Blog post modal with smooth open/close transitions and content parsing</w:t>
      </w:r>
    </w:p>
    <w:p>
      <w:pPr>
        <w:pStyle w:val="ListParagraph"/>
        <w:numPr>
          <w:ilvl w:val="0"/>
          <w:numId w:val="2"/>
        </w:numPr>
        <w:spacing w:before="40" w:after="40"/>
      </w:pPr>
      <w:r>
        <w:rPr>
          <w:rFonts w:ascii="Arial" w:cs="Arial" w:eastAsia="Arial" w:hAnsi="Arial"/>
          <w:b w:val="false"/>
          <w:bCs w:val="false"/>
          <w:color w:val="4A5568"/>
          <w:sz w:val="22"/>
          <w:szCs w:val="22"/>
        </w:rPr>
        <w:t xml:space="preserve">Skills panel with animated progress bars triggered on scroll</w:t>
      </w:r>
    </w:p>
    <w:p>
      <w:pPr>
        <w:pStyle w:val="ListParagraph"/>
        <w:numPr>
          <w:ilvl w:val="0"/>
          <w:numId w:val="2"/>
        </w:numPr>
        <w:spacing w:before="40" w:after="40"/>
      </w:pPr>
      <w:r>
        <w:rPr>
          <w:rFonts w:ascii="Arial" w:cs="Arial" w:eastAsia="Arial" w:hAnsi="Arial"/>
          <w:b w:val="false"/>
          <w:bCs w:val="false"/>
          <w:color w:val="4A5568"/>
          <w:sz w:val="22"/>
          <w:szCs w:val="22"/>
        </w:rPr>
        <w:t xml:space="preserve">Working contact form via EmailJS (200 emails/month free tier)</w:t>
      </w:r>
    </w:p>
    <w:p>
      <w:pPr>
        <w:pStyle w:val="ListParagraph"/>
        <w:numPr>
          <w:ilvl w:val="0"/>
          <w:numId w:val="2"/>
        </w:numPr>
        <w:spacing w:before="40" w:after="40"/>
      </w:pPr>
      <w:r>
        <w:rPr>
          <w:rFonts w:ascii="Arial" w:cs="Arial" w:eastAsia="Arial" w:hAnsi="Arial"/>
          <w:b w:val="false"/>
          <w:bCs w:val="false"/>
          <w:color w:val="4A5568"/>
          <w:sz w:val="22"/>
          <w:szCs w:val="22"/>
        </w:rPr>
        <w:t xml:space="preserve">Live guestbook — Supabase PostgreSQL insert and select with instant refresh</w:t>
      </w:r>
    </w:p>
    <w:p>
      <w:pPr>
        <w:pStyle w:val="ListParagraph"/>
        <w:numPr>
          <w:ilvl w:val="0"/>
          <w:numId w:val="2"/>
        </w:numPr>
        <w:spacing w:before="40" w:after="40"/>
      </w:pPr>
      <w:r>
        <w:rPr>
          <w:rFonts w:ascii="Arial" w:cs="Arial" w:eastAsia="Arial" w:hAnsi="Arial"/>
          <w:b w:val="false"/>
          <w:bCs w:val="false"/>
          <w:color w:val="4A5568"/>
          <w:sz w:val="22"/>
          <w:szCs w:val="22"/>
        </w:rPr>
        <w:t xml:space="preserve">Custom animated cursor (dot + lagging ring) hidden on mobile</w:t>
      </w:r>
    </w:p>
    <w:p>
      <w:pPr>
        <w:pStyle w:val="ListParagraph"/>
        <w:numPr>
          <w:ilvl w:val="0"/>
          <w:numId w:val="2"/>
        </w:numPr>
        <w:spacing w:before="40" w:after="40"/>
      </w:pPr>
      <w:r>
        <w:rPr>
          <w:rFonts w:ascii="Arial" w:cs="Arial" w:eastAsia="Arial" w:hAnsi="Arial"/>
          <w:b w:val="false"/>
          <w:bCs w:val="false"/>
          <w:color w:val="4A5568"/>
          <w:sz w:val="22"/>
          <w:szCs w:val="22"/>
        </w:rPr>
        <w:t xml:space="preserve">Matrix rain canvas background animation</w:t>
      </w:r>
    </w:p>
    <w:p>
      <w:pPr>
        <w:pStyle w:val="ListParagraph"/>
        <w:numPr>
          <w:ilvl w:val="0"/>
          <w:numId w:val="2"/>
        </w:numPr>
        <w:spacing w:before="40" w:after="40"/>
      </w:pPr>
      <w:r>
        <w:rPr>
          <w:rFonts w:ascii="Arial" w:cs="Arial" w:eastAsia="Arial" w:hAnsi="Arial"/>
          <w:b w:val="false"/>
          <w:bCs w:val="false"/>
          <w:color w:val="4A5568"/>
          <w:sz w:val="22"/>
          <w:szCs w:val="22"/>
        </w:rPr>
        <w:t xml:space="preserve">CRT scanline overlay for atmosphere</w:t>
      </w:r>
    </w:p>
    <w:p>
      <w:pPr>
        <w:pStyle w:val="ListParagraph"/>
        <w:numPr>
          <w:ilvl w:val="0"/>
          <w:numId w:val="2"/>
        </w:numPr>
        <w:spacing w:before="40" w:after="40"/>
      </w:pPr>
      <w:r>
        <w:rPr>
          <w:rFonts w:ascii="Arial" w:cs="Arial" w:eastAsia="Arial" w:hAnsi="Arial"/>
          <w:b w:val="false"/>
          <w:bCs w:val="false"/>
          <w:color w:val="4A5568"/>
          <w:sz w:val="22"/>
          <w:szCs w:val="22"/>
        </w:rPr>
        <w:t xml:space="preserve">Glitch animation on hero name with RGB-split layers</w:t>
      </w:r>
    </w:p>
    <w:p>
      <w:pPr>
        <w:pStyle w:val="ListParagraph"/>
        <w:numPr>
          <w:ilvl w:val="0"/>
          <w:numId w:val="2"/>
        </w:numPr>
        <w:spacing w:before="40" w:after="40"/>
      </w:pPr>
      <w:r>
        <w:rPr>
          <w:rFonts w:ascii="Arial" w:cs="Arial" w:eastAsia="Arial" w:hAnsi="Arial"/>
          <w:b w:val="false"/>
          <w:bCs w:val="false"/>
          <w:color w:val="4A5568"/>
          <w:sz w:val="22"/>
          <w:szCs w:val="22"/>
        </w:rPr>
        <w:t xml:space="preserve">Responsive layout for desktop, tablet, and mobile</w:t>
      </w:r>
    </w:p>
    <w:p>
      <w:pPr>
        <w:pStyle w:val="ListParagraph"/>
        <w:numPr>
          <w:ilvl w:val="0"/>
          <w:numId w:val="2"/>
        </w:numPr>
        <w:spacing w:before="40" w:after="40"/>
      </w:pPr>
      <w:r>
        <w:rPr>
          <w:rFonts w:ascii="Arial" w:cs="Arial" w:eastAsia="Arial" w:hAnsi="Arial"/>
          <w:b w:val="false"/>
          <w:bCs w:val="false"/>
          <w:color w:val="4A5568"/>
          <w:sz w:val="22"/>
          <w:szCs w:val="22"/>
        </w:rPr>
        <w:t xml:space="preserve">Escape key and click-outside to close modal</w:t>
      </w:r>
    </w:p>
    <w:p>
      <w:pPr>
        <w:spacing w:before="400" w:after="120"/>
      </w:pPr>
      <w:r>
        <w:rPr>
          <w:rFonts w:ascii="Courier New" w:cs="Courier New" w:eastAsia="Courier New" w:hAnsi="Courier New"/>
          <w:b/>
          <w:bCs/>
          <w:color w:val="00C853"/>
          <w:sz w:val="18"/>
          <w:szCs w:val="18"/>
        </w:rPr>
        <w:t xml:space="preserve">// 02. TECH STACK &amp; LIBRARIES</w:t>
      </w:r>
    </w:p>
    <w:p>
      <w:pPr>
        <w:pStyle w:val="Heading1"/>
        <w:spacing w:before="0" w:after="160"/>
      </w:pPr>
      <w:r>
        <w:rPr>
          <w:rFonts w:ascii="Arial" w:cs="Arial" w:eastAsia="Arial" w:hAnsi="Arial"/>
          <w:b/>
          <w:bCs/>
          <w:color w:val="0D0D1A"/>
          <w:sz w:val="40"/>
          <w:szCs w:val="40"/>
        </w:rPr>
        <w:t xml:space="preserve">Tech Stack &amp; Libraries</w:t>
      </w:r>
    </w:p>
    <w:p>
      <w:pPr>
        <w:pBdr>
          <w:bottom w:val="single" w:color="00C853" w:sz="6" w:space="1"/>
        </w:pBdr>
        <w:spacing w:before="0" w:after="200"/>
      </w:pPr>
      <w:r>
        <w:t xml:space="preserve"/>
      </w:r>
    </w:p>
    <w:p>
      <w:pPr>
        <w:spacing w:before="60" w:after="60"/>
      </w:pPr>
      <w:r>
        <w:rPr>
          <w:rFonts w:ascii="Arial" w:cs="Arial" w:eastAsia="Arial" w:hAnsi="Arial"/>
          <w:color w:val="4A5568"/>
          <w:sz w:val="22"/>
          <w:szCs w:val="22"/>
        </w:rPr>
        <w:t xml:space="preserve">Full reference of every technology, library, and external service used in the project.</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D1D9E0" w:sz="1"/>
              <w:left w:val="single" w:color="D1D9E0" w:sz="1"/>
              <w:bottom w:val="single" w:color="D1D9E0" w:sz="1"/>
              <w:right w:val="single" w:color="D1D9E0" w:sz="1"/>
            </w:tcBorders>
            <w:shd w:fill="0D0D1A" w:val="clear"/>
            <w:tcMar>
              <w:top w:type="dxa" w:w="100"/>
              <w:left w:type="dxa" w:w="140"/>
              <w:bottom w:type="dxa" w:w="100"/>
              <w:right w:type="dxa" w:w="140"/>
            </w:tcMar>
          </w:tcPr>
          <w:p>
            <w:r>
              <w:rPr>
                <w:rFonts w:ascii="Arial" w:cs="Arial" w:eastAsia="Arial" w:hAnsi="Arial"/>
                <w:b/>
                <w:bCs/>
                <w:color w:val="00C853"/>
                <w:sz w:val="20"/>
                <w:szCs w:val="20"/>
              </w:rPr>
              <w:t xml:space="preserve">Technology</w:t>
            </w:r>
          </w:p>
        </w:tc>
        <w:tc>
          <w:tcPr>
            <w:tcW w:type="dxa" w:w="2400"/>
            <w:tcBorders>
              <w:top w:val="single" w:color="D1D9E0" w:sz="1"/>
              <w:left w:val="single" w:color="D1D9E0" w:sz="1"/>
              <w:bottom w:val="single" w:color="D1D9E0" w:sz="1"/>
              <w:right w:val="single" w:color="D1D9E0" w:sz="1"/>
            </w:tcBorders>
            <w:shd w:fill="0D0D1A" w:val="clear"/>
            <w:tcMar>
              <w:top w:type="dxa" w:w="100"/>
              <w:left w:type="dxa" w:w="140"/>
              <w:bottom w:type="dxa" w:w="100"/>
              <w:right w:type="dxa" w:w="140"/>
            </w:tcMar>
          </w:tcPr>
          <w:p>
            <w:r>
              <w:rPr>
                <w:rFonts w:ascii="Arial" w:cs="Arial" w:eastAsia="Arial" w:hAnsi="Arial"/>
                <w:b/>
                <w:bCs/>
                <w:color w:val="00C853"/>
                <w:sz w:val="20"/>
                <w:szCs w:val="20"/>
              </w:rPr>
              <w:t xml:space="preserve">Category</w:t>
            </w:r>
          </w:p>
        </w:tc>
        <w:tc>
          <w:tcPr>
            <w:tcW w:type="dxa" w:w="2160"/>
            <w:tcBorders>
              <w:top w:val="single" w:color="D1D9E0" w:sz="1"/>
              <w:left w:val="single" w:color="D1D9E0" w:sz="1"/>
              <w:bottom w:val="single" w:color="D1D9E0" w:sz="1"/>
              <w:right w:val="single" w:color="D1D9E0" w:sz="1"/>
            </w:tcBorders>
            <w:shd w:fill="0D0D1A" w:val="clear"/>
            <w:tcMar>
              <w:top w:type="dxa" w:w="100"/>
              <w:left w:type="dxa" w:w="140"/>
              <w:bottom w:type="dxa" w:w="100"/>
              <w:right w:type="dxa" w:w="140"/>
            </w:tcMar>
          </w:tcPr>
          <w:p>
            <w:r>
              <w:rPr>
                <w:rFonts w:ascii="Arial" w:cs="Arial" w:eastAsia="Arial" w:hAnsi="Arial"/>
                <w:b/>
                <w:bCs/>
                <w:color w:val="00C853"/>
                <w:sz w:val="20"/>
                <w:szCs w:val="20"/>
              </w:rPr>
              <w:t xml:space="preserve">Version</w:t>
            </w:r>
          </w:p>
        </w:tc>
        <w:tc>
          <w:tcPr>
            <w:tcW w:type="dxa" w:w="2400"/>
            <w:tcBorders>
              <w:top w:val="single" w:color="D1D9E0" w:sz="1"/>
              <w:left w:val="single" w:color="D1D9E0" w:sz="1"/>
              <w:bottom w:val="single" w:color="D1D9E0" w:sz="1"/>
              <w:right w:val="single" w:color="D1D9E0" w:sz="1"/>
            </w:tcBorders>
            <w:shd w:fill="0D0D1A" w:val="clear"/>
            <w:tcMar>
              <w:top w:type="dxa" w:w="100"/>
              <w:left w:type="dxa" w:w="140"/>
              <w:bottom w:type="dxa" w:w="100"/>
              <w:right w:type="dxa" w:w="140"/>
            </w:tcMar>
          </w:tcPr>
          <w:p>
            <w:r>
              <w:rPr>
                <w:rFonts w:ascii="Arial" w:cs="Arial" w:eastAsia="Arial" w:hAnsi="Arial"/>
                <w:b/>
                <w:bCs/>
                <w:color w:val="00C853"/>
                <w:sz w:val="20"/>
                <w:szCs w:val="20"/>
              </w:rPr>
              <w:t xml:space="preserve">Purpose</w:t>
            </w:r>
          </w:p>
        </w:tc>
      </w:tr>
      <w:tr>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Vue 3</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Frontend Framework</w:t>
            </w:r>
          </w:p>
        </w:tc>
        <w:tc>
          <w:tcPr>
            <w:tcW w:type="dxa" w:w="21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3.x</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Reactive UI &amp; component architecture</w:t>
            </w:r>
          </w:p>
        </w:tc>
      </w:tr>
      <w:tr>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Vite</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Build Tool</w:t>
            </w:r>
          </w:p>
        </w:tc>
        <w:tc>
          <w:tcPr>
            <w:tcW w:type="dxa" w:w="21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latest</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Fast dev server &amp; bundler</w:t>
            </w:r>
          </w:p>
        </w:tc>
      </w:tr>
      <w:tr>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Supabase</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Backend-as-a-Service</w:t>
            </w:r>
          </w:p>
        </w:tc>
        <w:tc>
          <w:tcPr>
            <w:tcW w:type="dxa" w:w="21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latest</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PostgreSQL DB, Auth, Realtime</w:t>
            </w:r>
          </w:p>
        </w:tc>
      </w:tr>
      <w:tr>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EmailJS</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@emailjs/browser</w:t>
            </w:r>
          </w:p>
        </w:tc>
        <w:tc>
          <w:tcPr>
            <w:tcW w:type="dxa" w:w="21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latest</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Client-side email delivery</w:t>
            </w:r>
          </w:p>
        </w:tc>
      </w:tr>
      <w:tr>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@supabase/supabase-js</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SDK</w:t>
            </w:r>
          </w:p>
        </w:tc>
        <w:tc>
          <w:tcPr>
            <w:tcW w:type="dxa" w:w="21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latest</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Supabase JavaScript client</w:t>
            </w:r>
          </w:p>
        </w:tc>
      </w:tr>
      <w:tr>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Orbitron</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Typography</w:t>
            </w:r>
          </w:p>
        </w:tc>
        <w:tc>
          <w:tcPr>
            <w:tcW w:type="dxa" w:w="21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Google Fonts</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Display &amp; heading font</w:t>
            </w:r>
          </w:p>
        </w:tc>
      </w:tr>
      <w:tr>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Share Tech Mono</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Typography</w:t>
            </w:r>
          </w:p>
        </w:tc>
        <w:tc>
          <w:tcPr>
            <w:tcW w:type="dxa" w:w="21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Google Fonts</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Monospace / terminal font</w:t>
            </w:r>
          </w:p>
        </w:tc>
      </w:tr>
      <w:tr>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Rajdhani</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Typography</w:t>
            </w:r>
          </w:p>
        </w:tc>
        <w:tc>
          <w:tcPr>
            <w:tcW w:type="dxa" w:w="21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Google Fonts</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Body text font</w:t>
            </w:r>
          </w:p>
        </w:tc>
      </w:tr>
      <w:tr>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Vercel</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Hosting</w:t>
            </w:r>
          </w:p>
        </w:tc>
        <w:tc>
          <w:tcPr>
            <w:tcW w:type="dxa" w:w="21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latest</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b w:val="false"/>
                <w:bCs w:val="false"/>
                <w:color w:val="4A5568"/>
                <w:sz w:val="20"/>
                <w:szCs w:val="20"/>
              </w:rPr>
              <w:t xml:space="preserve">Deployment &amp; CDN</w:t>
            </w:r>
          </w:p>
        </w:tc>
      </w:tr>
      <w:tr>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20"/>
                <w:szCs w:val="20"/>
              </w:rPr>
              <w:t xml:space="preserve">Canvas API</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Browser API</w:t>
            </w:r>
          </w:p>
        </w:tc>
        <w:tc>
          <w:tcPr>
            <w:tcW w:type="dxa" w:w="21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native</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b w:val="false"/>
                <w:bCs w:val="false"/>
                <w:color w:val="4A5568"/>
                <w:sz w:val="20"/>
                <w:szCs w:val="20"/>
              </w:rPr>
              <w:t xml:space="preserve">Matrix rain background animation</w:t>
            </w:r>
          </w:p>
        </w:tc>
      </w:tr>
    </w:tbl>
    <w:p>
      <w:pPr>
        <w:spacing w:before="200" w:after="200"/>
      </w:pPr>
      <w:r>
        <w:t xml:space="preserve"/>
      </w:r>
    </w:p>
    <w:p>
      <w:pPr>
        <w:spacing w:before="240" w:after="80"/>
      </w:pPr>
      <w:r>
        <w:rPr>
          <w:rFonts w:ascii="Arial" w:cs="Arial" w:eastAsia="Arial" w:hAnsi="Arial"/>
          <w:b/>
          <w:bCs/>
          <w:color w:val="2D3748"/>
          <w:sz w:val="24"/>
          <w:szCs w:val="24"/>
        </w:rPr>
        <w:t xml:space="preserve">Why These Choices</w:t>
      </w:r>
    </w:p>
    <w:p>
      <w:pPr>
        <w:spacing w:before="60" w:after="60"/>
      </w:pPr>
      <w:r>
        <w:rPr>
          <w:rFonts w:ascii="Arial" w:cs="Arial" w:eastAsia="Arial" w:hAnsi="Arial"/>
          <w:color w:val="4A5568"/>
          <w:sz w:val="22"/>
          <w:szCs w:val="22"/>
        </w:rPr>
        <w:t xml:space="preserve">Vue 3 with the Composition API was chosen for its clean composable pattern — all logic is separated into useAppLogic.js and useGuestbook.js, keeping App.vue as a thin template layer. Vite provides near-instant HMR during development. Supabase eliminates the need for a custom backend while providing a real PostgreSQL database with Row Level Security. EmailJS handles contact form delivery without exposing any server credentials. Vercel provides zero-configuration deployment with automatic HTTPS and global CDN.</w:t>
      </w:r>
    </w:p>
    <w:p>
      <w:pPr>
        <w:spacing w:before="400" w:after="120"/>
      </w:pPr>
      <w:r>
        <w:rPr>
          <w:rFonts w:ascii="Courier New" w:cs="Courier New" w:eastAsia="Courier New" w:hAnsi="Courier New"/>
          <w:b/>
          <w:bCs/>
          <w:color w:val="00C853"/>
          <w:sz w:val="18"/>
          <w:szCs w:val="18"/>
        </w:rPr>
        <w:t xml:space="preserve">// 03. ARCHITECTURE</w:t>
      </w:r>
    </w:p>
    <w:p>
      <w:pPr>
        <w:pStyle w:val="Heading1"/>
        <w:spacing w:before="0" w:after="160"/>
      </w:pPr>
      <w:r>
        <w:rPr>
          <w:rFonts w:ascii="Arial" w:cs="Arial" w:eastAsia="Arial" w:hAnsi="Arial"/>
          <w:b/>
          <w:bCs/>
          <w:color w:val="0D0D1A"/>
          <w:sz w:val="40"/>
          <w:szCs w:val="40"/>
        </w:rPr>
        <w:t xml:space="preserve">Architecture</w:t>
      </w:r>
    </w:p>
    <w:p>
      <w:pPr>
        <w:pBdr>
          <w:bottom w:val="single" w:color="00C853" w:sz="6" w:space="1"/>
        </w:pBdr>
        <w:spacing w:before="0" w:after="200"/>
      </w:pPr>
      <w:r>
        <w:t xml:space="preserve"/>
      </w:r>
    </w:p>
    <w:p>
      <w:pPr>
        <w:pStyle w:val="Heading2"/>
        <w:spacing w:before="320" w:after="120"/>
      </w:pPr>
      <w:r>
        <w:rPr>
          <w:rFonts w:ascii="Arial" w:cs="Arial" w:eastAsia="Arial" w:hAnsi="Arial"/>
          <w:b/>
          <w:bCs/>
          <w:color w:val="0D0D1A"/>
          <w:sz w:val="28"/>
          <w:szCs w:val="28"/>
        </w:rPr>
        <w:t xml:space="preserve">Composable Pattern</w:t>
      </w:r>
    </w:p>
    <w:p>
      <w:pPr>
        <w:spacing w:before="60" w:after="60"/>
      </w:pPr>
      <w:r>
        <w:rPr>
          <w:rFonts w:ascii="Arial" w:cs="Arial" w:eastAsia="Arial" w:hAnsi="Arial"/>
          <w:color w:val="4A5568"/>
          <w:sz w:val="22"/>
          <w:szCs w:val="22"/>
        </w:rPr>
        <w:t xml:space="preserve">The project uses Vue 3's Composition API with a composable-per-concern pattern. All template refs (canvas, cursor, card elements) are defined in App.vue and passed into composables as arguments, keeping the DOM interface at the top level while logic is encapsulated and testable.</w:t>
      </w:r>
    </w:p>
    <w:p>
      <w:pPr>
        <w:spacing w:before="120" w:after="120"/>
      </w:pPr>
      <w:r>
        <w:t xml:space="preserve"/>
      </w:r>
    </w:p>
    <w:p>
      <w:pPr>
        <w:spacing w:before="240" w:after="80"/>
      </w:pPr>
      <w:r>
        <w:rPr>
          <w:rFonts w:ascii="Arial" w:cs="Arial" w:eastAsia="Arial" w:hAnsi="Arial"/>
          <w:b/>
          <w:bCs/>
          <w:color w:val="2D3748"/>
          <w:sz w:val="24"/>
          <w:szCs w:val="24"/>
        </w:rPr>
        <w:t xml:space="preserve">useAppLogic.js — Responsibilities</w:t>
      </w:r>
    </w:p>
    <w:p>
      <w:pPr>
        <w:pStyle w:val="ListParagraph"/>
        <w:numPr>
          <w:ilvl w:val="0"/>
          <w:numId w:val="2"/>
        </w:numPr>
        <w:spacing w:before="40" w:after="40"/>
      </w:pPr>
      <w:r>
        <w:rPr>
          <w:rFonts w:ascii="Arial" w:cs="Arial" w:eastAsia="Arial" w:hAnsi="Arial"/>
          <w:b w:val="false"/>
          <w:bCs w:val="false"/>
          <w:color w:val="4A5568"/>
          <w:sz w:val="22"/>
          <w:szCs w:val="22"/>
        </w:rPr>
        <w:t xml:space="preserve">Navigation scroll state and active section tracking</w:t>
      </w:r>
    </w:p>
    <w:p>
      <w:pPr>
        <w:pStyle w:val="ListParagraph"/>
        <w:numPr>
          <w:ilvl w:val="0"/>
          <w:numId w:val="2"/>
        </w:numPr>
        <w:spacing w:before="40" w:after="40"/>
      </w:pPr>
      <w:r>
        <w:rPr>
          <w:rFonts w:ascii="Arial" w:cs="Arial" w:eastAsia="Arial" w:hAnsi="Arial"/>
          <w:b w:val="false"/>
          <w:bCs w:val="false"/>
          <w:color w:val="4A5568"/>
          <w:sz w:val="22"/>
          <w:szCs w:val="22"/>
        </w:rPr>
        <w:t xml:space="preserve">Typed text animation (typing and deleting effect)</w:t>
      </w:r>
    </w:p>
    <w:p>
      <w:pPr>
        <w:pStyle w:val="ListParagraph"/>
        <w:numPr>
          <w:ilvl w:val="0"/>
          <w:numId w:val="2"/>
        </w:numPr>
        <w:spacing w:before="40" w:after="40"/>
      </w:pPr>
      <w:r>
        <w:rPr>
          <w:rFonts w:ascii="Arial" w:cs="Arial" w:eastAsia="Arial" w:hAnsi="Arial"/>
          <w:b w:val="false"/>
          <w:bCs w:val="false"/>
          <w:color w:val="4A5568"/>
          <w:sz w:val="22"/>
          <w:szCs w:val="22"/>
        </w:rPr>
        <w:t xml:space="preserve">Matrix rain canvas rendering loop (setInterval at 50ms)</w:t>
      </w:r>
    </w:p>
    <w:p>
      <w:pPr>
        <w:pStyle w:val="ListParagraph"/>
        <w:numPr>
          <w:ilvl w:val="0"/>
          <w:numId w:val="2"/>
        </w:numPr>
        <w:spacing w:before="40" w:after="40"/>
      </w:pPr>
      <w:r>
        <w:rPr>
          <w:rFonts w:ascii="Arial" w:cs="Arial" w:eastAsia="Arial" w:hAnsi="Arial"/>
          <w:b w:val="false"/>
          <w:bCs w:val="false"/>
          <w:color w:val="4A5568"/>
          <w:sz w:val="22"/>
          <w:szCs w:val="22"/>
        </w:rPr>
        <w:t xml:space="preserve">Custom cursor tracking with RAF-based ring lag animation</w:t>
      </w:r>
    </w:p>
    <w:p>
      <w:pPr>
        <w:pStyle w:val="ListParagraph"/>
        <w:numPr>
          <w:ilvl w:val="0"/>
          <w:numId w:val="2"/>
        </w:numPr>
        <w:spacing w:before="40" w:after="40"/>
      </w:pPr>
      <w:r>
        <w:rPr>
          <w:rFonts w:ascii="Arial" w:cs="Arial" w:eastAsia="Arial" w:hAnsi="Arial"/>
          <w:b w:val="false"/>
          <w:bCs w:val="false"/>
          <w:color w:val="4A5568"/>
          <w:sz w:val="22"/>
          <w:szCs w:val="22"/>
        </w:rPr>
        <w:t xml:space="preserve">Scroll-based section reveal and skills bar trigger</w:t>
      </w:r>
    </w:p>
    <w:p>
      <w:pPr>
        <w:pStyle w:val="ListParagraph"/>
        <w:numPr>
          <w:ilvl w:val="0"/>
          <w:numId w:val="2"/>
        </w:numPr>
        <w:spacing w:before="40" w:after="40"/>
      </w:pPr>
      <w:r>
        <w:rPr>
          <w:rFonts w:ascii="Arial" w:cs="Arial" w:eastAsia="Arial" w:hAnsi="Arial"/>
          <w:b w:val="false"/>
          <w:bCs w:val="false"/>
          <w:color w:val="4A5568"/>
          <w:sz w:val="22"/>
          <w:szCs w:val="22"/>
        </w:rPr>
        <w:t xml:space="preserve">3D card tilt with perspective transform on mousemove</w:t>
      </w:r>
    </w:p>
    <w:p>
      <w:pPr>
        <w:pStyle w:val="ListParagraph"/>
        <w:numPr>
          <w:ilvl w:val="0"/>
          <w:numId w:val="2"/>
        </w:numPr>
        <w:spacing w:before="40" w:after="40"/>
      </w:pPr>
      <w:r>
        <w:rPr>
          <w:rFonts w:ascii="Arial" w:cs="Arial" w:eastAsia="Arial" w:hAnsi="Arial"/>
          <w:b w:val="false"/>
          <w:bCs w:val="false"/>
          <w:color w:val="4A5568"/>
          <w:sz w:val="22"/>
          <w:szCs w:val="22"/>
        </w:rPr>
        <w:t xml:space="preserve">Blog post modal state — activePost, modalVisible, parsedContent</w:t>
      </w:r>
    </w:p>
    <w:p>
      <w:pPr>
        <w:pStyle w:val="ListParagraph"/>
        <w:numPr>
          <w:ilvl w:val="0"/>
          <w:numId w:val="2"/>
        </w:numPr>
        <w:spacing w:before="40" w:after="40"/>
      </w:pPr>
      <w:r>
        <w:rPr>
          <w:rFonts w:ascii="Arial" w:cs="Arial" w:eastAsia="Arial" w:hAnsi="Arial"/>
          <w:b w:val="false"/>
          <w:bCs w:val="false"/>
          <w:color w:val="4A5568"/>
          <w:sz w:val="22"/>
          <w:szCs w:val="22"/>
        </w:rPr>
        <w:t xml:space="preserve">Contact form submission via EmailJS</w:t>
      </w:r>
    </w:p>
    <w:p>
      <w:pPr>
        <w:pStyle w:val="ListParagraph"/>
        <w:numPr>
          <w:ilvl w:val="0"/>
          <w:numId w:val="2"/>
        </w:numPr>
        <w:spacing w:before="40" w:after="40"/>
      </w:pPr>
      <w:r>
        <w:rPr>
          <w:rFonts w:ascii="Arial" w:cs="Arial" w:eastAsia="Arial" w:hAnsi="Arial"/>
          <w:b w:val="false"/>
          <w:bCs w:val="false"/>
          <w:color w:val="4A5568"/>
          <w:sz w:val="22"/>
          <w:szCs w:val="22"/>
        </w:rPr>
        <w:t xml:space="preserve">All static data — navLinks, badges, terminalLines, stats, skillGroups, projects, blogPosts</w:t>
      </w:r>
    </w:p>
    <w:p>
      <w:pPr>
        <w:spacing w:before="120" w:after="120"/>
      </w:pPr>
      <w:r>
        <w:t xml:space="preserve"/>
      </w:r>
    </w:p>
    <w:p>
      <w:pPr>
        <w:spacing w:before="240" w:after="80"/>
      </w:pPr>
      <w:r>
        <w:rPr>
          <w:rFonts w:ascii="Arial" w:cs="Arial" w:eastAsia="Arial" w:hAnsi="Arial"/>
          <w:b/>
          <w:bCs/>
          <w:color w:val="2D3748"/>
          <w:sz w:val="24"/>
          <w:szCs w:val="24"/>
        </w:rPr>
        <w:t xml:space="preserve">useGuestbook.js — Responsibilities</w:t>
      </w:r>
    </w:p>
    <w:p>
      <w:pPr>
        <w:pStyle w:val="ListParagraph"/>
        <w:numPr>
          <w:ilvl w:val="0"/>
          <w:numId w:val="2"/>
        </w:numPr>
        <w:spacing w:before="40" w:after="40"/>
      </w:pPr>
      <w:r>
        <w:rPr>
          <w:rFonts w:ascii="Arial" w:cs="Arial" w:eastAsia="Arial" w:hAnsi="Arial"/>
          <w:b w:val="false"/>
          <w:bCs w:val="false"/>
          <w:color w:val="4A5568"/>
          <w:sz w:val="22"/>
          <w:szCs w:val="22"/>
        </w:rPr>
        <w:t xml:space="preserve">Supabase client import and query execution</w:t>
      </w:r>
    </w:p>
    <w:p>
      <w:pPr>
        <w:pStyle w:val="ListParagraph"/>
        <w:numPr>
          <w:ilvl w:val="0"/>
          <w:numId w:val="2"/>
        </w:numPr>
        <w:spacing w:before="40" w:after="40"/>
      </w:pPr>
      <w:r>
        <w:rPr>
          <w:rFonts w:ascii="Arial" w:cs="Arial" w:eastAsia="Arial" w:hAnsi="Arial"/>
          <w:b w:val="false"/>
          <w:bCs w:val="false"/>
          <w:color w:val="4A5568"/>
          <w:sz w:val="22"/>
          <w:szCs w:val="22"/>
        </w:rPr>
        <w:t xml:space="preserve">fetchEntries() — SELECT * FROM guestbook ORDER BY created_at DESC LIMIT 20</w:t>
      </w:r>
    </w:p>
    <w:p>
      <w:pPr>
        <w:pStyle w:val="ListParagraph"/>
        <w:numPr>
          <w:ilvl w:val="0"/>
          <w:numId w:val="2"/>
        </w:numPr>
        <w:spacing w:before="40" w:after="40"/>
      </w:pPr>
      <w:r>
        <w:rPr>
          <w:rFonts w:ascii="Arial" w:cs="Arial" w:eastAsia="Arial" w:hAnsi="Arial"/>
          <w:b w:val="false"/>
          <w:bCs w:val="false"/>
          <w:color w:val="4A5568"/>
          <w:sz w:val="22"/>
          <w:szCs w:val="22"/>
        </w:rPr>
        <w:t xml:space="preserve">submitEntry() — INSERT into guestbook with error handling</w:t>
      </w:r>
    </w:p>
    <w:p>
      <w:pPr>
        <w:pStyle w:val="ListParagraph"/>
        <w:numPr>
          <w:ilvl w:val="0"/>
          <w:numId w:val="2"/>
        </w:numPr>
        <w:spacing w:before="40" w:after="40"/>
      </w:pPr>
      <w:r>
        <w:rPr>
          <w:rFonts w:ascii="Arial" w:cs="Arial" w:eastAsia="Arial" w:hAnsi="Arial"/>
          <w:b w:val="false"/>
          <w:bCs w:val="false"/>
          <w:color w:val="4A5568"/>
          <w:sz w:val="22"/>
          <w:szCs w:val="22"/>
        </w:rPr>
        <w:t xml:space="preserve">Instant list refresh after successful insert (no page reload)</w:t>
      </w:r>
    </w:p>
    <w:p>
      <w:pPr>
        <w:pStyle w:val="ListParagraph"/>
        <w:numPr>
          <w:ilvl w:val="0"/>
          <w:numId w:val="2"/>
        </w:numPr>
        <w:spacing w:before="40" w:after="40"/>
      </w:pPr>
      <w:r>
        <w:rPr>
          <w:rFonts w:ascii="Arial" w:cs="Arial" w:eastAsia="Arial" w:hAnsi="Arial"/>
          <w:b w:val="false"/>
          <w:bCs w:val="false"/>
          <w:color w:val="4A5568"/>
          <w:sz w:val="22"/>
          <w:szCs w:val="22"/>
        </w:rPr>
        <w:t xml:space="preserve">Loading and error state management</w:t>
      </w:r>
    </w:p>
    <w:p>
      <w:pPr>
        <w:pStyle w:val="ListParagraph"/>
        <w:numPr>
          <w:ilvl w:val="0"/>
          <w:numId w:val="2"/>
        </w:numPr>
        <w:spacing w:before="40" w:after="40"/>
      </w:pPr>
      <w:r>
        <w:rPr>
          <w:rFonts w:ascii="Arial" w:cs="Arial" w:eastAsia="Arial" w:hAnsi="Arial"/>
          <w:b w:val="false"/>
          <w:bCs w:val="false"/>
          <w:color w:val="4A5568"/>
          <w:sz w:val="22"/>
          <w:szCs w:val="22"/>
        </w:rPr>
        <w:t xml:space="preserve">Date formatting for entry timestamps</w:t>
      </w:r>
    </w:p>
    <w:p>
      <w:pPr>
        <w:spacing w:before="160" w:after="160"/>
      </w:pPr>
      <w:r>
        <w:t xml:space="preserve"/>
      </w:r>
    </w:p>
    <w:p>
      <w:pPr>
        <w:pStyle w:val="Heading2"/>
        <w:spacing w:before="320" w:after="120"/>
      </w:pPr>
      <w:r>
        <w:rPr>
          <w:rFonts w:ascii="Arial" w:cs="Arial" w:eastAsia="Arial" w:hAnsi="Arial"/>
          <w:b/>
          <w:bCs/>
          <w:color w:val="0D0D1A"/>
          <w:sz w:val="28"/>
          <w:szCs w:val="28"/>
        </w:rPr>
        <w:t xml:space="preserve">Data Flow</w:t>
      </w:r>
    </w:p>
    <w:p>
      <w:pPr>
        <w:spacing w:before="60" w:after="60"/>
      </w:pPr>
      <w:r>
        <w:rPr>
          <w:rFonts w:ascii="Arial" w:cs="Arial" w:eastAsia="Arial" w:hAnsi="Arial"/>
          <w:color w:val="4A5568"/>
          <w:sz w:val="22"/>
          <w:szCs w:val="22"/>
        </w:rPr>
        <w:t xml:space="preserve">App.vue instantiates composables and destructures their return values. The template binds directly to reactive refs returned from composables. All Supabase calls happen inside useGuestbook.js — App.vue has zero knowledge of the database layer. Similarly, EmailJS calls are contained within submitForm() in useAppLogic.js.</w:t>
      </w:r>
    </w:p>
    <w:p>
      <w:pPr>
        <w:spacing w:before="400" w:after="120"/>
      </w:pPr>
      <w:r>
        <w:rPr>
          <w:rFonts w:ascii="Courier New" w:cs="Courier New" w:eastAsia="Courier New" w:hAnsi="Courier New"/>
          <w:b/>
          <w:bCs/>
          <w:color w:val="00C853"/>
          <w:sz w:val="18"/>
          <w:szCs w:val="18"/>
        </w:rPr>
        <w:t xml:space="preserve">// 04. FILE STRUCTURE</w:t>
      </w:r>
    </w:p>
    <w:p>
      <w:pPr>
        <w:pStyle w:val="Heading1"/>
        <w:spacing w:before="0" w:after="160"/>
      </w:pPr>
      <w:r>
        <w:rPr>
          <w:rFonts w:ascii="Arial" w:cs="Arial" w:eastAsia="Arial" w:hAnsi="Arial"/>
          <w:b/>
          <w:bCs/>
          <w:color w:val="0D0D1A"/>
          <w:sz w:val="40"/>
          <w:szCs w:val="40"/>
        </w:rPr>
        <w:t xml:space="preserve">File Structure</w:t>
      </w:r>
    </w:p>
    <w:p>
      <w:pPr>
        <w:pBdr>
          <w:bottom w:val="single" w:color="00C853" w:sz="6" w:space="1"/>
        </w:pBd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9E0" w:sz="1"/>
              <w:left w:val="single" w:color="D1D9E0" w:sz="1"/>
              <w:bottom w:val="single" w:color="D1D9E0" w:sz="1"/>
              <w:right w:val="single" w:color="D1D9E0" w:sz="1"/>
            </w:tcBorders>
            <w:shd w:fill="0D0D1A" w:val="clear"/>
            <w:tcMar>
              <w:top w:type="dxa" w:w="100"/>
              <w:left w:type="dxa" w:w="140"/>
              <w:bottom w:type="dxa" w:w="100"/>
              <w:right w:type="dxa" w:w="140"/>
            </w:tcMar>
          </w:tcPr>
          <w:p>
            <w:r>
              <w:rPr>
                <w:rFonts w:ascii="Arial" w:cs="Arial" w:eastAsia="Arial" w:hAnsi="Arial"/>
                <w:b/>
                <w:bCs/>
                <w:color w:val="00C853"/>
                <w:sz w:val="20"/>
                <w:szCs w:val="20"/>
              </w:rPr>
              <w:t xml:space="preserve">File / Directory</w:t>
            </w:r>
          </w:p>
        </w:tc>
        <w:tc>
          <w:tcPr>
            <w:tcW w:type="dxa" w:w="5760"/>
            <w:tcBorders>
              <w:top w:val="single" w:color="D1D9E0" w:sz="1"/>
              <w:left w:val="single" w:color="D1D9E0" w:sz="1"/>
              <w:bottom w:val="single" w:color="D1D9E0" w:sz="1"/>
              <w:right w:val="single" w:color="D1D9E0" w:sz="1"/>
            </w:tcBorders>
            <w:shd w:fill="0D0D1A" w:val="clear"/>
            <w:tcMar>
              <w:top w:type="dxa" w:w="100"/>
              <w:left w:type="dxa" w:w="140"/>
              <w:bottom w:type="dxa" w:w="100"/>
              <w:right w:type="dxa" w:w="140"/>
            </w:tcMar>
          </w:tcPr>
          <w:p>
            <w:r>
              <w:rPr>
                <w:rFonts w:ascii="Arial" w:cs="Arial" w:eastAsia="Arial" w:hAnsi="Arial"/>
                <w:b/>
                <w:bCs/>
                <w:color w:val="00C853"/>
                <w:sz w:val="20"/>
                <w:szCs w:val="20"/>
              </w:rPr>
              <w:t xml:space="preserve">Description</w:t>
            </w:r>
          </w:p>
        </w:tc>
      </w:tr>
      <w:tr>
        <w:tc>
          <w:tcPr>
            <w:tcW w:type="dxa" w:w="36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src/App.vue</w:t>
            </w:r>
          </w:p>
        </w:tc>
        <w:tc>
          <w:tcPr>
            <w:tcW w:type="dxa" w:w="57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Root component — template, modal, section layout</w:t>
            </w:r>
          </w:p>
        </w:tc>
      </w:tr>
      <w:tr>
        <w:tc>
          <w:tcPr>
            <w:tcW w:type="dxa" w:w="36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src/components/composables/useAppLogic.js</w:t>
            </w:r>
          </w:p>
        </w:tc>
        <w:tc>
          <w:tcPr>
            <w:tcW w:type="dxa" w:w="57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Main composable — all UI logic, animation, scroll, tilt</w:t>
            </w:r>
          </w:p>
        </w:tc>
      </w:tr>
      <w:tr>
        <w:tc>
          <w:tcPr>
            <w:tcW w:type="dxa" w:w="36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src/components/composables/useGuestbook.js</w:t>
            </w:r>
          </w:p>
        </w:tc>
        <w:tc>
          <w:tcPr>
            <w:tcW w:type="dxa" w:w="57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Guestbook composable — Supabase insert/select</w:t>
            </w:r>
          </w:p>
        </w:tc>
      </w:tr>
      <w:tr>
        <w:tc>
          <w:tcPr>
            <w:tcW w:type="dxa" w:w="36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src/lib/supabase.js</w:t>
            </w:r>
          </w:p>
        </w:tc>
        <w:tc>
          <w:tcPr>
            <w:tcW w:type="dxa" w:w="57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Supabase client initialization</w:t>
            </w:r>
          </w:p>
        </w:tc>
      </w:tr>
      <w:tr>
        <w:tc>
          <w:tcPr>
            <w:tcW w:type="dxa" w:w="36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src/assets/Styles.css</w:t>
            </w:r>
          </w:p>
        </w:tc>
        <w:tc>
          <w:tcPr>
            <w:tcW w:type="dxa" w:w="57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Global stylesheet — all CSS variables, animations, layout</w:t>
            </w:r>
          </w:p>
        </w:tc>
      </w:tr>
      <w:tr>
        <w:tc>
          <w:tcPr>
            <w:tcW w:type="dxa" w:w="36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.env</w:t>
            </w:r>
          </w:p>
        </w:tc>
        <w:tc>
          <w:tcPr>
            <w:tcW w:type="dxa" w:w="57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Environment variables (Supabase URL/key, EmailJS keys)</w:t>
            </w:r>
          </w:p>
        </w:tc>
      </w:tr>
      <w:tr>
        <w:tc>
          <w:tcPr>
            <w:tcW w:type="dxa" w:w="36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vite.config.js</w:t>
            </w:r>
          </w:p>
        </w:tc>
        <w:tc>
          <w:tcPr>
            <w:tcW w:type="dxa" w:w="57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Vite build configuration</w:t>
            </w:r>
          </w:p>
        </w:tc>
      </w:tr>
      <w:tr>
        <w:tc>
          <w:tcPr>
            <w:tcW w:type="dxa" w:w="36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public/</w:t>
            </w:r>
          </w:p>
        </w:tc>
        <w:tc>
          <w:tcPr>
            <w:tcW w:type="dxa" w:w="57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Static assets served at root</w:t>
            </w:r>
          </w:p>
        </w:tc>
      </w:tr>
    </w:tbl>
    <w:p>
      <w:pPr>
        <w:spacing w:before="160" w:after="160"/>
      </w:pPr>
      <w:r>
        <w:t xml:space="preserve"/>
      </w:r>
    </w:p>
    <w:p>
      <w:pPr>
        <w:spacing w:before="400" w:after="120"/>
      </w:pPr>
      <w:r>
        <w:rPr>
          <w:rFonts w:ascii="Courier New" w:cs="Courier New" w:eastAsia="Courier New" w:hAnsi="Courier New"/>
          <w:b/>
          <w:bCs/>
          <w:color w:val="00C853"/>
          <w:sz w:val="18"/>
          <w:szCs w:val="18"/>
        </w:rPr>
        <w:t xml:space="preserve">// 05. ENVIRONMENT VARIABLES</w:t>
      </w:r>
    </w:p>
    <w:p>
      <w:pPr>
        <w:pStyle w:val="Heading1"/>
        <w:spacing w:before="0" w:after="160"/>
      </w:pPr>
      <w:r>
        <w:rPr>
          <w:rFonts w:ascii="Arial" w:cs="Arial" w:eastAsia="Arial" w:hAnsi="Arial"/>
          <w:b/>
          <w:bCs/>
          <w:color w:val="0D0D1A"/>
          <w:sz w:val="40"/>
          <w:szCs w:val="40"/>
        </w:rPr>
        <w:t xml:space="preserve">Environment Variables</w:t>
      </w:r>
    </w:p>
    <w:p>
      <w:pPr>
        <w:pBdr>
          <w:bottom w:val="single" w:color="00C853" w:sz="6" w:space="1"/>
        </w:pBdr>
        <w:spacing w:before="0" w:after="200"/>
      </w:pPr>
      <w:r>
        <w:t xml:space="preserve"/>
      </w:r>
    </w:p>
    <w:p>
      <w:pPr>
        <w:spacing w:before="60" w:after="60"/>
      </w:pPr>
      <w:r>
        <w:rPr>
          <w:rFonts w:ascii="Arial" w:cs="Arial" w:eastAsia="Arial" w:hAnsi="Arial"/>
          <w:color w:val="4A5568"/>
          <w:sz w:val="22"/>
          <w:szCs w:val="22"/>
        </w:rPr>
        <w:t xml:space="preserve">All third-party service credentials are stored in a .env file at the project root. Never commit this file to version control — add it to .gitignore. These variables are injected at build time by Vite and accessed via import.meta.env.</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D1D9E0" w:sz="1"/>
              <w:left w:val="single" w:color="D1D9E0" w:sz="1"/>
              <w:bottom w:val="single" w:color="D1D9E0" w:sz="1"/>
              <w:right w:val="single" w:color="D1D9E0" w:sz="1"/>
            </w:tcBorders>
            <w:shd w:fill="0D0D1A" w:val="clear"/>
            <w:tcMar>
              <w:top w:type="dxa" w:w="100"/>
              <w:left w:type="dxa" w:w="140"/>
              <w:bottom w:type="dxa" w:w="100"/>
              <w:right w:type="dxa" w:w="140"/>
            </w:tcMar>
          </w:tcPr>
          <w:p>
            <w:r>
              <w:rPr>
                <w:rFonts w:ascii="Arial" w:cs="Arial" w:eastAsia="Arial" w:hAnsi="Arial"/>
                <w:b/>
                <w:bCs/>
                <w:color w:val="00C853"/>
                <w:sz w:val="20"/>
                <w:szCs w:val="20"/>
              </w:rPr>
              <w:t xml:space="preserve">Variable</w:t>
            </w:r>
          </w:p>
        </w:tc>
        <w:tc>
          <w:tcPr>
            <w:tcW w:type="dxa" w:w="2400"/>
            <w:tcBorders>
              <w:top w:val="single" w:color="D1D9E0" w:sz="1"/>
              <w:left w:val="single" w:color="D1D9E0" w:sz="1"/>
              <w:bottom w:val="single" w:color="D1D9E0" w:sz="1"/>
              <w:right w:val="single" w:color="D1D9E0" w:sz="1"/>
            </w:tcBorders>
            <w:shd w:fill="0D0D1A" w:val="clear"/>
            <w:tcMar>
              <w:top w:type="dxa" w:w="100"/>
              <w:left w:type="dxa" w:w="140"/>
              <w:bottom w:type="dxa" w:w="100"/>
              <w:right w:type="dxa" w:w="140"/>
            </w:tcMar>
          </w:tcPr>
          <w:p>
            <w:r>
              <w:rPr>
                <w:rFonts w:ascii="Arial" w:cs="Arial" w:eastAsia="Arial" w:hAnsi="Arial"/>
                <w:b/>
                <w:bCs/>
                <w:color w:val="00C853"/>
                <w:sz w:val="20"/>
                <w:szCs w:val="20"/>
              </w:rPr>
              <w:t xml:space="preserve">Service</w:t>
            </w:r>
          </w:p>
        </w:tc>
        <w:tc>
          <w:tcPr>
            <w:tcW w:type="dxa" w:w="3760"/>
            <w:tcBorders>
              <w:top w:val="single" w:color="D1D9E0" w:sz="1"/>
              <w:left w:val="single" w:color="D1D9E0" w:sz="1"/>
              <w:bottom w:val="single" w:color="D1D9E0" w:sz="1"/>
              <w:right w:val="single" w:color="D1D9E0" w:sz="1"/>
            </w:tcBorders>
            <w:shd w:fill="0D0D1A" w:val="clear"/>
            <w:tcMar>
              <w:top w:type="dxa" w:w="100"/>
              <w:left w:type="dxa" w:w="140"/>
              <w:bottom w:type="dxa" w:w="100"/>
              <w:right w:type="dxa" w:w="140"/>
            </w:tcMar>
          </w:tcPr>
          <w:p>
            <w:r>
              <w:rPr>
                <w:rFonts w:ascii="Arial" w:cs="Arial" w:eastAsia="Arial" w:hAnsi="Arial"/>
                <w:b/>
                <w:bCs/>
                <w:color w:val="00C853"/>
                <w:sz w:val="20"/>
                <w:szCs w:val="20"/>
              </w:rPr>
              <w:t xml:space="preserve">Where to Find</w:t>
            </w:r>
          </w:p>
        </w:tc>
      </w:tr>
      <w:tr>
        <w:tc>
          <w:tcPr>
            <w:tcW w:type="dxa" w:w="32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VITE_SUPABASE_URL</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Supabase</w:t>
            </w:r>
          </w:p>
        </w:tc>
        <w:tc>
          <w:tcPr>
            <w:tcW w:type="dxa" w:w="37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Project Settings → API → Project URL</w:t>
            </w:r>
          </w:p>
        </w:tc>
      </w:tr>
      <w:tr>
        <w:tc>
          <w:tcPr>
            <w:tcW w:type="dxa" w:w="32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VITE_SUPABASE_ANON_KEY</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Supabase</w:t>
            </w:r>
          </w:p>
        </w:tc>
        <w:tc>
          <w:tcPr>
            <w:tcW w:type="dxa" w:w="37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Project Settings → API → anon public key</w:t>
            </w:r>
          </w:p>
        </w:tc>
      </w:tr>
      <w:tr>
        <w:tc>
          <w:tcPr>
            <w:tcW w:type="dxa" w:w="32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VITE_EMAILJS_SERVICE</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EmailJS</w:t>
            </w:r>
          </w:p>
        </w:tc>
        <w:tc>
          <w:tcPr>
            <w:tcW w:type="dxa" w:w="37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Dashboard → Email Services → Service ID</w:t>
            </w:r>
          </w:p>
        </w:tc>
      </w:tr>
      <w:tr>
        <w:tc>
          <w:tcPr>
            <w:tcW w:type="dxa" w:w="32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VITE_EMAILJS_TEMPLATE</w:t>
            </w:r>
          </w:p>
        </w:tc>
        <w:tc>
          <w:tcPr>
            <w:tcW w:type="dxa" w:w="240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EmailJS</w:t>
            </w:r>
          </w:p>
        </w:tc>
        <w:tc>
          <w:tcPr>
            <w:tcW w:type="dxa" w:w="3760"/>
            <w:tcBorders>
              <w:top w:val="single" w:color="D1D9E0" w:sz="1"/>
              <w:left w:val="single" w:color="D1D9E0" w:sz="1"/>
              <w:bottom w:val="single" w:color="D1D9E0" w:sz="1"/>
              <w:right w:val="single" w:color="D1D9E0" w:sz="1"/>
            </w:tcBorders>
            <w:shd w:fill="FFFFFF" w:val="clear"/>
            <w:tcMar>
              <w:top w:type="dxa" w:w="80"/>
              <w:left w:type="dxa" w:w="140"/>
              <w:bottom w:type="dxa" w:w="80"/>
              <w:right w:type="dxa" w:w="140"/>
            </w:tcMar>
          </w:tcPr>
          <w:p>
            <w:r>
              <w:rPr>
                <w:rFonts w:ascii="Arial" w:cs="Arial" w:eastAsia="Arial" w:hAnsi="Arial"/>
                <w:color w:val="4A5568"/>
                <w:sz w:val="20"/>
                <w:szCs w:val="20"/>
              </w:rPr>
              <w:t xml:space="preserve">Dashboard → Email Templates → Template ID</w:t>
            </w:r>
          </w:p>
        </w:tc>
      </w:tr>
      <w:tr>
        <w:tc>
          <w:tcPr>
            <w:tcW w:type="dxa" w:w="32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Courier New" w:cs="Courier New" w:eastAsia="Courier New" w:hAnsi="Courier New"/>
                <w:b/>
                <w:bCs/>
                <w:color w:val="2D6A4F"/>
                <w:sz w:val="19"/>
                <w:szCs w:val="19"/>
              </w:rPr>
              <w:t xml:space="preserve">VITE_EMAILJS_KEY</w:t>
            </w:r>
          </w:p>
        </w:tc>
        <w:tc>
          <w:tcPr>
            <w:tcW w:type="dxa" w:w="240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EmailJS</w:t>
            </w:r>
          </w:p>
        </w:tc>
        <w:tc>
          <w:tcPr>
            <w:tcW w:type="dxa" w:w="3760"/>
            <w:tcBorders>
              <w:top w:val="single" w:color="D1D9E0" w:sz="1"/>
              <w:left w:val="single" w:color="D1D9E0" w:sz="1"/>
              <w:bottom w:val="single" w:color="D1D9E0" w:sz="1"/>
              <w:right w:val="single" w:color="D1D9E0" w:sz="1"/>
            </w:tcBorders>
            <w:shd w:fill="E8ECF0" w:val="clear"/>
            <w:tcMar>
              <w:top w:type="dxa" w:w="80"/>
              <w:left w:type="dxa" w:w="140"/>
              <w:bottom w:type="dxa" w:w="80"/>
              <w:right w:type="dxa" w:w="140"/>
            </w:tcMar>
          </w:tcPr>
          <w:p>
            <w:r>
              <w:rPr>
                <w:rFonts w:ascii="Arial" w:cs="Arial" w:eastAsia="Arial" w:hAnsi="Arial"/>
                <w:color w:val="4A5568"/>
                <w:sz w:val="20"/>
                <w:szCs w:val="20"/>
              </w:rPr>
              <w:t xml:space="preserve">Account → General → Public Key</w:t>
            </w:r>
          </w:p>
        </w:tc>
      </w:tr>
    </w:tbl>
    <w:p>
      <w:pPr>
        <w:spacing w:before="160" w:after="160"/>
      </w:pPr>
      <w:r>
        <w:t xml:space="preserve"/>
      </w:r>
    </w:p>
    <w:p>
      <w:pPr>
        <w:spacing w:before="240" w:after="80"/>
      </w:pPr>
      <w:r>
        <w:rPr>
          <w:rFonts w:ascii="Arial" w:cs="Arial" w:eastAsia="Arial" w:hAnsi="Arial"/>
          <w:b/>
          <w:bCs/>
          <w:color w:val="2D3748"/>
          <w:sz w:val="24"/>
          <w:szCs w:val="24"/>
        </w:rPr>
        <w:t xml:space="preserve">Example .env file</w:t>
      </w:r>
    </w:p>
    <w:p>
      <w:pPr>
        <w:spacing w:before="40" w:after="40"/>
      </w:pPr>
      <w:r>
        <w:rPr>
          <w:rFonts w:ascii="Courier New" w:cs="Courier New" w:eastAsia="Courier New" w:hAnsi="Courier New"/>
          <w:color w:val="2D6A4F"/>
          <w:sz w:val="20"/>
          <w:szCs w:val="20"/>
        </w:rPr>
        <w:t xml:space="preserve">VITE_SUPABASE_URL=https://xyzproject.supabase.co</w:t>
      </w:r>
    </w:p>
    <w:p>
      <w:pPr>
        <w:spacing w:before="40" w:after="40"/>
      </w:pPr>
      <w:r>
        <w:rPr>
          <w:rFonts w:ascii="Courier New" w:cs="Courier New" w:eastAsia="Courier New" w:hAnsi="Courier New"/>
          <w:color w:val="2D6A4F"/>
          <w:sz w:val="20"/>
          <w:szCs w:val="20"/>
        </w:rPr>
        <w:t xml:space="preserve">VITE_SUPABASE_ANON_KEY=eyJhbGciOiJIUzI1NiIsInR5cCI6IkpXVCJ9...</w:t>
      </w:r>
    </w:p>
    <w:p>
      <w:pPr>
        <w:spacing w:before="40" w:after="40"/>
      </w:pPr>
      <w:r>
        <w:rPr>
          <w:rFonts w:ascii="Courier New" w:cs="Courier New" w:eastAsia="Courier New" w:hAnsi="Courier New"/>
          <w:color w:val="2D6A4F"/>
          <w:sz w:val="20"/>
          <w:szCs w:val="20"/>
        </w:rPr>
        <w:t xml:space="preserve">VITE_EMAILJS_SERVICE=service_xxxxxxx</w:t>
      </w:r>
    </w:p>
    <w:p>
      <w:pPr>
        <w:spacing w:before="40" w:after="40"/>
      </w:pPr>
      <w:r>
        <w:rPr>
          <w:rFonts w:ascii="Courier New" w:cs="Courier New" w:eastAsia="Courier New" w:hAnsi="Courier New"/>
          <w:color w:val="2D6A4F"/>
          <w:sz w:val="20"/>
          <w:szCs w:val="20"/>
        </w:rPr>
        <w:t xml:space="preserve">VITE_EMAILJS_TEMPLATE=template_xxxxxxx</w:t>
      </w:r>
    </w:p>
    <w:p>
      <w:pPr>
        <w:spacing w:before="40" w:after="40"/>
      </w:pPr>
      <w:r>
        <w:rPr>
          <w:rFonts w:ascii="Courier New" w:cs="Courier New" w:eastAsia="Courier New" w:hAnsi="Courier New"/>
          <w:color w:val="2D6A4F"/>
          <w:sz w:val="20"/>
          <w:szCs w:val="20"/>
        </w:rPr>
        <w:t xml:space="preserve">VITE_EMAILJS_KEY=your_public_key_here</w:t>
      </w:r>
    </w:p>
    <w:p>
      <w:pPr>
        <w:spacing w:before="400" w:after="120"/>
      </w:pPr>
      <w:r>
        <w:rPr>
          <w:rFonts w:ascii="Courier New" w:cs="Courier New" w:eastAsia="Courier New" w:hAnsi="Courier New"/>
          <w:b/>
          <w:bCs/>
          <w:color w:val="00C853"/>
          <w:sz w:val="18"/>
          <w:szCs w:val="18"/>
        </w:rPr>
        <w:t xml:space="preserve">// 06. DATABASE</w:t>
      </w:r>
    </w:p>
    <w:p>
      <w:pPr>
        <w:pStyle w:val="Heading1"/>
        <w:spacing w:before="0" w:after="160"/>
      </w:pPr>
      <w:r>
        <w:rPr>
          <w:rFonts w:ascii="Arial" w:cs="Arial" w:eastAsia="Arial" w:hAnsi="Arial"/>
          <w:b/>
          <w:bCs/>
          <w:color w:val="0D0D1A"/>
          <w:sz w:val="40"/>
          <w:szCs w:val="40"/>
        </w:rPr>
        <w:t xml:space="preserve">Database — Supabase</w:t>
      </w:r>
    </w:p>
    <w:p>
      <w:pPr>
        <w:pBdr>
          <w:bottom w:val="single" w:color="00C853" w:sz="6" w:space="1"/>
        </w:pBdr>
        <w:spacing w:before="0" w:after="200"/>
      </w:pPr>
      <w:r>
        <w:t xml:space="preserve"/>
      </w:r>
    </w:p>
    <w:p>
      <w:pPr>
        <w:pStyle w:val="Heading2"/>
        <w:spacing w:before="320" w:after="120"/>
      </w:pPr>
      <w:r>
        <w:rPr>
          <w:rFonts w:ascii="Arial" w:cs="Arial" w:eastAsia="Arial" w:hAnsi="Arial"/>
          <w:b/>
          <w:bCs/>
          <w:color w:val="0D0D1A"/>
          <w:sz w:val="28"/>
          <w:szCs w:val="28"/>
        </w:rPr>
        <w:t xml:space="preserve">Table: guestbook</w:t>
      </w:r>
    </w:p>
    <w:p>
      <w:pPr>
        <w:spacing w:before="60" w:after="60"/>
      </w:pPr>
      <w:r>
        <w:rPr>
          <w:rFonts w:ascii="Arial" w:cs="Arial" w:eastAsia="Arial" w:hAnsi="Arial"/>
          <w:color w:val="4A5568"/>
          <w:sz w:val="22"/>
          <w:szCs w:val="22"/>
        </w:rPr>
        <w:t xml:space="preserve">A single public table stores all guestbook entries. Row Level Security is enabled with two policies: anyone can read all entries, and anyone can insert a new entry. This is intentional for a public guestbook — no authentication required.</w:t>
      </w:r>
    </w:p>
    <w:p>
      <w:pPr>
        <w:spacing w:before="120" w:after="120"/>
      </w:pPr>
      <w:r>
        <w:t xml:space="preserve"/>
      </w:r>
    </w:p>
    <w:p>
      <w:pPr>
        <w:spacing w:before="240" w:after="80"/>
      </w:pPr>
      <w:r>
        <w:rPr>
          <w:rFonts w:ascii="Arial" w:cs="Arial" w:eastAsia="Arial" w:hAnsi="Arial"/>
          <w:b/>
          <w:bCs/>
          <w:color w:val="2D3748"/>
          <w:sz w:val="24"/>
          <w:szCs w:val="24"/>
        </w:rPr>
        <w:t xml:space="preserve">Schema</w:t>
      </w:r>
    </w:p>
    <w:p>
      <w:pPr>
        <w:spacing w:before="40" w:after="40"/>
      </w:pPr>
      <w:r>
        <w:rPr>
          <w:rFonts w:ascii="Courier New" w:cs="Courier New" w:eastAsia="Courier New" w:hAnsi="Courier New"/>
          <w:color w:val="2D6A4F"/>
          <w:sz w:val="20"/>
          <w:szCs w:val="20"/>
        </w:rPr>
        <w:t xml:space="preserve">id           bigint    PRIMARY KEY  (auto-generated identity)</w:t>
      </w:r>
    </w:p>
    <w:p>
      <w:pPr>
        <w:spacing w:before="40" w:after="40"/>
      </w:pPr>
      <w:r>
        <w:rPr>
          <w:rFonts w:ascii="Courier New" w:cs="Courier New" w:eastAsia="Courier New" w:hAnsi="Courier New"/>
          <w:color w:val="2D6A4F"/>
          <w:sz w:val="20"/>
          <w:szCs w:val="20"/>
        </w:rPr>
        <w:t xml:space="preserve">name         text      NOT NULL</w:t>
      </w:r>
    </w:p>
    <w:p>
      <w:pPr>
        <w:spacing w:before="40" w:after="40"/>
      </w:pPr>
      <w:r>
        <w:rPr>
          <w:rFonts w:ascii="Courier New" w:cs="Courier New" w:eastAsia="Courier New" w:hAnsi="Courier New"/>
          <w:color w:val="2D6A4F"/>
          <w:sz w:val="20"/>
          <w:szCs w:val="20"/>
        </w:rPr>
        <w:t xml:space="preserve">message      text      NOT NULL</w:t>
      </w:r>
    </w:p>
    <w:p>
      <w:pPr>
        <w:spacing w:before="40" w:after="40"/>
      </w:pPr>
      <w:r>
        <w:rPr>
          <w:rFonts w:ascii="Courier New" w:cs="Courier New" w:eastAsia="Courier New" w:hAnsi="Courier New"/>
          <w:color w:val="2D6A4F"/>
          <w:sz w:val="20"/>
          <w:szCs w:val="20"/>
        </w:rPr>
        <w:t xml:space="preserve">created_at   timestamptz   DEFAULT now()</w:t>
      </w:r>
    </w:p>
    <w:p>
      <w:pPr>
        <w:spacing w:before="120" w:after="120"/>
      </w:pPr>
      <w:r>
        <w:t xml:space="preserve"/>
      </w:r>
    </w:p>
    <w:p>
      <w:pPr>
        <w:spacing w:before="240" w:after="80"/>
      </w:pPr>
      <w:r>
        <w:rPr>
          <w:rFonts w:ascii="Arial" w:cs="Arial" w:eastAsia="Arial" w:hAnsi="Arial"/>
          <w:b/>
          <w:bCs/>
          <w:color w:val="2D3748"/>
          <w:sz w:val="24"/>
          <w:szCs w:val="24"/>
        </w:rPr>
        <w:t xml:space="preserve">RLS Policies</w:t>
      </w:r>
    </w:p>
    <w:p>
      <w:pPr>
        <w:spacing w:before="40" w:after="40"/>
      </w:pPr>
      <w:r>
        <w:rPr>
          <w:rFonts w:ascii="Courier New" w:cs="Courier New" w:eastAsia="Courier New" w:hAnsi="Courier New"/>
          <w:color w:val="2D6A4F"/>
          <w:sz w:val="20"/>
          <w:szCs w:val="20"/>
        </w:rPr>
        <w:t xml:space="preserve">CREATE POLICY "Anyone can read"</w:t>
      </w:r>
    </w:p>
    <w:p>
      <w:pPr>
        <w:spacing w:before="40" w:after="40"/>
      </w:pPr>
      <w:r>
        <w:rPr>
          <w:rFonts w:ascii="Courier New" w:cs="Courier New" w:eastAsia="Courier New" w:hAnsi="Courier New"/>
          <w:color w:val="2D6A4F"/>
          <w:sz w:val="20"/>
          <w:szCs w:val="20"/>
        </w:rPr>
        <w:t xml:space="preserve">  ON guestbook FOR SELECT USING (true);</w:t>
      </w:r>
    </w:p>
    <w:p>
      <w:pPr>
        <w:spacing w:before="60" w:after="60"/>
      </w:pPr>
      <w:r>
        <w:t xml:space="preserve"/>
      </w:r>
    </w:p>
    <w:p>
      <w:pPr>
        <w:spacing w:before="40" w:after="40"/>
      </w:pPr>
      <w:r>
        <w:rPr>
          <w:rFonts w:ascii="Courier New" w:cs="Courier New" w:eastAsia="Courier New" w:hAnsi="Courier New"/>
          <w:color w:val="2D6A4F"/>
          <w:sz w:val="20"/>
          <w:szCs w:val="20"/>
        </w:rPr>
        <w:t xml:space="preserve">CREATE POLICY "Anyone can insert"</w:t>
      </w:r>
    </w:p>
    <w:p>
      <w:pPr>
        <w:spacing w:before="40" w:after="40"/>
      </w:pPr>
      <w:r>
        <w:rPr>
          <w:rFonts w:ascii="Courier New" w:cs="Courier New" w:eastAsia="Courier New" w:hAnsi="Courier New"/>
          <w:color w:val="2D6A4F"/>
          <w:sz w:val="20"/>
          <w:szCs w:val="20"/>
        </w:rPr>
        <w:t xml:space="preserve">  ON guestbook FOR INSERT WITH CHECK (true);</w:t>
      </w:r>
    </w:p>
    <w:p>
      <w:pPr>
        <w:spacing w:before="160" w:after="160"/>
      </w:pPr>
      <w:r>
        <w:t xml:space="preserve"/>
      </w:r>
    </w:p>
    <w:p>
      <w:pPr>
        <w:pStyle w:val="Heading2"/>
        <w:spacing w:before="320" w:after="120"/>
      </w:pPr>
      <w:r>
        <w:rPr>
          <w:rFonts w:ascii="Arial" w:cs="Arial" w:eastAsia="Arial" w:hAnsi="Arial"/>
          <w:b/>
          <w:bCs/>
          <w:color w:val="0D0D1A"/>
          <w:sz w:val="28"/>
          <w:szCs w:val="28"/>
        </w:rPr>
        <w:t xml:space="preserve">Queries Used</w:t>
      </w:r>
    </w:p>
    <w:p>
      <w:pPr>
        <w:spacing w:before="240" w:after="80"/>
      </w:pPr>
      <w:r>
        <w:rPr>
          <w:rFonts w:ascii="Arial" w:cs="Arial" w:eastAsia="Arial" w:hAnsi="Arial"/>
          <w:b/>
          <w:bCs/>
          <w:color w:val="2D3748"/>
          <w:sz w:val="24"/>
          <w:szCs w:val="24"/>
        </w:rPr>
        <w:t xml:space="preserve">Fetch entries (useGuestbook.js — fetchEntries)</w:t>
      </w:r>
    </w:p>
    <w:p>
      <w:pPr>
        <w:spacing w:before="40" w:after="40"/>
      </w:pPr>
      <w:r>
        <w:rPr>
          <w:rFonts w:ascii="Courier New" w:cs="Courier New" w:eastAsia="Courier New" w:hAnsi="Courier New"/>
          <w:color w:val="2D6A4F"/>
          <w:sz w:val="20"/>
          <w:szCs w:val="20"/>
        </w:rPr>
        <w:t xml:space="preserve">SELECT * FROM guestbook</w:t>
      </w:r>
    </w:p>
    <w:p>
      <w:pPr>
        <w:spacing w:before="40" w:after="40"/>
      </w:pPr>
      <w:r>
        <w:rPr>
          <w:rFonts w:ascii="Courier New" w:cs="Courier New" w:eastAsia="Courier New" w:hAnsi="Courier New"/>
          <w:color w:val="2D6A4F"/>
          <w:sz w:val="20"/>
          <w:szCs w:val="20"/>
        </w:rPr>
        <w:t xml:space="preserve">ORDER BY created_at DESC</w:t>
      </w:r>
    </w:p>
    <w:p>
      <w:pPr>
        <w:spacing w:before="40" w:after="40"/>
      </w:pPr>
      <w:r>
        <w:rPr>
          <w:rFonts w:ascii="Courier New" w:cs="Courier New" w:eastAsia="Courier New" w:hAnsi="Courier New"/>
          <w:color w:val="2D6A4F"/>
          <w:sz w:val="20"/>
          <w:szCs w:val="20"/>
        </w:rPr>
        <w:t xml:space="preserve">LIMIT 20</w:t>
      </w:r>
    </w:p>
    <w:p>
      <w:pPr>
        <w:spacing w:before="120" w:after="120"/>
      </w:pPr>
      <w:r>
        <w:t xml:space="preserve"/>
      </w:r>
    </w:p>
    <w:p>
      <w:pPr>
        <w:spacing w:before="240" w:after="80"/>
      </w:pPr>
      <w:r>
        <w:rPr>
          <w:rFonts w:ascii="Arial" w:cs="Arial" w:eastAsia="Arial" w:hAnsi="Arial"/>
          <w:b/>
          <w:bCs/>
          <w:color w:val="2D3748"/>
          <w:sz w:val="24"/>
          <w:szCs w:val="24"/>
        </w:rPr>
        <w:t xml:space="preserve">Insert entry (useGuestbook.js — submitEntry)</w:t>
      </w:r>
    </w:p>
    <w:p>
      <w:pPr>
        <w:spacing w:before="40" w:after="40"/>
      </w:pPr>
      <w:r>
        <w:rPr>
          <w:rFonts w:ascii="Courier New" w:cs="Courier New" w:eastAsia="Courier New" w:hAnsi="Courier New"/>
          <w:color w:val="2D6A4F"/>
          <w:sz w:val="20"/>
          <w:szCs w:val="20"/>
        </w:rPr>
        <w:t xml:space="preserve">INSERT INTO guestbook (name, message)</w:t>
      </w:r>
    </w:p>
    <w:p>
      <w:pPr>
        <w:spacing w:before="40" w:after="40"/>
      </w:pPr>
      <w:r>
        <w:rPr>
          <w:rFonts w:ascii="Courier New" w:cs="Courier New" w:eastAsia="Courier New" w:hAnsi="Courier New"/>
          <w:color w:val="2D6A4F"/>
          <w:sz w:val="20"/>
          <w:szCs w:val="20"/>
        </w:rPr>
        <w:t xml:space="preserve">VALUES ($name, $message)</w:t>
      </w:r>
    </w:p>
    <w:p>
      <w:pPr>
        <w:spacing w:before="400" w:after="120"/>
      </w:pPr>
      <w:r>
        <w:rPr>
          <w:rFonts w:ascii="Courier New" w:cs="Courier New" w:eastAsia="Courier New" w:hAnsi="Courier New"/>
          <w:b/>
          <w:bCs/>
          <w:color w:val="00C853"/>
          <w:sz w:val="18"/>
          <w:szCs w:val="18"/>
        </w:rPr>
        <w:t xml:space="preserve">// 07. ANIMATIONS &amp; EFFECTS</w:t>
      </w:r>
    </w:p>
    <w:p>
      <w:pPr>
        <w:pStyle w:val="Heading1"/>
        <w:spacing w:before="0" w:after="160"/>
      </w:pPr>
      <w:r>
        <w:rPr>
          <w:rFonts w:ascii="Arial" w:cs="Arial" w:eastAsia="Arial" w:hAnsi="Arial"/>
          <w:b/>
          <w:bCs/>
          <w:color w:val="0D0D1A"/>
          <w:sz w:val="40"/>
          <w:szCs w:val="40"/>
        </w:rPr>
        <w:t xml:space="preserve">Animations &amp; Effects</w:t>
      </w:r>
    </w:p>
    <w:p>
      <w:pPr>
        <w:pBdr>
          <w:bottom w:val="single" w:color="00C853" w:sz="6" w:space="1"/>
        </w:pBdr>
        <w:spacing w:before="0" w:after="200"/>
      </w:pPr>
      <w:r>
        <w:t xml:space="preserve"/>
      </w:r>
    </w:p>
    <w:p>
      <w:pPr>
        <w:spacing w:before="80" w:after="80"/>
      </w:pPr>
      <w:r>
        <w:t xml:space="preserve"/>
      </w:r>
    </w:p>
    <w:p>
      <w:pPr>
        <w:spacing w:before="240" w:after="80"/>
      </w:pPr>
      <w:r>
        <w:rPr>
          <w:rFonts w:ascii="Arial" w:cs="Arial" w:eastAsia="Arial" w:hAnsi="Arial"/>
          <w:b/>
          <w:bCs/>
          <w:color w:val="2D3748"/>
          <w:sz w:val="24"/>
          <w:szCs w:val="24"/>
        </w:rPr>
        <w:t xml:space="preserve">Matrix Rain Canvas</w:t>
      </w:r>
    </w:p>
    <w:p>
      <w:pPr>
        <w:spacing w:before="60" w:after="60"/>
      </w:pPr>
      <w:r>
        <w:rPr>
          <w:rFonts w:ascii="Arial" w:cs="Arial" w:eastAsia="Arial" w:hAnsi="Arial"/>
          <w:color w:val="4A5568"/>
          <w:sz w:val="22"/>
          <w:szCs w:val="22"/>
        </w:rPr>
        <w:t xml:space="preserve">Uses the HTML5 Canvas 2D API. A setInterval at 50ms fills the canvas with a semi-transparent black overlay (creating the fade trail effect), then renders random characters from a pool of Latin and Katakana characters in neon green. Every 5th column renders in white at 0.9 opacity to simulate the bright "head" of each stream. The canvas is fixed-position, z-index 0, and opacity 7% so it remains atmospheric without interfering with content.</w:t>
      </w:r>
    </w:p>
    <w:p>
      <w:pPr>
        <w:spacing w:before="120" w:after="120"/>
      </w:pPr>
      <w:r>
        <w:t xml:space="preserve"/>
      </w:r>
    </w:p>
    <w:p>
      <w:pPr>
        <w:spacing w:before="240" w:after="80"/>
      </w:pPr>
      <w:r>
        <w:rPr>
          <w:rFonts w:ascii="Arial" w:cs="Arial" w:eastAsia="Arial" w:hAnsi="Arial"/>
          <w:b/>
          <w:bCs/>
          <w:color w:val="2D3748"/>
          <w:sz w:val="24"/>
          <w:szCs w:val="24"/>
        </w:rPr>
        <w:t xml:space="preserve">Custom Cursor</w:t>
      </w:r>
    </w:p>
    <w:p>
      <w:pPr>
        <w:spacing w:before="60" w:after="60"/>
      </w:pPr>
      <w:r>
        <w:rPr>
          <w:rFonts w:ascii="Arial" w:cs="Arial" w:eastAsia="Arial" w:hAnsi="Arial"/>
          <w:color w:val="4A5568"/>
          <w:sz w:val="22"/>
          <w:szCs w:val="22"/>
        </w:rPr>
        <w:t xml:space="preserve">Two fixed-position elements: a 6px dot that snaps directly to mouse coordinates via mousemove, and a 32px ring that uses a requestAnimationFrame loop with linear interpolation (lerp factor 0.12) for a smooth trailing lag effect. On hover over interactive elements, the ring expands to 50px with a green border. Hidden entirely on mobile via CSS media query.</w:t>
      </w:r>
    </w:p>
    <w:p>
      <w:pPr>
        <w:spacing w:before="120" w:after="120"/>
      </w:pPr>
      <w:r>
        <w:t xml:space="preserve"/>
      </w:r>
    </w:p>
    <w:p>
      <w:pPr>
        <w:spacing w:before="240" w:after="80"/>
      </w:pPr>
      <w:r>
        <w:rPr>
          <w:rFonts w:ascii="Arial" w:cs="Arial" w:eastAsia="Arial" w:hAnsi="Arial"/>
          <w:b/>
          <w:bCs/>
          <w:color w:val="2D3748"/>
          <w:sz w:val="24"/>
          <w:szCs w:val="24"/>
        </w:rPr>
        <w:t xml:space="preserve">Glitch Effect</w:t>
      </w:r>
    </w:p>
    <w:p>
      <w:pPr>
        <w:spacing w:before="60" w:after="60"/>
      </w:pPr>
      <w:r>
        <w:rPr>
          <w:rFonts w:ascii="Arial" w:cs="Arial" w:eastAsia="Arial" w:hAnsi="Arial"/>
          <w:color w:val="4A5568"/>
          <w:sz w:val="22"/>
          <w:szCs w:val="22"/>
        </w:rPr>
        <w:t xml:space="preserve">The hero name uses CSS ::before and ::after pseudo-elements with content: attr(data-text). The before element is offset +2px in pink, clipped to a horizontal band at 20-40%. The after is offset -2px in cyan, clipped to 60-80%. Both animate with custom keyframes that trigger at 96-99% of the animation cycle, creating a rare but dramatic glitch burst every 4 seconds.</w:t>
      </w:r>
    </w:p>
    <w:p>
      <w:pPr>
        <w:spacing w:before="120" w:after="120"/>
      </w:pPr>
      <w:r>
        <w:t xml:space="preserve"/>
      </w:r>
    </w:p>
    <w:p>
      <w:pPr>
        <w:spacing w:before="240" w:after="80"/>
      </w:pPr>
      <w:r>
        <w:rPr>
          <w:rFonts w:ascii="Arial" w:cs="Arial" w:eastAsia="Arial" w:hAnsi="Arial"/>
          <w:b/>
          <w:bCs/>
          <w:color w:val="2D3748"/>
          <w:sz w:val="24"/>
          <w:szCs w:val="24"/>
        </w:rPr>
        <w:t xml:space="preserve">Typed Text</w:t>
      </w:r>
    </w:p>
    <w:p>
      <w:pPr>
        <w:spacing w:before="60" w:after="60"/>
      </w:pPr>
      <w:r>
        <w:rPr>
          <w:rFonts w:ascii="Arial" w:cs="Arial" w:eastAsia="Arial" w:hAnsi="Arial"/>
          <w:color w:val="4A5568"/>
          <w:sz w:val="22"/>
          <w:szCs w:val="22"/>
        </w:rPr>
        <w:t xml:space="preserve">A JavaScript state machine with two phases — typing and deleting. During typing, charIdx increments by 1 every 90ms and slices the current role string. On completion it pauses 2000ms then switches to deleting. During deleting, charIdx decrements every 50ms (faster than typing). On reaching 0, it advances to the next role in the array and restarts.</w:t>
      </w:r>
    </w:p>
    <w:p>
      <w:pPr>
        <w:spacing w:before="120" w:after="120"/>
      </w:pPr>
      <w:r>
        <w:t xml:space="preserve"/>
      </w:r>
    </w:p>
    <w:p>
      <w:pPr>
        <w:spacing w:before="240" w:after="80"/>
      </w:pPr>
      <w:r>
        <w:rPr>
          <w:rFonts w:ascii="Arial" w:cs="Arial" w:eastAsia="Arial" w:hAnsi="Arial"/>
          <w:b/>
          <w:bCs/>
          <w:color w:val="2D3748"/>
          <w:sz w:val="24"/>
          <w:szCs w:val="24"/>
        </w:rPr>
        <w:t xml:space="preserve">3D Card Tilt</w:t>
      </w:r>
    </w:p>
    <w:p>
      <w:pPr>
        <w:spacing w:before="60" w:after="60"/>
      </w:pPr>
      <w:r>
        <w:rPr>
          <w:rFonts w:ascii="Arial" w:cs="Arial" w:eastAsia="Arial" w:hAnsi="Arial"/>
          <w:color w:val="4A5568"/>
          <w:sz w:val="22"/>
          <w:szCs w:val="22"/>
        </w:rPr>
        <w:t xml:space="preserve">On mousemove over a project card, the mouse position is measured relative to the card center. The X offset maps to rotateY (max ±8deg) and Y offset maps to rotateX (max ±8deg, inverted). On mouseleave, the transform is cleared. perspective(1000px) and translateZ(10px) add the depth illusion. Transition is set to 0.1s for a responsive but not jittery feel.</w:t>
      </w:r>
    </w:p>
    <w:p>
      <w:pPr>
        <w:spacing w:before="120" w:after="120"/>
      </w:pPr>
      <w:r>
        <w:t xml:space="preserve"/>
      </w:r>
    </w:p>
    <w:p>
      <w:pPr>
        <w:spacing w:before="240" w:after="80"/>
      </w:pPr>
      <w:r>
        <w:rPr>
          <w:rFonts w:ascii="Arial" w:cs="Arial" w:eastAsia="Arial" w:hAnsi="Arial"/>
          <w:b/>
          <w:bCs/>
          <w:color w:val="2D3748"/>
          <w:sz w:val="24"/>
          <w:szCs w:val="24"/>
        </w:rPr>
        <w:t xml:space="preserve">Blog Modal</w:t>
      </w:r>
    </w:p>
    <w:p>
      <w:pPr>
        <w:spacing w:before="60" w:after="60"/>
      </w:pPr>
      <w:r>
        <w:rPr>
          <w:rFonts w:ascii="Arial" w:cs="Arial" w:eastAsia="Arial" w:hAnsi="Arial"/>
          <w:color w:val="4A5568"/>
          <w:sz w:val="22"/>
          <w:szCs w:val="22"/>
        </w:rPr>
        <w:t xml:space="preserve">The modal uses Vue's Teleport to render into document.body, ensuring it sits above all page content including the sticky navbar. It starts with opacity: 0 and translateY(24px). A 10ms setTimeout after mount triggers the .open class which transitions to opacity: 1 and translateY(0). On close, the class is removed, the transition plays out over 350ms, then v-if removes the DOM node after a 400ms timeout.</w:t>
      </w:r>
    </w:p>
    <w:p>
      <w:pPr>
        <w:spacing w:before="400" w:after="120"/>
      </w:pPr>
      <w:r>
        <w:rPr>
          <w:rFonts w:ascii="Courier New" w:cs="Courier New" w:eastAsia="Courier New" w:hAnsi="Courier New"/>
          <w:b/>
          <w:bCs/>
          <w:color w:val="00C853"/>
          <w:sz w:val="18"/>
          <w:szCs w:val="18"/>
        </w:rPr>
        <w:t xml:space="preserve">// 08. DEPLOYMENT</w:t>
      </w:r>
    </w:p>
    <w:p>
      <w:pPr>
        <w:pStyle w:val="Heading1"/>
        <w:spacing w:before="0" w:after="160"/>
      </w:pPr>
      <w:r>
        <w:rPr>
          <w:rFonts w:ascii="Arial" w:cs="Arial" w:eastAsia="Arial" w:hAnsi="Arial"/>
          <w:b/>
          <w:bCs/>
          <w:color w:val="0D0D1A"/>
          <w:sz w:val="40"/>
          <w:szCs w:val="40"/>
        </w:rPr>
        <w:t xml:space="preserve">Deployment</w:t>
      </w:r>
    </w:p>
    <w:p>
      <w:pPr>
        <w:pBdr>
          <w:bottom w:val="single" w:color="00C853" w:sz="6" w:space="1"/>
        </w:pBdr>
        <w:spacing w:before="0" w:after="200"/>
      </w:pPr>
      <w:r>
        <w:t xml:space="preserve"/>
      </w:r>
    </w:p>
    <w:p>
      <w:pPr>
        <w:pStyle w:val="Heading2"/>
        <w:spacing w:before="320" w:after="120"/>
      </w:pPr>
      <w:r>
        <w:rPr>
          <w:rFonts w:ascii="Arial" w:cs="Arial" w:eastAsia="Arial" w:hAnsi="Arial"/>
          <w:b/>
          <w:bCs/>
          <w:color w:val="0D0D1A"/>
          <w:sz w:val="28"/>
          <w:szCs w:val="28"/>
        </w:rPr>
        <w:t xml:space="preserve">Vercel (Recommended)</w:t>
      </w:r>
    </w:p>
    <w:p>
      <w:pPr>
        <w:spacing w:before="60" w:after="60"/>
      </w:pPr>
      <w:r>
        <w:rPr>
          <w:rFonts w:ascii="Arial" w:cs="Arial" w:eastAsia="Arial" w:hAnsi="Arial"/>
          <w:color w:val="4A5568"/>
          <w:sz w:val="22"/>
          <w:szCs w:val="22"/>
        </w:rPr>
        <w:t xml:space="preserve">The project is deployed on Vercel. The build output directory is dist/ (Vite default). Environment variables must be added in the Vercel dashboard under Project → Settings → Environment Variables — they are not read from a committed .env file.</w:t>
      </w:r>
    </w:p>
    <w:p>
      <w:pPr>
        <w:spacing w:before="120" w:after="120"/>
      </w:pPr>
      <w:r>
        <w:t xml:space="preserve"/>
      </w:r>
    </w:p>
    <w:p>
      <w:pPr>
        <w:spacing w:before="240" w:after="80"/>
      </w:pPr>
      <w:r>
        <w:rPr>
          <w:rFonts w:ascii="Arial" w:cs="Arial" w:eastAsia="Arial" w:hAnsi="Arial"/>
          <w:b/>
          <w:bCs/>
          <w:color w:val="2D3748"/>
          <w:sz w:val="24"/>
          <w:szCs w:val="24"/>
        </w:rPr>
        <w:t xml:space="preserve">Deploy steps</w:t>
      </w:r>
    </w:p>
    <w:p>
      <w:pPr>
        <w:pStyle w:val="ListParagraph"/>
        <w:numPr>
          <w:ilvl w:val="0"/>
          <w:numId w:val="3"/>
        </w:numPr>
        <w:spacing w:before="40" w:after="40"/>
      </w:pPr>
      <w:r>
        <w:rPr>
          <w:rFonts w:ascii="Arial" w:cs="Arial" w:eastAsia="Arial" w:hAnsi="Arial"/>
          <w:color w:val="4A5568"/>
          <w:sz w:val="22"/>
          <w:szCs w:val="22"/>
        </w:rPr>
        <w:t xml:space="preserve">Push your repository to GitHub</w:t>
      </w:r>
    </w:p>
    <w:p>
      <w:pPr>
        <w:pStyle w:val="ListParagraph"/>
        <w:numPr>
          <w:ilvl w:val="0"/>
          <w:numId w:val="3"/>
        </w:numPr>
        <w:spacing w:before="40" w:after="40"/>
      </w:pPr>
      <w:r>
        <w:rPr>
          <w:rFonts w:ascii="Arial" w:cs="Arial" w:eastAsia="Arial" w:hAnsi="Arial"/>
          <w:color w:val="4A5568"/>
          <w:sz w:val="22"/>
          <w:szCs w:val="22"/>
        </w:rPr>
        <w:t xml:space="preserve">Import the repo on vercel.com/new</w:t>
      </w:r>
    </w:p>
    <w:p>
      <w:pPr>
        <w:pStyle w:val="ListParagraph"/>
        <w:numPr>
          <w:ilvl w:val="0"/>
          <w:numId w:val="3"/>
        </w:numPr>
        <w:spacing w:before="40" w:after="40"/>
      </w:pPr>
      <w:r>
        <w:rPr>
          <w:rFonts w:ascii="Arial" w:cs="Arial" w:eastAsia="Arial" w:hAnsi="Arial"/>
          <w:color w:val="4A5568"/>
          <w:sz w:val="22"/>
          <w:szCs w:val="22"/>
        </w:rPr>
        <w:t xml:space="preserve">Set Framework Preset to "Vue.js"</w:t>
      </w:r>
    </w:p>
    <w:p>
      <w:pPr>
        <w:pStyle w:val="ListParagraph"/>
        <w:numPr>
          <w:ilvl w:val="0"/>
          <w:numId w:val="3"/>
        </w:numPr>
        <w:spacing w:before="40" w:after="40"/>
      </w:pPr>
      <w:r>
        <w:rPr>
          <w:rFonts w:ascii="Arial" w:cs="Arial" w:eastAsia="Arial" w:hAnsi="Arial"/>
          <w:color w:val="4A5568"/>
          <w:sz w:val="22"/>
          <w:szCs w:val="22"/>
        </w:rPr>
        <w:t xml:space="preserve">Add all five VITE_ environment variables in Settings</w:t>
      </w:r>
    </w:p>
    <w:p>
      <w:pPr>
        <w:pStyle w:val="ListParagraph"/>
        <w:numPr>
          <w:ilvl w:val="0"/>
          <w:numId w:val="3"/>
        </w:numPr>
        <w:spacing w:before="40" w:after="40"/>
      </w:pPr>
      <w:r>
        <w:rPr>
          <w:rFonts w:ascii="Arial" w:cs="Arial" w:eastAsia="Arial" w:hAnsi="Arial"/>
          <w:color w:val="4A5568"/>
          <w:sz w:val="22"/>
          <w:szCs w:val="22"/>
        </w:rPr>
        <w:t xml:space="preserve">Deploy — every git push to main triggers a new build automatically</w:t>
      </w:r>
    </w:p>
    <w:p>
      <w:pPr>
        <w:spacing w:before="200" w:after="200"/>
      </w:pPr>
      <w:r>
        <w:t xml:space="preserve"/>
      </w:r>
    </w:p>
    <w:p>
      <w:pPr>
        <w:pStyle w:val="Heading2"/>
        <w:spacing w:before="320" w:after="120"/>
      </w:pPr>
      <w:r>
        <w:rPr>
          <w:rFonts w:ascii="Arial" w:cs="Arial" w:eastAsia="Arial" w:hAnsi="Arial"/>
          <w:b/>
          <w:bCs/>
          <w:color w:val="0D0D1A"/>
          <w:sz w:val="28"/>
          <w:szCs w:val="28"/>
        </w:rPr>
        <w:t xml:space="preserve">Build Commands</w:t>
      </w:r>
    </w:p>
    <w:p>
      <w:pPr>
        <w:spacing w:before="40" w:after="40"/>
      </w:pPr>
      <w:r>
        <w:rPr>
          <w:rFonts w:ascii="Courier New" w:cs="Courier New" w:eastAsia="Courier New" w:hAnsi="Courier New"/>
          <w:color w:val="2D6A4F"/>
          <w:sz w:val="20"/>
          <w:szCs w:val="20"/>
        </w:rPr>
        <w:t xml:space="preserve">npm install          # Install dependencies</w:t>
      </w:r>
    </w:p>
    <w:p>
      <w:pPr>
        <w:spacing w:before="40" w:after="40"/>
      </w:pPr>
      <w:r>
        <w:rPr>
          <w:rFonts w:ascii="Courier New" w:cs="Courier New" w:eastAsia="Courier New" w:hAnsi="Courier New"/>
          <w:color w:val="2D6A4F"/>
          <w:sz w:val="20"/>
          <w:szCs w:val="20"/>
        </w:rPr>
        <w:t xml:space="preserve">npm run dev          # Start local dev server (localhost:5173)</w:t>
      </w:r>
    </w:p>
    <w:p>
      <w:pPr>
        <w:spacing w:before="40" w:after="40"/>
      </w:pPr>
      <w:r>
        <w:rPr>
          <w:rFonts w:ascii="Courier New" w:cs="Courier New" w:eastAsia="Courier New" w:hAnsi="Courier New"/>
          <w:color w:val="2D6A4F"/>
          <w:sz w:val="20"/>
          <w:szCs w:val="20"/>
        </w:rPr>
        <w:t xml:space="preserve">npm run build        # Production build → /dist</w:t>
      </w:r>
    </w:p>
    <w:p>
      <w:pPr>
        <w:spacing w:before="40" w:after="40"/>
      </w:pPr>
      <w:r>
        <w:rPr>
          <w:rFonts w:ascii="Courier New" w:cs="Courier New" w:eastAsia="Courier New" w:hAnsi="Courier New"/>
          <w:color w:val="2D6A4F"/>
          <w:sz w:val="20"/>
          <w:szCs w:val="20"/>
        </w:rPr>
        <w:t xml:space="preserve">npm run preview      # Preview production build locally</w:t>
      </w:r>
    </w:p>
    <w:p>
      <w:pPr>
        <w:spacing w:before="400" w:after="120"/>
      </w:pPr>
      <w:r>
        <w:rPr>
          <w:rFonts w:ascii="Courier New" w:cs="Courier New" w:eastAsia="Courier New" w:hAnsi="Courier New"/>
          <w:b/>
          <w:bCs/>
          <w:color w:val="00C853"/>
          <w:sz w:val="18"/>
          <w:szCs w:val="18"/>
        </w:rPr>
        <w:t xml:space="preserve">// 09. KNOWN LIMITATIONS</w:t>
      </w:r>
    </w:p>
    <w:p>
      <w:pPr>
        <w:pStyle w:val="Heading1"/>
        <w:spacing w:before="0" w:after="160"/>
      </w:pPr>
      <w:r>
        <w:rPr>
          <w:rFonts w:ascii="Arial" w:cs="Arial" w:eastAsia="Arial" w:hAnsi="Arial"/>
          <w:b/>
          <w:bCs/>
          <w:color w:val="0D0D1A"/>
          <w:sz w:val="40"/>
          <w:szCs w:val="40"/>
        </w:rPr>
        <w:t xml:space="preserve">Known Limitations</w:t>
      </w:r>
    </w:p>
    <w:p>
      <w:pPr>
        <w:pBdr>
          <w:bottom w:val="single" w:color="00C853" w:sz="6" w:space="1"/>
        </w:pBdr>
        <w:spacing w:before="0" w:after="200"/>
      </w:pPr>
      <w:r>
        <w:t xml:space="preserve"/>
      </w:r>
    </w:p>
    <w:p>
      <w:pPr>
        <w:pStyle w:val="ListParagraph"/>
        <w:numPr>
          <w:ilvl w:val="0"/>
          <w:numId w:val="2"/>
        </w:numPr>
        <w:spacing w:before="40" w:after="40"/>
      </w:pPr>
      <w:r>
        <w:rPr>
          <w:rFonts w:ascii="Arial" w:cs="Arial" w:eastAsia="Arial" w:hAnsi="Arial"/>
          <w:b w:val="false"/>
          <w:bCs w:val="false"/>
          <w:color w:val="4A5568"/>
          <w:sz w:val="22"/>
          <w:szCs w:val="22"/>
        </w:rPr>
        <w:t xml:space="preserve">EmailJS free tier is limited to 200 emails per month. For higher volume, upgrade or switch to a backend endpoint.</w:t>
      </w:r>
    </w:p>
    <w:p>
      <w:pPr>
        <w:pStyle w:val="ListParagraph"/>
        <w:numPr>
          <w:ilvl w:val="0"/>
          <w:numId w:val="2"/>
        </w:numPr>
        <w:spacing w:before="40" w:after="40"/>
      </w:pPr>
      <w:r>
        <w:rPr>
          <w:rFonts w:ascii="Arial" w:cs="Arial" w:eastAsia="Arial" w:hAnsi="Arial"/>
          <w:b w:val="false"/>
          <w:bCs w:val="false"/>
          <w:color w:val="4A5568"/>
          <w:sz w:val="22"/>
          <w:szCs w:val="22"/>
        </w:rPr>
        <w:t xml:space="preserve">Guestbook has no moderation — any visitor can post any content. Consider adding Supabase Auth or a simple honeypot for spam protection.</w:t>
      </w:r>
    </w:p>
    <w:p>
      <w:pPr>
        <w:pStyle w:val="ListParagraph"/>
        <w:numPr>
          <w:ilvl w:val="0"/>
          <w:numId w:val="2"/>
        </w:numPr>
        <w:spacing w:before="40" w:after="40"/>
      </w:pPr>
      <w:r>
        <w:rPr>
          <w:rFonts w:ascii="Arial" w:cs="Arial" w:eastAsia="Arial" w:hAnsi="Arial"/>
          <w:b w:val="false"/>
          <w:bCs w:val="false"/>
          <w:color w:val="4A5568"/>
          <w:sz w:val="22"/>
          <w:szCs w:val="22"/>
        </w:rPr>
        <w:t xml:space="preserve">Guestbook entries are fetched on component mount only. New entries from other sessions require a page refresh unless Supabase Realtime is enabled.</w:t>
      </w:r>
    </w:p>
    <w:p>
      <w:pPr>
        <w:pStyle w:val="ListParagraph"/>
        <w:numPr>
          <w:ilvl w:val="0"/>
          <w:numId w:val="2"/>
        </w:numPr>
        <w:spacing w:before="40" w:after="40"/>
      </w:pPr>
      <w:r>
        <w:rPr>
          <w:rFonts w:ascii="Arial" w:cs="Arial" w:eastAsia="Arial" w:hAnsi="Arial"/>
          <w:b w:val="false"/>
          <w:bCs w:val="false"/>
          <w:color w:val="4A5568"/>
          <w:sz w:val="22"/>
          <w:szCs w:val="22"/>
        </w:rPr>
        <w:t xml:space="preserve">The Matrix rain canvas and setInterval are not paused when the tab is hidden — minor CPU usage when the page is in the background.</w:t>
      </w:r>
    </w:p>
    <w:p>
      <w:pPr>
        <w:pStyle w:val="ListParagraph"/>
        <w:numPr>
          <w:ilvl w:val="0"/>
          <w:numId w:val="2"/>
        </w:numPr>
        <w:spacing w:before="40" w:after="40"/>
      </w:pPr>
      <w:r>
        <w:rPr>
          <w:rFonts w:ascii="Arial" w:cs="Arial" w:eastAsia="Arial" w:hAnsi="Arial"/>
          <w:b w:val="false"/>
          <w:bCs w:val="false"/>
          <w:color w:val="4A5568"/>
          <w:sz w:val="22"/>
          <w:szCs w:val="22"/>
        </w:rPr>
        <w:t xml:space="preserve">The custom cursor is hidden on mobile via CSS, but cursor: none on #app may still cause issues on some hybrid touch/pointer devices.</w:t>
      </w:r>
    </w:p>
    <w:p>
      <w:pPr>
        <w:pStyle w:val="ListParagraph"/>
        <w:numPr>
          <w:ilvl w:val="0"/>
          <w:numId w:val="2"/>
        </w:numPr>
        <w:spacing w:before="40" w:after="40"/>
      </w:pPr>
      <w:r>
        <w:rPr>
          <w:rFonts w:ascii="Arial" w:cs="Arial" w:eastAsia="Arial" w:hAnsi="Arial"/>
          <w:b w:val="false"/>
          <w:bCs w:val="false"/>
          <w:color w:val="4A5568"/>
          <w:sz w:val="22"/>
          <w:szCs w:val="22"/>
        </w:rPr>
        <w:t xml:space="preserve">Blog post content is stored as inline strings in the composable. For a content-heavy blog, this should be migrated to a Supabase table or a headless CMS.</w:t>
      </w:r>
    </w:p>
    <w:p>
      <w:pPr>
        <w:spacing w:before="200" w:after="200"/>
      </w:pPr>
      <w:r>
        <w:t xml:space="preserve"/>
      </w:r>
    </w:p>
    <w:p>
      <w:pPr>
        <w:spacing w:before="400" w:after="120"/>
      </w:pPr>
      <w:r>
        <w:rPr>
          <w:rFonts w:ascii="Courier New" w:cs="Courier New" w:eastAsia="Courier New" w:hAnsi="Courier New"/>
          <w:b/>
          <w:bCs/>
          <w:color w:val="00C853"/>
          <w:sz w:val="18"/>
          <w:szCs w:val="18"/>
        </w:rPr>
        <w:t xml:space="preserve">// 10. FUTURE IMPROVEMENTS</w:t>
      </w:r>
    </w:p>
    <w:p>
      <w:pPr>
        <w:pStyle w:val="Heading1"/>
        <w:spacing w:before="0" w:after="160"/>
      </w:pPr>
      <w:r>
        <w:rPr>
          <w:rFonts w:ascii="Arial" w:cs="Arial" w:eastAsia="Arial" w:hAnsi="Arial"/>
          <w:b/>
          <w:bCs/>
          <w:color w:val="0D0D1A"/>
          <w:sz w:val="40"/>
          <w:szCs w:val="40"/>
        </w:rPr>
        <w:t xml:space="preserve">Future Improvements</w:t>
      </w:r>
    </w:p>
    <w:p>
      <w:pPr>
        <w:pBdr>
          <w:bottom w:val="single" w:color="00C853" w:sz="6" w:space="1"/>
        </w:pBdr>
        <w:spacing w:before="0" w:after="200"/>
      </w:pPr>
      <w:r>
        <w:t xml:space="preserve"/>
      </w:r>
    </w:p>
    <w:p>
      <w:pPr>
        <w:pStyle w:val="ListParagraph"/>
        <w:numPr>
          <w:ilvl w:val="0"/>
          <w:numId w:val="2"/>
        </w:numPr>
        <w:spacing w:before="40" w:after="40"/>
      </w:pPr>
      <w:r>
        <w:rPr>
          <w:rFonts w:ascii="Arial" w:cs="Arial" w:eastAsia="Arial" w:hAnsi="Arial"/>
          <w:b w:val="false"/>
          <w:bCs w:val="false"/>
          <w:color w:val="4A5568"/>
          <w:sz w:val="22"/>
          <w:szCs w:val="22"/>
        </w:rPr>
        <w:t xml:space="preserve">Migrate blog posts to a Supabase table with a Markdown field and render with a library like marked.js</w:t>
      </w:r>
    </w:p>
    <w:p>
      <w:pPr>
        <w:pStyle w:val="ListParagraph"/>
        <w:numPr>
          <w:ilvl w:val="0"/>
          <w:numId w:val="2"/>
        </w:numPr>
        <w:spacing w:before="40" w:after="40"/>
      </w:pPr>
      <w:r>
        <w:rPr>
          <w:rFonts w:ascii="Arial" w:cs="Arial" w:eastAsia="Arial" w:hAnsi="Arial"/>
          <w:b w:val="false"/>
          <w:bCs w:val="false"/>
          <w:color w:val="4A5568"/>
          <w:sz w:val="22"/>
          <w:szCs w:val="22"/>
        </w:rPr>
        <w:t xml:space="preserve">Add Supabase Realtime subscription to the guestbook so new entries from other users appear live without refresh</w:t>
      </w:r>
    </w:p>
    <w:p>
      <w:pPr>
        <w:pStyle w:val="ListParagraph"/>
        <w:numPr>
          <w:ilvl w:val="0"/>
          <w:numId w:val="2"/>
        </w:numPr>
        <w:spacing w:before="40" w:after="40"/>
      </w:pPr>
      <w:r>
        <w:rPr>
          <w:rFonts w:ascii="Arial" w:cs="Arial" w:eastAsia="Arial" w:hAnsi="Arial"/>
          <w:b w:val="false"/>
          <w:bCs w:val="false"/>
          <w:color w:val="4A5568"/>
          <w:sz w:val="22"/>
          <w:szCs w:val="22"/>
        </w:rPr>
        <w:t xml:space="preserve">Add a simple admin view (Supabase Auth) to delete inappropriate guestbook entries</w:t>
      </w:r>
    </w:p>
    <w:p>
      <w:pPr>
        <w:pStyle w:val="ListParagraph"/>
        <w:numPr>
          <w:ilvl w:val="0"/>
          <w:numId w:val="2"/>
        </w:numPr>
        <w:spacing w:before="40" w:after="40"/>
      </w:pPr>
      <w:r>
        <w:rPr>
          <w:rFonts w:ascii="Arial" w:cs="Arial" w:eastAsia="Arial" w:hAnsi="Arial"/>
          <w:b w:val="false"/>
          <w:bCs w:val="false"/>
          <w:color w:val="4A5568"/>
          <w:sz w:val="22"/>
          <w:szCs w:val="22"/>
        </w:rPr>
        <w:t xml:space="preserve">Implement OG meta tags for social sharing previews</w:t>
      </w:r>
    </w:p>
    <w:p>
      <w:pPr>
        <w:pStyle w:val="ListParagraph"/>
        <w:numPr>
          <w:ilvl w:val="0"/>
          <w:numId w:val="2"/>
        </w:numPr>
        <w:spacing w:before="40" w:after="40"/>
      </w:pPr>
      <w:r>
        <w:rPr>
          <w:rFonts w:ascii="Arial" w:cs="Arial" w:eastAsia="Arial" w:hAnsi="Arial"/>
          <w:b w:val="false"/>
          <w:bCs w:val="false"/>
          <w:color w:val="4A5568"/>
          <w:sz w:val="22"/>
          <w:szCs w:val="22"/>
        </w:rPr>
        <w:t xml:space="preserve">Add a dark/light mode toggle that persists in localStorage</w:t>
      </w:r>
    </w:p>
    <w:p>
      <w:pPr>
        <w:pStyle w:val="ListParagraph"/>
        <w:numPr>
          <w:ilvl w:val="0"/>
          <w:numId w:val="2"/>
        </w:numPr>
        <w:spacing w:before="40" w:after="40"/>
      </w:pPr>
      <w:r>
        <w:rPr>
          <w:rFonts w:ascii="Arial" w:cs="Arial" w:eastAsia="Arial" w:hAnsi="Arial"/>
          <w:b w:val="false"/>
          <w:bCs w:val="false"/>
          <w:color w:val="4A5568"/>
          <w:sz w:val="22"/>
          <w:szCs w:val="22"/>
        </w:rPr>
        <w:t xml:space="preserve">Lazy-load the Matrix rain canvas to improve Lighthouse performance score</w:t>
      </w:r>
    </w:p>
    <w:p>
      <w:pPr>
        <w:pStyle w:val="ListParagraph"/>
        <w:numPr>
          <w:ilvl w:val="0"/>
          <w:numId w:val="2"/>
        </w:numPr>
        <w:spacing w:before="40" w:after="40"/>
      </w:pPr>
      <w:r>
        <w:rPr>
          <w:rFonts w:ascii="Arial" w:cs="Arial" w:eastAsia="Arial" w:hAnsi="Arial"/>
          <w:b w:val="false"/>
          <w:bCs w:val="false"/>
          <w:color w:val="4A5568"/>
          <w:sz w:val="22"/>
          <w:szCs w:val="22"/>
        </w:rPr>
        <w:t xml:space="preserve">Add GSAP or Motion One for more sophisticated scroll-linked animations</w:t>
      </w:r>
    </w:p>
    <w:p>
      <w:pPr>
        <w:pStyle w:val="ListParagraph"/>
        <w:numPr>
          <w:ilvl w:val="0"/>
          <w:numId w:val="2"/>
        </w:numPr>
        <w:spacing w:before="40" w:after="40"/>
      </w:pPr>
      <w:r>
        <w:rPr>
          <w:rFonts w:ascii="Arial" w:cs="Arial" w:eastAsia="Arial" w:hAnsi="Arial"/>
          <w:b w:val="false"/>
          <w:bCs w:val="false"/>
          <w:color w:val="4A5568"/>
          <w:sz w:val="22"/>
          <w:szCs w:val="22"/>
        </w:rPr>
        <w:t xml:space="preserve">Integrate a headless CMS (Sanity or Contentlayer) for managing blog content without code changes</w:t>
      </w:r>
    </w:p>
    <w:p>
      <w:pPr>
        <w:spacing w:before="200" w:after="200"/>
      </w:pPr>
      <w:r>
        <w:t xml:space="preserve"/>
      </w:r>
    </w:p>
    <w:p>
      <w:pPr>
        <w:pBdr>
          <w:bottom w:val="single" w:color="00C853" w:sz="6" w:space="1"/>
        </w:pBdr>
        <w:spacing w:before="0" w:after="200"/>
      </w:pPr>
      <w:r>
        <w:t xml:space="preserve"/>
      </w:r>
    </w:p>
    <w:p>
      <w:pPr>
        <w:spacing w:before="200" w:after="0"/>
        <w:jc w:val="center"/>
      </w:pPr>
      <w:r>
        <w:rPr>
          <w:rFonts w:ascii="Courier New" w:cs="Courier New" w:eastAsia="Courier New" w:hAnsi="Courier New"/>
          <w:color w:val="4A5568"/>
          <w:sz w:val="18"/>
          <w:szCs w:val="18"/>
        </w:rPr>
        <w:t xml:space="preserve">[ 0xPORTFOLIO ]  ·  Documentation v1.0  ·  February 2026  ·  Miles Angelo Gemillan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853" w:sz="4" w:space="6"/>
      </w:pBdr>
      <w:jc w:val="center"/>
    </w:pPr>
    <w:r>
      <w:rPr>
        <w:rFonts w:ascii="Courier New" w:cs="Courier New" w:eastAsia="Courier New" w:hAnsi="Courier New"/>
        <w:color w:val="4A5568"/>
        <w:sz w:val="18"/>
        <w:szCs w:val="18"/>
      </w:rPr>
      <w:t xml:space="preserve">0xPortfolio — Project Documentation  ·  </w:t>
    </w:r>
    <w:r>
      <w:rPr>
        <w:rFonts w:ascii="Courier New" w:cs="Courier New" w:eastAsia="Courier New" w:hAnsi="Courier New"/>
        <w:color w:val="00C85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160"/>
      <w:outlineLvl w:val="0"/>
    </w:pPr>
    <w:rPr>
      <w:rFonts w:ascii="Arial" w:cs="Arial" w:eastAsia="Arial" w:hAnsi="Arial"/>
      <w:b/>
      <w:bCs/>
      <w:color w:val="0D0D1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0D0D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2026-02-24T06:10:01.424Z</dcterms:created>
  <dcterms:modified xsi:type="dcterms:W3CDTF">2026-02-24T06:10:01.424Z</dcterms:modified>
</cp:coreProperties>
</file>

<file path=docProps/custom.xml><?xml version="1.0" encoding="utf-8"?>
<Properties xmlns="http://schemas.openxmlformats.org/officeDocument/2006/custom-properties" xmlns:vt="http://schemas.openxmlformats.org/officeDocument/2006/docPropsVTypes"/>
</file>