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rbx17utg7iw" w:id="0"/>
      <w:bookmarkEnd w:id="0"/>
      <w:r w:rsidDel="00000000" w:rsidR="00000000" w:rsidRPr="00000000">
        <w:rPr>
          <w:rtl w:val="0"/>
        </w:rPr>
        <w:t xml:space="preserve">2.5.4 Real-Time Documents on Read The Docs Feasibility Study</w:t>
      </w:r>
    </w:p>
    <w:p w:rsidR="00000000" w:rsidDel="00000000" w:rsidP="00000000" w:rsidRDefault="00000000" w:rsidRPr="00000000" w14:paraId="00000002">
      <w:pPr>
        <w:pStyle w:val="Title"/>
        <w:rPr/>
      </w:pPr>
      <w:bookmarkStart w:colFirst="0" w:colLast="0" w:name="_z7k7yn96raj9"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9sptceh0b6gl" w:id="2"/>
      <w:bookmarkEnd w:id="2"/>
      <w:r w:rsidDel="00000000" w:rsidR="00000000" w:rsidRPr="00000000">
        <w:rPr>
          <w:rtl w:val="0"/>
        </w:rPr>
        <w:t xml:space="preserve">What is Read The Docs?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1120" w:line="360" w:lineRule="auto"/>
        <w:rPr>
          <w:color w:val="444444"/>
          <w:sz w:val="24"/>
          <w:szCs w:val="24"/>
        </w:rPr>
      </w:pPr>
      <w:r w:rsidDel="00000000" w:rsidR="00000000" w:rsidRPr="00000000">
        <w:rPr>
          <w:sz w:val="24"/>
          <w:szCs w:val="24"/>
          <w:rtl w:val="0"/>
        </w:rPr>
        <w:t xml:space="preserve">Read The Docs is a free and complete document hosting service.</w:t>
      </w:r>
      <w:r w:rsidDel="00000000" w:rsidR="00000000" w:rsidRPr="00000000">
        <w:rPr>
          <w:color w:val="444444"/>
          <w:sz w:val="24"/>
          <w:szCs w:val="24"/>
        </w:rPr>
        <w:drawing>
          <wp:inline distB="114300" distT="114300" distL="114300" distR="114300">
            <wp:extent cx="5815013" cy="5141496"/>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815013" cy="514149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8bwj7536qr16" w:id="3"/>
      <w:bookmarkEnd w:id="3"/>
      <w:r w:rsidDel="00000000" w:rsidR="00000000" w:rsidRPr="00000000">
        <w:rPr>
          <w:rtl w:val="0"/>
        </w:rPr>
        <w:t xml:space="preserve">Concept of Operations</w:t>
      </w:r>
    </w:p>
    <w:p w:rsidR="00000000" w:rsidDel="00000000" w:rsidP="00000000" w:rsidRDefault="00000000" w:rsidRPr="00000000" w14:paraId="00000009">
      <w:pPr>
        <w:pStyle w:val="Heading1"/>
        <w:rPr/>
      </w:pPr>
      <w:bookmarkStart w:colFirst="0" w:colLast="0" w:name="_we6sara7ncqe" w:id="4"/>
      <w:bookmarkEnd w:id="4"/>
      <w:r w:rsidDel="00000000" w:rsidR="00000000" w:rsidRPr="00000000">
        <w:rPr>
          <w:rtl w:val="0"/>
        </w:rPr>
        <w:t xml:space="preserve">Use RTD as the primary documentation service for real time documentation</w:t>
      </w:r>
    </w:p>
    <w:p w:rsidR="00000000" w:rsidDel="00000000" w:rsidP="00000000" w:rsidRDefault="00000000" w:rsidRPr="00000000" w14:paraId="0000000A">
      <w:pPr>
        <w:pStyle w:val="Heading2"/>
        <w:rPr/>
      </w:pPr>
      <w:bookmarkStart w:colFirst="0" w:colLast="0" w:name="_4cuglzvjjcj6" w:id="5"/>
      <w:bookmarkEnd w:id="5"/>
      <w:r w:rsidDel="00000000" w:rsidR="00000000" w:rsidRPr="00000000">
        <w:rPr>
          <w:rtl w:val="0"/>
        </w:rPr>
        <w:t xml:space="preserve">RTD would provide the following benefits </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Host real time documentation on a public website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Complete search facility for all hosted documentation</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Version control</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Format conversions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Unified appearance</w:t>
      </w:r>
    </w:p>
    <w:p w:rsidR="00000000" w:rsidDel="00000000" w:rsidP="00000000" w:rsidRDefault="00000000" w:rsidRPr="00000000" w14:paraId="00000010">
      <w:pPr>
        <w:pStyle w:val="Heading2"/>
        <w:rPr/>
      </w:pPr>
      <w:bookmarkStart w:colFirst="0" w:colLast="0" w:name="_eg35c766bukm" w:id="6"/>
      <w:bookmarkEnd w:id="6"/>
      <w:r w:rsidDel="00000000" w:rsidR="00000000" w:rsidRPr="00000000">
        <w:rPr>
          <w:rtl w:val="0"/>
        </w:rPr>
        <w:t xml:space="preserve">Potential documents that could be hosted on RTD</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ADE Documentation</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ADE 2 Documentation</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Use Cases and requirements for ADE systems (Google docs)</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SW Development standards (DMT)</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CCB Functional Requirements</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Release notes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VME boot/info/settings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Instructions/How-Tos</w:t>
      </w:r>
    </w:p>
    <w:p w:rsidR="00000000" w:rsidDel="00000000" w:rsidP="00000000" w:rsidRDefault="00000000" w:rsidRPr="00000000" w14:paraId="00000019">
      <w:pPr>
        <w:pStyle w:val="Heading1"/>
        <w:rPr/>
      </w:pPr>
      <w:bookmarkStart w:colFirst="0" w:colLast="0" w:name="_i98w74et7okv" w:id="7"/>
      <w:bookmarkEnd w:id="7"/>
      <w:r w:rsidDel="00000000" w:rsidR="00000000" w:rsidRPr="00000000">
        <w:rPr>
          <w:rtl w:val="0"/>
        </w:rPr>
        <w:t xml:space="preserve">Steps to use RTD for real time documentation</w:t>
      </w:r>
    </w:p>
    <w:p w:rsidR="00000000" w:rsidDel="00000000" w:rsidP="00000000" w:rsidRDefault="00000000" w:rsidRPr="00000000" w14:paraId="0000001A">
      <w:pPr>
        <w:pStyle w:val="Heading2"/>
        <w:numPr>
          <w:ilvl w:val="0"/>
          <w:numId w:val="3"/>
        </w:numPr>
        <w:spacing w:after="0" w:afterAutospacing="0"/>
        <w:ind w:left="720" w:hanging="360"/>
        <w:rPr>
          <w:u w:val="none"/>
        </w:rPr>
      </w:pPr>
      <w:bookmarkStart w:colFirst="0" w:colLast="0" w:name="_7gpgqxiqg93k" w:id="8"/>
      <w:bookmarkEnd w:id="8"/>
      <w:r w:rsidDel="00000000" w:rsidR="00000000" w:rsidRPr="00000000">
        <w:rPr>
          <w:rtl w:val="0"/>
        </w:rPr>
        <w:t xml:space="preserve">Migrate existing real time documents to RTD</w:t>
      </w:r>
    </w:p>
    <w:p w:rsidR="00000000" w:rsidDel="00000000" w:rsidP="00000000" w:rsidRDefault="00000000" w:rsidRPr="00000000" w14:paraId="0000001B">
      <w:pPr>
        <w:numPr>
          <w:ilvl w:val="1"/>
          <w:numId w:val="3"/>
        </w:numPr>
        <w:ind w:left="1440" w:hanging="360"/>
      </w:pPr>
      <w:r w:rsidDel="00000000" w:rsidR="00000000" w:rsidRPr="00000000">
        <w:rPr>
          <w:rtl w:val="0"/>
        </w:rPr>
        <w:t xml:space="preserve">Compile complete list of documents</w:t>
      </w:r>
    </w:p>
    <w:p w:rsidR="00000000" w:rsidDel="00000000" w:rsidP="00000000" w:rsidRDefault="00000000" w:rsidRPr="00000000" w14:paraId="0000001C">
      <w:pPr>
        <w:numPr>
          <w:ilvl w:val="1"/>
          <w:numId w:val="3"/>
        </w:numPr>
        <w:ind w:left="1440" w:hanging="360"/>
        <w:rPr>
          <w:u w:val="none"/>
        </w:rPr>
      </w:pPr>
      <w:r w:rsidDel="00000000" w:rsidR="00000000" w:rsidRPr="00000000">
        <w:rPr>
          <w:rtl w:val="0"/>
        </w:rPr>
        <w:t xml:space="preserve">Convert documents</w:t>
      </w:r>
    </w:p>
    <w:p w:rsidR="00000000" w:rsidDel="00000000" w:rsidP="00000000" w:rsidRDefault="00000000" w:rsidRPr="00000000" w14:paraId="0000001D">
      <w:pPr>
        <w:numPr>
          <w:ilvl w:val="1"/>
          <w:numId w:val="3"/>
        </w:numPr>
        <w:ind w:left="1440" w:hanging="360"/>
        <w:rPr>
          <w:u w:val="none"/>
        </w:rPr>
      </w:pPr>
      <w:r w:rsidDel="00000000" w:rsidR="00000000" w:rsidRPr="00000000">
        <w:rPr>
          <w:rtl w:val="0"/>
        </w:rPr>
        <w:t xml:space="preserve">Verify conversions</w:t>
      </w:r>
    </w:p>
    <w:p w:rsidR="00000000" w:rsidDel="00000000" w:rsidP="00000000" w:rsidRDefault="00000000" w:rsidRPr="00000000" w14:paraId="0000001E">
      <w:pPr>
        <w:numPr>
          <w:ilvl w:val="1"/>
          <w:numId w:val="3"/>
        </w:numPr>
        <w:ind w:left="1440" w:hanging="360"/>
        <w:rPr>
          <w:u w:val="none"/>
        </w:rPr>
      </w:pPr>
      <w:r w:rsidDel="00000000" w:rsidR="00000000" w:rsidRPr="00000000">
        <w:rPr>
          <w:rtl w:val="0"/>
        </w:rPr>
        <w:t xml:space="preserve">Add to repos</w:t>
      </w:r>
    </w:p>
    <w:p w:rsidR="00000000" w:rsidDel="00000000" w:rsidP="00000000" w:rsidRDefault="00000000" w:rsidRPr="00000000" w14:paraId="0000001F">
      <w:pPr>
        <w:numPr>
          <w:ilvl w:val="1"/>
          <w:numId w:val="3"/>
        </w:numPr>
        <w:spacing w:after="0" w:afterAutospacing="0"/>
        <w:ind w:left="1440" w:hanging="360"/>
        <w:rPr>
          <w:u w:val="none"/>
        </w:rPr>
      </w:pPr>
      <w:r w:rsidDel="00000000" w:rsidR="00000000" w:rsidRPr="00000000">
        <w:rPr>
          <w:rtl w:val="0"/>
        </w:rPr>
        <w:t xml:space="preserve">Publish to RTD</w:t>
      </w:r>
    </w:p>
    <w:p w:rsidR="00000000" w:rsidDel="00000000" w:rsidP="00000000" w:rsidRDefault="00000000" w:rsidRPr="00000000" w14:paraId="00000020">
      <w:pPr>
        <w:pStyle w:val="Heading2"/>
        <w:numPr>
          <w:ilvl w:val="0"/>
          <w:numId w:val="3"/>
        </w:numPr>
        <w:spacing w:after="0" w:afterAutospacing="0" w:before="0" w:beforeAutospacing="0"/>
        <w:ind w:left="720" w:hanging="360"/>
        <w:rPr>
          <w:u w:val="none"/>
        </w:rPr>
      </w:pPr>
      <w:bookmarkStart w:colFirst="0" w:colLast="0" w:name="_qkkg257t3bw" w:id="9"/>
      <w:bookmarkEnd w:id="9"/>
      <w:r w:rsidDel="00000000" w:rsidR="00000000" w:rsidRPr="00000000">
        <w:rPr>
          <w:rtl w:val="0"/>
        </w:rPr>
        <w:t xml:space="preserve">Using RTD for new real time documents</w:t>
      </w:r>
    </w:p>
    <w:p w:rsidR="00000000" w:rsidDel="00000000" w:rsidP="00000000" w:rsidRDefault="00000000" w:rsidRPr="00000000" w14:paraId="00000021">
      <w:pPr>
        <w:numPr>
          <w:ilvl w:val="1"/>
          <w:numId w:val="3"/>
        </w:numPr>
        <w:ind w:left="1440" w:hanging="360"/>
      </w:pPr>
      <w:r w:rsidDel="00000000" w:rsidR="00000000" w:rsidRPr="00000000">
        <w:rPr>
          <w:rtl w:val="0"/>
        </w:rPr>
        <w:t xml:space="preserve">Learn to write rst</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Write documentation</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Add to repos</w:t>
      </w:r>
    </w:p>
    <w:p w:rsidR="00000000" w:rsidDel="00000000" w:rsidP="00000000" w:rsidRDefault="00000000" w:rsidRPr="00000000" w14:paraId="00000024">
      <w:pPr>
        <w:numPr>
          <w:ilvl w:val="1"/>
          <w:numId w:val="3"/>
        </w:numPr>
        <w:ind w:left="1440" w:hanging="360"/>
        <w:rPr>
          <w:u w:val="none"/>
        </w:rPr>
      </w:pPr>
      <w:r w:rsidDel="00000000" w:rsidR="00000000" w:rsidRPr="00000000">
        <w:rPr>
          <w:rtl w:val="0"/>
        </w:rPr>
        <w:t xml:space="preserve">Publish to RTD</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Title"/>
        <w:rPr/>
      </w:pPr>
      <w:bookmarkStart w:colFirst="0" w:colLast="0" w:name="_pfnj5zxmlb29" w:id="10"/>
      <w:bookmarkEnd w:id="10"/>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rPr/>
      </w:pPr>
      <w:bookmarkStart w:colFirst="0" w:colLast="0" w:name="_bhfbzd9c9gz" w:id="11"/>
      <w:bookmarkEnd w:id="11"/>
      <w:r w:rsidDel="00000000" w:rsidR="00000000" w:rsidRPr="00000000">
        <w:rPr>
          <w:rtl w:val="0"/>
        </w:rPr>
        <w:t xml:space="preserve">Gemini RTD Experiments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6hc7captjns" w:id="12"/>
      <w:bookmarkEnd w:id="12"/>
      <w:r w:rsidDel="00000000" w:rsidR="00000000" w:rsidRPr="00000000">
        <w:rPr>
          <w:rtl w:val="0"/>
        </w:rPr>
        <w:t xml:space="preserve">Read The Docs Workflow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Figure 1</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mc:AlternateContent>
          <mc:Choice Requires="wpg">
            <w:drawing>
              <wp:inline distB="114300" distT="114300" distL="114300" distR="114300">
                <wp:extent cx="5943600" cy="4614111"/>
                <wp:effectExtent b="0" l="0" r="0" t="0"/>
                <wp:docPr id="1" name=""/>
                <a:graphic>
                  <a:graphicData uri="http://schemas.microsoft.com/office/word/2010/wordprocessingGroup">
                    <wpg:wgp>
                      <wpg:cNvGrpSpPr/>
                      <wpg:grpSpPr>
                        <a:xfrm>
                          <a:off x="347525" y="94025"/>
                          <a:ext cx="5943600" cy="4614111"/>
                          <a:chOff x="347525" y="94025"/>
                          <a:chExt cx="8672250" cy="6788634"/>
                        </a:xfrm>
                      </wpg:grpSpPr>
                      <wps:wsp>
                        <wps:cNvSpPr/>
                        <wps:cNvPr id="2" name="Shape 2"/>
                        <wps:spPr>
                          <a:xfrm>
                            <a:off x="6773572" y="959525"/>
                            <a:ext cx="1402292" cy="1444642"/>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Compile HTML</w:t>
                              </w:r>
                            </w:p>
                          </w:txbxContent>
                        </wps:txbx>
                        <wps:bodyPr anchorCtr="0" anchor="ctr" bIns="91425" lIns="91425" spcFirstLastPara="1" rIns="91425" wrap="square" tIns="91425">
                          <a:noAutofit/>
                        </wps:bodyPr>
                      </wps:wsp>
                      <wps:wsp>
                        <wps:cNvSpPr/>
                        <wps:cNvPr id="3" name="Shape 3"/>
                        <wps:spPr>
                          <a:xfrm>
                            <a:off x="347525" y="1158510"/>
                            <a:ext cx="1504200" cy="104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Create/Clone GIT/SVN Repo</w:t>
                              </w:r>
                            </w:p>
                          </w:txbxContent>
                        </wps:txbx>
                        <wps:bodyPr anchorCtr="0" anchor="ctr" bIns="91425" lIns="91425" spcFirstLastPara="1" rIns="91425" wrap="square" tIns="91425">
                          <a:noAutofit/>
                        </wps:bodyPr>
                      </wps:wsp>
                      <wps:wsp>
                        <wps:cNvSpPr txBox="1"/>
                        <wps:cNvPr id="4" name="Shape 4"/>
                        <wps:spPr>
                          <a:xfrm>
                            <a:off x="4652875" y="1498616"/>
                            <a:ext cx="953400" cy="35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Fix errors</w:t>
                              </w:r>
                            </w:p>
                          </w:txbxContent>
                        </wps:txbx>
                        <wps:bodyPr anchorCtr="0" anchor="t" bIns="91425" lIns="91425" spcFirstLastPara="1" rIns="91425" wrap="square" tIns="91425">
                          <a:noAutofit/>
                        </wps:bodyPr>
                      </wps:wsp>
                      <wps:wsp>
                        <wps:cNvCnPr/>
                        <wps:spPr>
                          <a:xfrm flipH="1" rot="10800000">
                            <a:off x="1860272" y="1681846"/>
                            <a:ext cx="565500" cy="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25675" y="624150"/>
                            <a:ext cx="1949100" cy="3354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4455174" y="4082300"/>
                            <a:ext cx="1402292" cy="1444642"/>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Publish</w:t>
                              </w:r>
                            </w:p>
                          </w:txbxContent>
                        </wps:txbx>
                        <wps:bodyPr anchorCtr="0" anchor="ctr" bIns="91425" lIns="91425" spcFirstLastPara="1" rIns="91425" wrap="square" tIns="91425">
                          <a:noAutofit/>
                        </wps:bodyPr>
                      </wps:wsp>
                      <wps:wsp>
                        <wps:cNvSpPr/>
                        <wps:cNvPr id="10" name="Shape 10"/>
                        <wps:spPr>
                          <a:xfrm>
                            <a:off x="4404221" y="5835959"/>
                            <a:ext cx="1504200" cy="104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Gemini Internal Hosting</w:t>
                              </w:r>
                            </w:p>
                          </w:txbxContent>
                        </wps:txbx>
                        <wps:bodyPr anchorCtr="0" anchor="ctr" bIns="91425" lIns="91425" spcFirstLastPara="1" rIns="91425" wrap="square" tIns="91425">
                          <a:noAutofit/>
                        </wps:bodyPr>
                      </wps:wsp>
                      <wps:wsp>
                        <wps:cNvCnPr/>
                        <wps:spPr>
                          <a:xfrm>
                            <a:off x="5156320" y="5526942"/>
                            <a:ext cx="0" cy="30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6340232" y="4281410"/>
                            <a:ext cx="1504200" cy="104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Read The Docs Hosting</w:t>
                              </w:r>
                            </w:p>
                          </w:txbxContent>
                        </wps:txbx>
                        <wps:bodyPr anchorCtr="0" anchor="ctr" bIns="91425" lIns="91425" spcFirstLastPara="1" rIns="91425" wrap="square" tIns="91425">
                          <a:noAutofit/>
                        </wps:bodyPr>
                      </wps:wsp>
                      <wps:wsp>
                        <wps:cNvCnPr/>
                        <wps:spPr>
                          <a:xfrm>
                            <a:off x="5857466" y="4804621"/>
                            <a:ext cx="482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2425772" y="959525"/>
                            <a:ext cx="1402292" cy="1444642"/>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Create Documentation</w:t>
                              </w:r>
                            </w:p>
                          </w:txbxContent>
                        </wps:txbx>
                        <wps:bodyPr anchorCtr="0" anchor="ctr" bIns="91425" lIns="91425" spcFirstLastPara="1" rIns="91425" wrap="square" tIns="91425">
                          <a:noAutofit/>
                        </wps:bodyPr>
                      </wps:wsp>
                      <wps:wsp>
                        <wps:cNvSpPr/>
                        <wps:cNvPr id="8" name="Shape 8"/>
                        <wps:spPr>
                          <a:xfrm>
                            <a:off x="4522475" y="155850"/>
                            <a:ext cx="1003200" cy="93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Convert existing doc (*pandoc)</w:t>
                              </w:r>
                            </w:p>
                          </w:txbxContent>
                        </wps:txbx>
                        <wps:bodyPr anchorCtr="0" anchor="ctr" bIns="91425" lIns="91425" spcFirstLastPara="1" rIns="91425" wrap="square" tIns="91425">
                          <a:noAutofit/>
                        </wps:bodyPr>
                      </wps:wsp>
                      <wps:wsp>
                        <wps:cNvSpPr/>
                        <wps:cNvPr id="14" name="Shape 14"/>
                        <wps:spPr>
                          <a:xfrm>
                            <a:off x="4522475" y="2243800"/>
                            <a:ext cx="1003200" cy="93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Write RestructuredText (rst markup)</w:t>
                              </w:r>
                            </w:p>
                          </w:txbxContent>
                        </wps:txbx>
                        <wps:bodyPr anchorCtr="0" anchor="ctr" bIns="91425" lIns="91425" spcFirstLastPara="1" rIns="91425" wrap="square" tIns="91425">
                          <a:noAutofit/>
                        </wps:bodyPr>
                      </wps:wsp>
                      <wps:wsp>
                        <wps:cNvCnPr/>
                        <wps:spPr>
                          <a:xfrm flipH="1" rot="-5400000">
                            <a:off x="3670818" y="1860267"/>
                            <a:ext cx="307800" cy="13956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3657018" y="94025"/>
                            <a:ext cx="335400" cy="13956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525675" y="2404300"/>
                            <a:ext cx="1949100" cy="3078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606272" y="1677946"/>
                            <a:ext cx="1167300" cy="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28175" y="1677866"/>
                            <a:ext cx="824700" cy="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156364" y="1681846"/>
                            <a:ext cx="3019500" cy="2400600"/>
                          </a:xfrm>
                          <a:prstGeom prst="bentConnector4">
                            <a:avLst>
                              <a:gd fmla="val -17008" name="adj1"/>
                              <a:gd fmla="val 80477"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6711275" y="6078150"/>
                            <a:ext cx="2308500" cy="70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*pandoc is an open-source document conversion tool</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614111"/>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46141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pStyle w:val="Heading1"/>
        <w:rPr/>
      </w:pPr>
      <w:bookmarkStart w:colFirst="0" w:colLast="0" w:name="_qqb2x7mk2l7c" w:id="13"/>
      <w:bookmarkEnd w:id="13"/>
      <w:r w:rsidDel="00000000" w:rsidR="00000000" w:rsidRPr="00000000">
        <w:rPr>
          <w:rtl w:val="0"/>
        </w:rPr>
      </w:r>
    </w:p>
    <w:p w:rsidR="00000000" w:rsidDel="00000000" w:rsidP="00000000" w:rsidRDefault="00000000" w:rsidRPr="00000000" w14:paraId="0000002F">
      <w:pPr>
        <w:pStyle w:val="Heading1"/>
        <w:rPr/>
      </w:pPr>
      <w:bookmarkStart w:colFirst="0" w:colLast="0" w:name="_5gzh3ugk3qkc" w:id="14"/>
      <w:bookmarkEnd w:id="14"/>
      <w:r w:rsidDel="00000000" w:rsidR="00000000" w:rsidRPr="00000000">
        <w:rPr>
          <w:rtl w:val="0"/>
        </w:rPr>
      </w:r>
    </w:p>
    <w:p w:rsidR="00000000" w:rsidDel="00000000" w:rsidP="00000000" w:rsidRDefault="00000000" w:rsidRPr="00000000" w14:paraId="00000030">
      <w:pPr>
        <w:pStyle w:val="Heading1"/>
        <w:rPr/>
      </w:pPr>
      <w:bookmarkStart w:colFirst="0" w:colLast="0" w:name="_li7si2b5xna6" w:id="15"/>
      <w:bookmarkEnd w:id="15"/>
      <w:r w:rsidDel="00000000" w:rsidR="00000000" w:rsidRPr="00000000">
        <w:rPr>
          <w:rtl w:val="0"/>
        </w:rPr>
        <w:t xml:space="preserve">RTD Experiment Team</w:t>
      </w:r>
    </w:p>
    <w:p w:rsidR="00000000" w:rsidDel="00000000" w:rsidP="00000000" w:rsidRDefault="00000000" w:rsidRPr="00000000" w14:paraId="00000031">
      <w:pPr>
        <w:rPr/>
      </w:pPr>
      <w:r w:rsidDel="00000000" w:rsidR="00000000" w:rsidRPr="00000000">
        <w:rPr>
          <w:rtl w:val="0"/>
        </w:rPr>
        <w:t xml:space="preserve">5 engineers 40 hours</w:t>
      </w:r>
    </w:p>
    <w:p w:rsidR="00000000" w:rsidDel="00000000" w:rsidP="00000000" w:rsidRDefault="00000000" w:rsidRPr="00000000" w14:paraId="00000032">
      <w:pPr>
        <w:pStyle w:val="Heading1"/>
        <w:rPr/>
      </w:pPr>
      <w:bookmarkStart w:colFirst="0" w:colLast="0" w:name="_6gqi4ewn5v65" w:id="16"/>
      <w:bookmarkEnd w:id="16"/>
      <w:r w:rsidDel="00000000" w:rsidR="00000000" w:rsidRPr="00000000">
        <w:rPr>
          <w:rtl w:val="0"/>
        </w:rPr>
        <w:t xml:space="preserve">Conversion Examples</w:t>
      </w:r>
    </w:p>
    <w:p w:rsidR="00000000" w:rsidDel="00000000" w:rsidP="00000000" w:rsidRDefault="00000000" w:rsidRPr="00000000" w14:paraId="00000033">
      <w:pPr>
        <w:pStyle w:val="Heading2"/>
        <w:rPr/>
      </w:pPr>
      <w:bookmarkStart w:colFirst="0" w:colLast="0" w:name="_wes2ukcuczs4" w:id="17"/>
      <w:bookmarkEnd w:id="17"/>
      <w:r w:rsidDel="00000000" w:rsidR="00000000" w:rsidRPr="00000000">
        <w:rPr>
          <w:rtl w:val="0"/>
        </w:rPr>
        <w:t xml:space="preserve">Gemini ADE conversion from PDF to rst and published on RTD</w:t>
      </w:r>
    </w:p>
    <w:p w:rsidR="00000000" w:rsidDel="00000000" w:rsidP="00000000" w:rsidRDefault="00000000" w:rsidRPr="00000000" w14:paraId="00000034">
      <w:pPr>
        <w:ind w:left="-1260" w:right="-1260" w:firstLine="0"/>
        <w:rPr/>
      </w:pPr>
      <w:r w:rsidDel="00000000" w:rsidR="00000000" w:rsidRPr="00000000">
        <w:rPr/>
        <mc:AlternateContent>
          <mc:Choice Requires="wpg">
            <w:drawing>
              <wp:inline distB="114300" distT="114300" distL="114300" distR="114300">
                <wp:extent cx="7569128" cy="3695863"/>
                <wp:effectExtent b="0" l="0" r="0" t="0"/>
                <wp:docPr id="2" name=""/>
                <a:graphic>
                  <a:graphicData uri="http://schemas.microsoft.com/office/word/2010/wordprocessingGroup">
                    <wpg:wgp>
                      <wpg:cNvGrpSpPr/>
                      <wpg:grpSpPr>
                        <a:xfrm>
                          <a:off x="0" y="630900"/>
                          <a:ext cx="7569128" cy="3695863"/>
                          <a:chOff x="0" y="630900"/>
                          <a:chExt cx="9753600" cy="4739847"/>
                        </a:xfrm>
                      </wpg:grpSpPr>
                      <pic:pic>
                        <pic:nvPicPr>
                          <pic:cNvPr id="22" name="Shape 22"/>
                          <pic:cNvPicPr preferRelativeResize="0"/>
                        </pic:nvPicPr>
                        <pic:blipFill rotWithShape="1">
                          <a:blip r:embed="rId8">
                            <a:alphaModFix/>
                          </a:blip>
                          <a:srcRect b="5177" l="9056" r="10725" t="0"/>
                          <a:stretch/>
                        </pic:blipFill>
                        <pic:spPr>
                          <a:xfrm>
                            <a:off x="0" y="864671"/>
                            <a:ext cx="4130025" cy="4171228"/>
                          </a:xfrm>
                          <a:prstGeom prst="rect">
                            <a:avLst/>
                          </a:prstGeom>
                          <a:noFill/>
                          <a:ln>
                            <a:noFill/>
                          </a:ln>
                        </pic:spPr>
                      </pic:pic>
                      <pic:pic>
                        <pic:nvPicPr>
                          <pic:cNvPr id="23" name="Shape 23"/>
                          <pic:cNvPicPr preferRelativeResize="0"/>
                        </pic:nvPicPr>
                        <pic:blipFill rotWithShape="1">
                          <a:blip r:embed="rId9">
                            <a:alphaModFix/>
                          </a:blip>
                          <a:srcRect b="0" l="0" r="11119" t="0"/>
                          <a:stretch/>
                        </pic:blipFill>
                        <pic:spPr>
                          <a:xfrm>
                            <a:off x="4124100" y="630900"/>
                            <a:ext cx="5629500" cy="4739847"/>
                          </a:xfrm>
                          <a:prstGeom prst="rect">
                            <a:avLst/>
                          </a:prstGeom>
                          <a:noFill/>
                          <a:ln>
                            <a:noFill/>
                          </a:ln>
                        </pic:spPr>
                      </pic:pic>
                      <wps:wsp>
                        <wps:cNvSpPr/>
                        <wps:cNvPr id="24" name="Shape 24"/>
                        <wps:spPr>
                          <a:xfrm>
                            <a:off x="3341000" y="2418075"/>
                            <a:ext cx="1870200" cy="1013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Good conversion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7569128" cy="3695863"/>
                <wp:effectExtent b="0" l="0" r="0" t="0"/>
                <wp:docPr id="2"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7569128" cy="3695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q94p83razk7p" w:id="18"/>
      <w:bookmarkEnd w:id="18"/>
      <w:r w:rsidDel="00000000" w:rsidR="00000000" w:rsidRPr="00000000">
        <w:rPr>
          <w:rtl w:val="0"/>
        </w:rPr>
        <w:t xml:space="preserve">Gemini Record Reference Manual</w:t>
      </w:r>
    </w:p>
    <w:p w:rsidR="00000000" w:rsidDel="00000000" w:rsidP="00000000" w:rsidRDefault="00000000" w:rsidRPr="00000000" w14:paraId="00000037">
      <w:pPr>
        <w:ind w:left="-1350" w:right="-1350" w:firstLine="0"/>
        <w:rPr/>
      </w:pPr>
      <w:r w:rsidDel="00000000" w:rsidR="00000000" w:rsidRPr="00000000">
        <w:rPr/>
        <mc:AlternateContent>
          <mc:Choice Requires="wpg">
            <w:drawing>
              <wp:inline distB="114300" distT="114300" distL="114300" distR="114300">
                <wp:extent cx="7567613" cy="5815431"/>
                <wp:effectExtent b="0" l="0" r="0" t="0"/>
                <wp:docPr id="3" name=""/>
                <a:graphic>
                  <a:graphicData uri="http://schemas.microsoft.com/office/word/2010/wordprocessingGroup">
                    <wpg:wgp>
                      <wpg:cNvGrpSpPr/>
                      <wpg:grpSpPr>
                        <a:xfrm>
                          <a:off x="0" y="136350"/>
                          <a:ext cx="7567613" cy="5815431"/>
                          <a:chOff x="0" y="136350"/>
                          <a:chExt cx="9535033" cy="7315202"/>
                        </a:xfrm>
                      </wpg:grpSpPr>
                      <pic:pic>
                        <pic:nvPicPr>
                          <pic:cNvPr descr="Screen Shot 2020-07-05 at 9.42.58 AM.png" id="25" name="Shape 25"/>
                          <pic:cNvPicPr preferRelativeResize="0"/>
                        </pic:nvPicPr>
                        <pic:blipFill rotWithShape="1">
                          <a:blip r:embed="rId11">
                            <a:alphaModFix/>
                          </a:blip>
                          <a:srcRect b="0" l="6542" r="0" t="0"/>
                          <a:stretch/>
                        </pic:blipFill>
                        <pic:spPr>
                          <a:xfrm>
                            <a:off x="0" y="891250"/>
                            <a:ext cx="7587924" cy="4725025"/>
                          </a:xfrm>
                          <a:prstGeom prst="rect">
                            <a:avLst/>
                          </a:prstGeom>
                          <a:noFill/>
                          <a:ln>
                            <a:noFill/>
                          </a:ln>
                        </pic:spPr>
                      </pic:pic>
                      <pic:pic>
                        <pic:nvPicPr>
                          <pic:cNvPr descr="Screen Shot 2020-07-05 at 9.42.43 AM.png" id="26" name="Shape 26"/>
                          <pic:cNvPicPr preferRelativeResize="0"/>
                        </pic:nvPicPr>
                        <pic:blipFill rotWithShape="1">
                          <a:blip r:embed="rId12">
                            <a:alphaModFix/>
                          </a:blip>
                          <a:srcRect b="0" l="0" r="18200" t="0"/>
                          <a:stretch/>
                        </pic:blipFill>
                        <pic:spPr>
                          <a:xfrm>
                            <a:off x="5130050" y="136350"/>
                            <a:ext cx="4404983" cy="7315202"/>
                          </a:xfrm>
                          <a:prstGeom prst="rect">
                            <a:avLst/>
                          </a:prstGeom>
                          <a:noFill/>
                          <a:ln>
                            <a:noFill/>
                          </a:ln>
                        </pic:spPr>
                      </pic:pic>
                      <wps:wsp>
                        <wps:cNvSpPr/>
                        <wps:cNvPr id="27" name="Shape 27"/>
                        <wps:spPr>
                          <a:xfrm>
                            <a:off x="4905200" y="2544025"/>
                            <a:ext cx="1763100" cy="1037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Bad Conversion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7567613" cy="5815431"/>
                <wp:effectExtent b="0" l="0" r="0" t="0"/>
                <wp:docPr id="3"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7567613" cy="58154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4yla0t4vxjfs" w:id="19"/>
      <w:bookmarkEnd w:id="19"/>
      <w:r w:rsidDel="00000000" w:rsidR="00000000" w:rsidRPr="00000000">
        <w:rPr>
          <w:rtl w:val="0"/>
        </w:rPr>
        <w:t xml:space="preserve">Results</w:t>
      </w:r>
    </w:p>
    <w:p w:rsidR="00000000" w:rsidDel="00000000" w:rsidP="00000000" w:rsidRDefault="00000000" w:rsidRPr="00000000" w14:paraId="0000003A">
      <w:pPr>
        <w:pStyle w:val="Heading2"/>
        <w:rPr/>
      </w:pPr>
      <w:bookmarkStart w:colFirst="0" w:colLast="0" w:name="_admp1vpdg1ke" w:id="20"/>
      <w:bookmarkEnd w:id="20"/>
      <w:r w:rsidDel="00000000" w:rsidR="00000000" w:rsidRPr="00000000">
        <w:rPr>
          <w:rtl w:val="0"/>
        </w:rPr>
        <w:t xml:space="preserve">PDF</w:t>
      </w:r>
    </w:p>
    <w:p w:rsidR="00000000" w:rsidDel="00000000" w:rsidP="00000000" w:rsidRDefault="00000000" w:rsidRPr="00000000" w14:paraId="0000003B">
      <w:pPr>
        <w:ind w:left="0" w:firstLine="0"/>
        <w:rPr/>
      </w:pPr>
      <w:r w:rsidDel="00000000" w:rsidR="00000000" w:rsidRPr="00000000">
        <w:rPr>
          <w:rtl w:val="0"/>
        </w:rPr>
        <w:t xml:space="preserve">Most PDF conversions are fine without any modifications and can be directly uploaded to RTD. However, many technical drawings and graphics in PDFs do not convert properly and would either need to be manually redrawn. Another option would be to link PDFs that do not convert properly.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rPr/>
      </w:pPr>
      <w:bookmarkStart w:colFirst="0" w:colLast="0" w:name="_86fdqbsb748q" w:id="21"/>
      <w:bookmarkEnd w:id="21"/>
      <w:r w:rsidDel="00000000" w:rsidR="00000000" w:rsidRPr="00000000">
        <w:rPr>
          <w:rtl w:val="0"/>
        </w:rPr>
        <w:t xml:space="preserve">WikiHTML</w:t>
      </w:r>
    </w:p>
    <w:p w:rsidR="00000000" w:rsidDel="00000000" w:rsidP="00000000" w:rsidRDefault="00000000" w:rsidRPr="00000000" w14:paraId="0000003E">
      <w:pPr>
        <w:ind w:left="0" w:firstLine="0"/>
        <w:rPr/>
      </w:pPr>
      <w:r w:rsidDel="00000000" w:rsidR="00000000" w:rsidRPr="00000000">
        <w:rPr>
          <w:rtl w:val="0"/>
        </w:rPr>
        <w:t xml:space="preserve">Wiki/HTML conversions generally work without issues. Some minor formatting issues did arise from the Wikis that required manual fixes. Tables of contents did not always convert properly.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wktdh49sj95" w:id="22"/>
      <w:bookmarkEnd w:id="22"/>
      <w:r w:rsidDel="00000000" w:rsidR="00000000" w:rsidRPr="00000000">
        <w:rPr>
          <w:rtl w:val="0"/>
        </w:rPr>
        <w:t xml:space="preserve">Google Docs and Word documents</w:t>
      </w:r>
    </w:p>
    <w:p w:rsidR="00000000" w:rsidDel="00000000" w:rsidP="00000000" w:rsidRDefault="00000000" w:rsidRPr="00000000" w14:paraId="00000041">
      <w:pPr>
        <w:ind w:left="0" w:firstLine="0"/>
        <w:rPr/>
      </w:pPr>
      <w:r w:rsidDel="00000000" w:rsidR="00000000" w:rsidRPr="00000000">
        <w:rPr>
          <w:rtl w:val="0"/>
        </w:rPr>
        <w:t xml:space="preserve">Google Docs and Word (docx) documents generally converted without any issues. Graphics and images occasionally need to be fixed.</w:t>
      </w:r>
    </w:p>
    <w:p w:rsidR="00000000" w:rsidDel="00000000" w:rsidP="00000000" w:rsidRDefault="00000000" w:rsidRPr="00000000" w14:paraId="00000042">
      <w:pPr>
        <w:pStyle w:val="Heading1"/>
        <w:rPr/>
      </w:pPr>
      <w:bookmarkStart w:colFirst="0" w:colLast="0" w:name="_mutwexs26ohd" w:id="23"/>
      <w:bookmarkEnd w:id="23"/>
      <w:r w:rsidDel="00000000" w:rsidR="00000000" w:rsidRPr="00000000">
        <w:rPr>
          <w:rtl w:val="0"/>
        </w:rPr>
        <w:t xml:space="preserve">Feedback from engineers</w:t>
      </w:r>
    </w:p>
    <w:p w:rsidR="00000000" w:rsidDel="00000000" w:rsidP="00000000" w:rsidRDefault="00000000" w:rsidRPr="00000000" w14:paraId="00000043">
      <w:pPr>
        <w:rPr/>
      </w:pPr>
      <w:r w:rsidDel="00000000" w:rsidR="00000000" w:rsidRPr="00000000">
        <w:rPr>
          <w:rtl w:val="0"/>
        </w:rPr>
        <w:t xml:space="preserve">Initial resistance to learning new system</w:t>
      </w:r>
    </w:p>
    <w:p w:rsidR="00000000" w:rsidDel="00000000" w:rsidP="00000000" w:rsidRDefault="00000000" w:rsidRPr="00000000" w14:paraId="00000044">
      <w:pPr>
        <w:rPr/>
      </w:pPr>
      <w:r w:rsidDel="00000000" w:rsidR="00000000" w:rsidRPr="00000000">
        <w:rPr>
          <w:rtl w:val="0"/>
        </w:rPr>
        <w:t xml:space="preserve">General positive feedback</w:t>
      </w:r>
    </w:p>
    <w:p w:rsidR="00000000" w:rsidDel="00000000" w:rsidP="00000000" w:rsidRDefault="00000000" w:rsidRPr="00000000" w14:paraId="00000045">
      <w:pPr>
        <w:rPr/>
      </w:pPr>
      <w:r w:rsidDel="00000000" w:rsidR="00000000" w:rsidRPr="00000000">
        <w:rPr>
          <w:rtl w:val="0"/>
        </w:rPr>
        <w:t xml:space="preserve">Comments to use RTD tools and hosting locally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Title"/>
        <w:rPr/>
      </w:pPr>
      <w:bookmarkStart w:colFirst="0" w:colLast="0" w:name="_3hflpeesno15" w:id="24"/>
      <w:bookmarkEnd w:id="24"/>
      <w:r w:rsidDel="00000000" w:rsidR="00000000" w:rsidRPr="00000000">
        <w:rPr>
          <w:rtl w:val="0"/>
        </w:rPr>
        <w:t xml:space="preserve">Using Read The Docs with existing Gemini Documents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yrjw6q6cbmvl" w:id="25"/>
      <w:bookmarkEnd w:id="25"/>
      <w:r w:rsidDel="00000000" w:rsidR="00000000" w:rsidRPr="00000000">
        <w:rPr>
          <w:rtl w:val="0"/>
        </w:rPr>
        <w:t xml:space="preserve">Training</w:t>
      </w:r>
    </w:p>
    <w:p w:rsidR="00000000" w:rsidDel="00000000" w:rsidP="00000000" w:rsidRDefault="00000000" w:rsidRPr="00000000" w14:paraId="0000004B">
      <w:pPr>
        <w:rPr/>
      </w:pPr>
      <w:r w:rsidDel="00000000" w:rsidR="00000000" w:rsidRPr="00000000">
        <w:rPr>
          <w:rtl w:val="0"/>
        </w:rPr>
        <w:t xml:space="preserve">RTD uses rst markup language. Rst is relatively easy to use, however, rst is not intuitive. A short training for engineers using RTD would save time in the long run. A 1 to 2 hour introduction to rst and RTD would be a good start. </w:t>
      </w:r>
    </w:p>
    <w:p w:rsidR="00000000" w:rsidDel="00000000" w:rsidP="00000000" w:rsidRDefault="00000000" w:rsidRPr="00000000" w14:paraId="0000004C">
      <w:pPr>
        <w:pStyle w:val="Heading1"/>
        <w:rPr/>
      </w:pPr>
      <w:bookmarkStart w:colFirst="0" w:colLast="0" w:name="_258xw9r5qgd1" w:id="26"/>
      <w:bookmarkEnd w:id="26"/>
      <w:r w:rsidDel="00000000" w:rsidR="00000000" w:rsidRPr="00000000">
        <w:rPr>
          <w:rtl w:val="0"/>
        </w:rPr>
        <w:t xml:space="preserve">Searching</w:t>
      </w:r>
    </w:p>
    <w:p w:rsidR="00000000" w:rsidDel="00000000" w:rsidP="00000000" w:rsidRDefault="00000000" w:rsidRPr="00000000" w14:paraId="0000004D">
      <w:pPr>
        <w:rPr/>
      </w:pPr>
      <w:r w:rsidDel="00000000" w:rsidR="00000000" w:rsidRPr="00000000">
        <w:rPr>
          <w:rtl w:val="0"/>
        </w:rPr>
        <w:t xml:space="preserve">RTD provides a standardized hosting and search environment. Gemini will still have documentations located in different locations, however,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rd63in34kpie" w:id="27"/>
      <w:bookmarkEnd w:id="27"/>
      <w:r w:rsidDel="00000000" w:rsidR="00000000" w:rsidRPr="00000000">
        <w:rPr>
          <w:rtl w:val="0"/>
        </w:rPr>
        <w:t xml:space="preserve">Collaboration</w:t>
      </w:r>
    </w:p>
    <w:p w:rsidR="00000000" w:rsidDel="00000000" w:rsidP="00000000" w:rsidRDefault="00000000" w:rsidRPr="00000000" w14:paraId="00000050">
      <w:pPr>
        <w:rPr/>
      </w:pPr>
      <w:r w:rsidDel="00000000" w:rsidR="00000000" w:rsidRPr="00000000">
        <w:rPr>
          <w:rtl w:val="0"/>
        </w:rPr>
        <w:t xml:space="preserve">Collaboration on Google docs is hard to beat. docs is a better option for live documents. </w:t>
      </w:r>
    </w:p>
    <w:p w:rsidR="00000000" w:rsidDel="00000000" w:rsidP="00000000" w:rsidRDefault="00000000" w:rsidRPr="00000000" w14:paraId="00000051">
      <w:pPr>
        <w:pStyle w:val="Heading1"/>
        <w:rPr/>
      </w:pPr>
      <w:bookmarkStart w:colFirst="0" w:colLast="0" w:name="_b4cfhfmhjeio" w:id="28"/>
      <w:bookmarkEnd w:id="28"/>
      <w:r w:rsidDel="00000000" w:rsidR="00000000" w:rsidRPr="00000000">
        <w:rPr>
          <w:rtl w:val="0"/>
        </w:rPr>
        <w:t xml:space="preserve">Time Saving</w:t>
      </w:r>
      <w:r w:rsidDel="00000000" w:rsidR="00000000" w:rsidRPr="00000000">
        <w:br w:type="page"/>
      </w:r>
      <w:r w:rsidDel="00000000" w:rsidR="00000000" w:rsidRPr="00000000">
        <w:rPr>
          <w:rtl w:val="0"/>
        </w:rPr>
      </w:r>
    </w:p>
    <w:p w:rsidR="00000000" w:rsidDel="00000000" w:rsidP="00000000" w:rsidRDefault="00000000" w:rsidRPr="00000000" w14:paraId="00000052">
      <w:pPr>
        <w:pStyle w:val="Title"/>
        <w:rPr/>
      </w:pPr>
      <w:bookmarkStart w:colFirst="0" w:colLast="0" w:name="_aidauuryrpdm" w:id="29"/>
      <w:bookmarkEnd w:id="29"/>
      <w:r w:rsidDel="00000000" w:rsidR="00000000" w:rsidRPr="00000000">
        <w:rPr>
          <w:rtl w:val="0"/>
        </w:rPr>
        <w:t xml:space="preserve">Implementation Estimate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Read The Docs work unit estimates</w:t>
      </w:r>
    </w:p>
    <w:p w:rsidR="00000000" w:rsidDel="00000000" w:rsidP="00000000" w:rsidRDefault="00000000" w:rsidRPr="00000000" w14:paraId="00000055">
      <w:pPr>
        <w:rPr/>
      </w:pPr>
      <w:r w:rsidDel="00000000" w:rsidR="00000000" w:rsidRPr="00000000">
        <w:rPr>
          <w:rtl w:val="0"/>
        </w:rPr>
      </w:r>
    </w:p>
    <w:tbl>
      <w:tblPr>
        <w:tblStyle w:val="Table1"/>
        <w:tblW w:w="95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725"/>
        <w:gridCol w:w="1125"/>
        <w:gridCol w:w="1050"/>
        <w:gridCol w:w="1125"/>
        <w:tblGridChange w:id="0">
          <w:tblGrid>
            <w:gridCol w:w="1500"/>
            <w:gridCol w:w="4725"/>
            <w:gridCol w:w="1125"/>
            <w:gridCol w:w="1050"/>
            <w:gridCol w:w="1125"/>
          </w:tblGrid>
        </w:tblGridChange>
      </w:tblGrid>
      <w:tr>
        <w:trPr>
          <w:trHeight w:val="525" w:hRule="atLeast"/>
        </w:trPr>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t xml:space="preserve">Unit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t xml:space="preserve">Time (hours)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5A">
            <w:pPr>
              <w:widowControl w:val="0"/>
              <w:ind w:right="-780"/>
              <w:rPr>
                <w:sz w:val="20"/>
                <w:szCs w:val="20"/>
              </w:rPr>
            </w:pPr>
            <w:r w:rsidDel="00000000" w:rsidR="00000000" w:rsidRPr="00000000">
              <w:rPr>
                <w:sz w:val="20"/>
                <w:szCs w:val="20"/>
                <w:rtl w:val="0"/>
              </w:rPr>
              <w:t xml:space="preserve">Estimate (hours)</w:t>
            </w:r>
          </w:p>
        </w:tc>
      </w:tr>
      <w:tr>
        <w:trPr>
          <w:trHeight w:val="55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tl w:val="0"/>
              </w:rPr>
              <w:t xml:space="preserve">Create/update repo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tl w:val="0"/>
              </w:rPr>
              <w:t xml:space="preserve">Create a new Git or SVN repo to hold docs or add docs to an existing repo.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20"/>
                <w:szCs w:val="20"/>
                <w:rtl w:val="0"/>
              </w:rPr>
              <w:t xml:space="preserve">1</w:t>
            </w:r>
          </w:p>
        </w:tc>
      </w:tr>
      <w:tr>
        <w:trPr>
          <w:trHeight w:val="55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t xml:space="preserve">List/find all real time docs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8</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t xml:space="preserve">Convert pdf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rtl w:val="0"/>
              </w:rPr>
              <w:t xml:space="preserve">Convert PDF docs using pandoc and Word. Check docs for accurate and usable conversion.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9">
            <w:pPr>
              <w:widowControl w:val="0"/>
              <w:ind w:right="-2820"/>
              <w:jc w:val="right"/>
              <w:rPr>
                <w:sz w:val="20"/>
                <w:szCs w:val="20"/>
              </w:rPr>
            </w:pPr>
            <w:r w:rsidDel="00000000" w:rsidR="00000000" w:rsidRPr="00000000">
              <w:rPr>
                <w:sz w:val="20"/>
                <w:szCs w:val="20"/>
                <w:rtl w:val="0"/>
              </w:rPr>
              <w:t xml:space="preserve">25</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tl w:val="0"/>
              </w:rPr>
              <w:t xml:space="preserve">Convert doc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t xml:space="preserve">Convert Good Docs using pandoc. Check docs for accurate and usable conversion.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20"/>
                <w:szCs w:val="20"/>
                <w:rtl w:val="0"/>
              </w:rPr>
              <w:t xml:space="preserve">10</w:t>
            </w:r>
          </w:p>
        </w:tc>
      </w:tr>
      <w:tr>
        <w:trPr>
          <w:trHeight w:val="55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t xml:space="preserve">Convert Wiki/HTML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tl w:val="0"/>
              </w:rPr>
              <w:t xml:space="preserve">Convert Wiki/HTML docs using pandoc. Check docs for accurate and usable conversion.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15</w:t>
            </w:r>
          </w:p>
        </w:tc>
      </w:tr>
      <w:tr>
        <w:trPr>
          <w:trHeight w:val="55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t xml:space="preserve">Write documents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tl w:val="0"/>
              </w:rPr>
              <w:t xml:space="preserve">Write new rst documents.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1</w:t>
            </w:r>
          </w:p>
        </w:tc>
      </w:tr>
      <w:tr>
        <w:trPr>
          <w:trHeight w:val="810"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t xml:space="preserve">Create automation scripts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t xml:space="preserve">Create scripts to automatically convert large resources of documents.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16</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t xml:space="preserve">Publish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tl w:val="0"/>
              </w:rPr>
              <w:t xml:space="preserve">Push docs to RTD and check for finished build.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0.1</w:t>
            </w:r>
          </w:p>
        </w:tc>
      </w:tr>
      <w:tr>
        <w:trPr>
          <w:trHeight w:val="79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t xml:space="preserve">Create Training Material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t xml:space="preserve">Create instructions and how-tos for basic rst and RTD use cases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16</w:t>
            </w:r>
          </w:p>
        </w:tc>
      </w:tr>
      <w:tr>
        <w:trPr>
          <w:trHeight w:val="55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t xml:space="preserve">Misc. administration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t xml:space="preserve">Meetings, mail, organization, communication, etc.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8</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Contingency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20</w:t>
            </w:r>
          </w:p>
        </w:tc>
      </w:tr>
      <w:tr>
        <w:trPr>
          <w:trHeight w:val="315" w:hRule="atLeast"/>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Implementation Estimate (hours)</w:t>
            </w:r>
          </w:p>
        </w:tc>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120.1</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36703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