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-474345</wp:posOffset>
            </wp:positionV>
            <wp:extent cx="897890" cy="836930"/>
            <wp:effectExtent l="0" t="0" r="1270" b="1270"/>
            <wp:wrapNone/>
            <wp:docPr id="216360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36038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789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8"/>
          <w:szCs w:val="48"/>
        </w:rPr>
        <w:t>保修证明</w:t>
      </w:r>
    </w:p>
    <w:p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*此页为维修基本凭证，请妥善保管。</w:t>
      </w:r>
    </w:p>
    <w:tbl>
      <w:tblPr>
        <w:tblStyle w:val="6"/>
        <w:tblW w:w="4372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1"/>
        <w:gridCol w:w="37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942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产品及型号</w:t>
            </w:r>
          </w:p>
        </w:tc>
        <w:tc>
          <w:tcPr>
            <w:tcW w:w="3058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浮筒（5</w:t>
            </w:r>
            <w:r>
              <w:rPr>
                <w:sz w:val="28"/>
                <w:szCs w:val="28"/>
              </w:rPr>
              <w:t>00*500*400</w:t>
            </w:r>
            <w:r>
              <w:rPr>
                <w:rFonts w:hint="eastAsia"/>
                <w:sz w:val="28"/>
                <w:szCs w:val="28"/>
              </w:rPr>
              <w:t>mm）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942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产品数量</w:t>
            </w:r>
          </w:p>
        </w:tc>
        <w:tc>
          <w:tcPr>
            <w:tcW w:w="3058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299</w:t>
            </w:r>
            <w:r>
              <w:rPr>
                <w:rFonts w:hint="eastAsia"/>
                <w:sz w:val="28"/>
                <w:szCs w:val="28"/>
              </w:rPr>
              <w:t>平方米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942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售出日期</w:t>
            </w:r>
          </w:p>
        </w:tc>
        <w:tc>
          <w:tcPr>
            <w:tcW w:w="3058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023</w:t>
            </w:r>
            <w:r>
              <w:rPr>
                <w:rFonts w:hint="eastAsia"/>
                <w:sz w:val="28"/>
                <w:szCs w:val="28"/>
              </w:rPr>
              <w:t>年8月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942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售出厂家/单位</w:t>
            </w:r>
          </w:p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（加盖印章）</w:t>
            </w:r>
          </w:p>
        </w:tc>
        <w:tc>
          <w:tcPr>
            <w:tcW w:w="3058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苏州伯利恒水上设施工程有限公司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942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售后电话</w:t>
            </w:r>
          </w:p>
        </w:tc>
        <w:tc>
          <w:tcPr>
            <w:tcW w:w="3058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0512-66933988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942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公司地址</w:t>
            </w:r>
          </w:p>
        </w:tc>
        <w:tc>
          <w:tcPr>
            <w:tcW w:w="3058" w:type="pct"/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sz w:val="24"/>
                <w:szCs w:val="24"/>
              </w:rPr>
              <w:t>江苏省苏州市太湖国家旅游度假区香山街道孙武路2011号1幢1503室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  <w:jc w:val="center"/>
        </w:trPr>
        <w:tc>
          <w:tcPr>
            <w:tcW w:w="1942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邮编</w:t>
            </w:r>
          </w:p>
        </w:tc>
        <w:tc>
          <w:tcPr>
            <w:tcW w:w="3058" w:type="pc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215000</w:t>
            </w:r>
          </w:p>
        </w:tc>
      </w:tr>
    </w:tbl>
    <w:p>
      <w:pPr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保修条例</w:t>
      </w:r>
    </w:p>
    <w:p>
      <w:pPr>
        <w:pStyle w:val="2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尊敬的客户：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感谢您使用本公司的产品！为了保护您的合法权益，免除您的后顾之忧，同时为了改善对客户的售后服务，特制定此保修条例。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本公司产品享有自安装完成之日起</w:t>
      </w:r>
      <w:r>
        <w:rPr>
          <w:rFonts w:hint="eastAsia"/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12 </w:t>
      </w:r>
      <w:r>
        <w:rPr>
          <w:rFonts w:hint="eastAsia"/>
          <w:sz w:val="24"/>
          <w:szCs w:val="24"/>
        </w:rPr>
        <w:t>个月的免费保修服务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在免费维修期内，如因</w:t>
      </w:r>
      <w:r>
        <w:rPr>
          <w:rFonts w:hint="eastAsia"/>
          <w:sz w:val="24"/>
          <w:szCs w:val="24"/>
          <w:lang w:val="en-US" w:eastAsia="zh-CN"/>
        </w:rPr>
        <w:t>以下行为</w:t>
      </w:r>
      <w:r>
        <w:rPr>
          <w:rFonts w:hint="eastAsia"/>
          <w:sz w:val="24"/>
          <w:szCs w:val="24"/>
        </w:rPr>
        <w:t>造成产品损坏的，本公司有权停止保修服务或酌情收取材料、服务费</w:t>
      </w:r>
      <w:r>
        <w:rPr>
          <w:rFonts w:hint="eastAsia"/>
          <w:sz w:val="24"/>
          <w:szCs w:val="24"/>
          <w:lang w:eastAsia="zh-CN"/>
        </w:rPr>
        <w:t>：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leftChars="0" w:firstLine="0" w:firstLineChars="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人为因素造成的损坏；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440" w:leftChars="0" w:firstLine="0" w:firstLineChars="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因不可抗力（地震、台风、洪水、火灾、雷击等）造成的损坏。</w:t>
      </w:r>
    </w:p>
    <w:p>
      <w:pPr>
        <w:pStyle w:val="11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Chars="0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保修期外，即</w:t>
      </w:r>
      <w:r>
        <w:rPr>
          <w:rFonts w:hint="eastAsia"/>
          <w:sz w:val="24"/>
          <w:szCs w:val="24"/>
        </w:rPr>
        <w:t>产品自安装完成之日起算超过</w:t>
      </w:r>
      <w:r>
        <w:rPr>
          <w:sz w:val="24"/>
          <w:szCs w:val="24"/>
          <w:u w:val="single"/>
        </w:rPr>
        <w:t xml:space="preserve"> 12 </w:t>
      </w:r>
      <w:r>
        <w:rPr>
          <w:rFonts w:hint="eastAsia"/>
          <w:sz w:val="24"/>
          <w:szCs w:val="24"/>
        </w:rPr>
        <w:t>个月的保修期限，</w:t>
      </w:r>
      <w:r>
        <w:rPr>
          <w:rFonts w:hint="eastAsia"/>
          <w:sz w:val="24"/>
          <w:szCs w:val="24"/>
          <w:lang w:val="en-US" w:eastAsia="zh-CN"/>
        </w:rPr>
        <w:t>本公司仍热情为您服务，同时</w:t>
      </w:r>
      <w:r>
        <w:rPr>
          <w:rFonts w:hint="eastAsia"/>
          <w:sz w:val="24"/>
          <w:szCs w:val="24"/>
        </w:rPr>
        <w:t>将视产品故障情况收取部分维修</w:t>
      </w:r>
      <w:r>
        <w:rPr>
          <w:rFonts w:hint="eastAsia"/>
          <w:sz w:val="24"/>
          <w:szCs w:val="24"/>
          <w:lang w:val="en-US" w:eastAsia="zh-CN"/>
        </w:rPr>
        <w:t>的材料和人工</w:t>
      </w:r>
      <w:r>
        <w:rPr>
          <w:rFonts w:hint="eastAsia"/>
          <w:sz w:val="24"/>
          <w:szCs w:val="24"/>
        </w:rPr>
        <w:t>费用。</w:t>
      </w:r>
      <w:bookmarkStart w:id="0" w:name="_GoBack"/>
      <w:bookmarkEnd w:id="0"/>
    </w:p>
    <w:sectPr>
      <w:pgSz w:w="16838" w:h="11906" w:orient="landscape"/>
      <w:pgMar w:top="1800" w:right="1440" w:bottom="1800" w:left="1440" w:header="851" w:footer="992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BD9062"/>
    <w:multiLevelType w:val="singleLevel"/>
    <w:tmpl w:val="E7BD9062"/>
    <w:lvl w:ilvl="0" w:tentative="0">
      <w:start w:val="1"/>
      <w:numFmt w:val="decimal"/>
      <w:suff w:val="nothing"/>
      <w:lvlText w:val="（%1）"/>
      <w:lvlJc w:val="left"/>
      <w:pPr>
        <w:ind w:left="1440" w:leftChars="0" w:firstLine="0" w:firstLineChars="0"/>
      </w:pPr>
    </w:lvl>
  </w:abstractNum>
  <w:abstractNum w:abstractNumId="1">
    <w:nsid w:val="634B0206"/>
    <w:multiLevelType w:val="multilevel"/>
    <w:tmpl w:val="634B0206"/>
    <w:lvl w:ilvl="0" w:tentative="0">
      <w:start w:val="1"/>
      <w:numFmt w:val="japaneseCounting"/>
      <w:lvlText w:val="%1、"/>
      <w:lvlJc w:val="left"/>
      <w:pPr>
        <w:ind w:left="13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0" w:hanging="440"/>
      </w:pPr>
    </w:lvl>
    <w:lvl w:ilvl="2" w:tentative="0">
      <w:start w:val="1"/>
      <w:numFmt w:val="lowerRoman"/>
      <w:lvlText w:val="%3."/>
      <w:lvlJc w:val="right"/>
      <w:pPr>
        <w:ind w:left="1920" w:hanging="440"/>
      </w:pPr>
    </w:lvl>
    <w:lvl w:ilvl="3" w:tentative="0">
      <w:start w:val="1"/>
      <w:numFmt w:val="decimal"/>
      <w:lvlText w:val="%4."/>
      <w:lvlJc w:val="left"/>
      <w:pPr>
        <w:ind w:left="2360" w:hanging="440"/>
      </w:pPr>
    </w:lvl>
    <w:lvl w:ilvl="4" w:tentative="0">
      <w:start w:val="1"/>
      <w:numFmt w:val="lowerLetter"/>
      <w:lvlText w:val="%5)"/>
      <w:lvlJc w:val="left"/>
      <w:pPr>
        <w:ind w:left="2800" w:hanging="440"/>
      </w:pPr>
    </w:lvl>
    <w:lvl w:ilvl="5" w:tentative="0">
      <w:start w:val="1"/>
      <w:numFmt w:val="lowerRoman"/>
      <w:lvlText w:val="%6."/>
      <w:lvlJc w:val="right"/>
      <w:pPr>
        <w:ind w:left="3240" w:hanging="440"/>
      </w:pPr>
    </w:lvl>
    <w:lvl w:ilvl="6" w:tentative="0">
      <w:start w:val="1"/>
      <w:numFmt w:val="decimal"/>
      <w:lvlText w:val="%7."/>
      <w:lvlJc w:val="left"/>
      <w:pPr>
        <w:ind w:left="3680" w:hanging="440"/>
      </w:pPr>
    </w:lvl>
    <w:lvl w:ilvl="7" w:tentative="0">
      <w:start w:val="1"/>
      <w:numFmt w:val="lowerLetter"/>
      <w:lvlText w:val="%8)"/>
      <w:lvlJc w:val="left"/>
      <w:pPr>
        <w:ind w:left="4120" w:hanging="440"/>
      </w:pPr>
    </w:lvl>
    <w:lvl w:ilvl="8" w:tentative="0">
      <w:start w:val="1"/>
      <w:numFmt w:val="lowerRoman"/>
      <w:lvlText w:val="%9."/>
      <w:lvlJc w:val="right"/>
      <w:pPr>
        <w:ind w:left="45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k5YzM4MGUxYzY1ZmI2NWVmZjRjYTQyYTZiMGIyNzUifQ=="/>
  </w:docVars>
  <w:rsids>
    <w:rsidRoot w:val="00351495"/>
    <w:rsid w:val="000533EE"/>
    <w:rsid w:val="000B2989"/>
    <w:rsid w:val="00127AFA"/>
    <w:rsid w:val="00151F19"/>
    <w:rsid w:val="001527B1"/>
    <w:rsid w:val="00180FCD"/>
    <w:rsid w:val="00196E9F"/>
    <w:rsid w:val="001A7F74"/>
    <w:rsid w:val="001C3FAD"/>
    <w:rsid w:val="00254D42"/>
    <w:rsid w:val="002E1D62"/>
    <w:rsid w:val="002E6330"/>
    <w:rsid w:val="0030626B"/>
    <w:rsid w:val="00351495"/>
    <w:rsid w:val="00355913"/>
    <w:rsid w:val="003A4550"/>
    <w:rsid w:val="003C3EBB"/>
    <w:rsid w:val="00411928"/>
    <w:rsid w:val="004D3C76"/>
    <w:rsid w:val="004E1327"/>
    <w:rsid w:val="005B27A7"/>
    <w:rsid w:val="005C2FF4"/>
    <w:rsid w:val="005C5BD8"/>
    <w:rsid w:val="005D4C33"/>
    <w:rsid w:val="006C4AC6"/>
    <w:rsid w:val="0077342D"/>
    <w:rsid w:val="007A5F7C"/>
    <w:rsid w:val="007D14AD"/>
    <w:rsid w:val="007D5E7E"/>
    <w:rsid w:val="00837E63"/>
    <w:rsid w:val="0086025D"/>
    <w:rsid w:val="00871E04"/>
    <w:rsid w:val="008D2724"/>
    <w:rsid w:val="008D2F93"/>
    <w:rsid w:val="008F7FE3"/>
    <w:rsid w:val="00953423"/>
    <w:rsid w:val="00992181"/>
    <w:rsid w:val="009D0428"/>
    <w:rsid w:val="009F41A5"/>
    <w:rsid w:val="00A36AD2"/>
    <w:rsid w:val="00A60709"/>
    <w:rsid w:val="00A8329E"/>
    <w:rsid w:val="00AD799F"/>
    <w:rsid w:val="00B064F0"/>
    <w:rsid w:val="00B82D8B"/>
    <w:rsid w:val="00BA3AE2"/>
    <w:rsid w:val="00BB0A8F"/>
    <w:rsid w:val="00C96206"/>
    <w:rsid w:val="00CB7D94"/>
    <w:rsid w:val="00CC4340"/>
    <w:rsid w:val="00D03256"/>
    <w:rsid w:val="00D261F6"/>
    <w:rsid w:val="00E24F5D"/>
    <w:rsid w:val="00E26F68"/>
    <w:rsid w:val="00E364A9"/>
    <w:rsid w:val="00E85E95"/>
    <w:rsid w:val="00E92613"/>
    <w:rsid w:val="00F50C48"/>
    <w:rsid w:val="00FA4905"/>
    <w:rsid w:val="00FE6C19"/>
    <w:rsid w:val="0A9D041D"/>
    <w:rsid w:val="0D763875"/>
    <w:rsid w:val="0E745939"/>
    <w:rsid w:val="21FF25B1"/>
    <w:rsid w:val="262E6D79"/>
    <w:rsid w:val="51CC6FFB"/>
    <w:rsid w:val="5B1130AD"/>
    <w:rsid w:val="750D3B7E"/>
    <w:rsid w:val="7D5305DA"/>
    <w:rsid w:val="7DA31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99"/>
    <w:pPr>
      <w:jc w:val="center"/>
    </w:pPr>
    <w:rPr>
      <w:rFonts w:eastAsia="仿宋_GB2312"/>
      <w:sz w:val="28"/>
    </w:rPr>
  </w:style>
  <w:style w:type="paragraph" w:styleId="3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8">
    <w:name w:val="投标表格"/>
    <w:basedOn w:val="5"/>
    <w:qFormat/>
    <w:uiPriority w:val="99"/>
    <w:rPr>
      <w:rFonts w:eastAsia="宋体"/>
      <w:szCs w:val="21"/>
    </w:rPr>
    <w:tblPr>
      <w:jc w:val="center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4" w:space="0"/>
        <w:insideV w:val="single" w:color="auto" w:sz="4" w:space="0"/>
      </w:tblBorders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8EAADB"/>
      </w:tcPr>
    </w:tblStylePr>
  </w:style>
  <w:style w:type="table" w:customStyle="1" w:styleId="9">
    <w:name w:val="投标表格样式"/>
    <w:basedOn w:val="5"/>
    <w:qFormat/>
    <w:uiPriority w:val="99"/>
    <w:rPr>
      <w:rFonts w:eastAsia="宋体"/>
      <w:szCs w:val="21"/>
    </w:rPr>
    <w:tblPr>
      <w:jc w:val="center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4" w:space="0"/>
        <w:insideV w:val="single" w:color="auto" w:sz="4" w:space="0"/>
      </w:tblBorders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8EAADB"/>
      </w:tcPr>
    </w:tblStylePr>
  </w:style>
  <w:style w:type="table" w:customStyle="1" w:styleId="10">
    <w:name w:val="样式11"/>
    <w:basedOn w:val="5"/>
    <w:qFormat/>
    <w:uiPriority w:val="99"/>
    <w:rPr>
      <w:rFonts w:eastAsia="宋体"/>
      <w:szCs w:val="21"/>
    </w:rPr>
    <w:tblPr>
      <w:jc w:val="center"/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4" w:space="0"/>
        <w:insideV w:val="single" w:color="auto" w:sz="4" w:space="0"/>
      </w:tblBorders>
    </w:tblPr>
    <w:trPr>
      <w:jc w:val="center"/>
    </w:trPr>
    <w:tcPr>
      <w:vAlign w:val="center"/>
    </w:tcPr>
    <w:tblStylePr w:type="firstRow">
      <w:tblPr/>
      <w:trPr>
        <w:tblHeader/>
      </w:trPr>
      <w:tcPr>
        <w:shd w:val="clear" w:color="auto" w:fill="8EAADB"/>
      </w:tcPr>
    </w:tblStyle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页眉 字符"/>
    <w:basedOn w:val="7"/>
    <w:link w:val="4"/>
    <w:uiPriority w:val="99"/>
    <w:rPr>
      <w:kern w:val="2"/>
      <w:sz w:val="18"/>
      <w:szCs w:val="18"/>
    </w:rPr>
  </w:style>
  <w:style w:type="character" w:customStyle="1" w:styleId="13">
    <w:name w:val="页脚 字符"/>
    <w:basedOn w:val="7"/>
    <w:link w:val="3"/>
    <w:uiPriority w:val="99"/>
    <w:rPr>
      <w:kern w:val="2"/>
      <w:sz w:val="18"/>
      <w:szCs w:val="18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79</Words>
  <Characters>455</Characters>
  <Lines>3</Lines>
  <Paragraphs>1</Paragraphs>
  <TotalTime>5</TotalTime>
  <ScaleCrop>false</ScaleCrop>
  <LinksUpToDate>false</LinksUpToDate>
  <CharactersWithSpaces>533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2023-09-05T02:40:00Z</dcterms:created>
  <dc:creator>Gemini D</dc:creator>
  <cp:lastModifiedBy>浮生兮若梦</cp:lastModifiedBy>
  <dcterms:modified xsi:type="dcterms:W3CDTF">2023-09-06T04:14:50Z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976D380DD75041F29388E8FC8BB1B5CB_12</vt:lpwstr>
  </property>
</Properties>
</file>