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hint="eastAsia" w:ascii="黑体" w:hAnsi="黑体" w:eastAsia="黑体"/>
          <w:b/>
          <w:sz w:val="52"/>
          <w:szCs w:val="52"/>
          <w:lang w:eastAsia="zh-CN"/>
        </w:rPr>
      </w:pPr>
    </w:p>
    <w:p>
      <w:pPr>
        <w:pStyle w:val="7"/>
        <w:jc w:val="center"/>
        <w:rPr>
          <w:rFonts w:hint="eastAsia"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  <w:lang w:eastAsia="zh-CN"/>
        </w:rPr>
        <w:t>技术、服务</w:t>
      </w:r>
      <w:r>
        <w:rPr>
          <w:rFonts w:hint="eastAsia" w:ascii="黑体" w:hAnsi="黑体" w:eastAsia="黑体"/>
          <w:b/>
          <w:sz w:val="52"/>
          <w:szCs w:val="52"/>
        </w:rPr>
        <w:t>响应文件</w:t>
      </w:r>
    </w:p>
    <w:p>
      <w:pPr>
        <w:pStyle w:val="7"/>
        <w:jc w:val="center"/>
        <w:rPr>
          <w:rFonts w:hint="eastAsia" w:ascii="黑体" w:hAnsi="黑体" w:eastAsia="黑体"/>
          <w:b/>
          <w:sz w:val="52"/>
          <w:szCs w:val="52"/>
        </w:rPr>
      </w:pPr>
    </w:p>
    <w:p>
      <w:pPr>
        <w:pStyle w:val="7"/>
        <w:rPr>
          <w:rFonts w:hint="eastAsia" w:ascii="黑体" w:hAnsi="黑体" w:eastAsia="黑体"/>
          <w:sz w:val="32"/>
        </w:rPr>
      </w:pPr>
    </w:p>
    <w:p>
      <w:pPr>
        <w:spacing w:line="400" w:lineRule="exact"/>
        <w:ind w:left="0" w:leftChars="0" w:firstLine="842" w:firstLineChars="233"/>
        <w:rPr>
          <w:rFonts w:hint="eastAsia" w:ascii="黑体" w:hAnsi="黑体" w:eastAsia="黑体"/>
          <w:b/>
          <w:bCs/>
          <w:sz w:val="36"/>
        </w:rPr>
      </w:pPr>
      <w:r>
        <w:rPr>
          <w:rFonts w:hint="eastAsia" w:ascii="黑体" w:hAnsi="黑体" w:eastAsia="黑体"/>
          <w:b/>
          <w:bCs/>
          <w:sz w:val="36"/>
        </w:rPr>
        <w:t>项目名称:木里县政府采购项目</w:t>
      </w:r>
    </w:p>
    <w:p>
      <w:pPr>
        <w:pStyle w:val="7"/>
        <w:rPr>
          <w:rFonts w:hint="eastAsia" w:ascii="黑体" w:hAnsi="黑体" w:eastAsia="黑体"/>
          <w:b/>
          <w:sz w:val="36"/>
          <w:szCs w:val="24"/>
        </w:rPr>
      </w:pPr>
    </w:p>
    <w:p>
      <w:pPr>
        <w:pStyle w:val="7"/>
        <w:ind w:left="0" w:leftChars="0" w:firstLine="842" w:firstLineChars="233"/>
        <w:rPr>
          <w:rFonts w:hint="eastAsia" w:ascii="黑体" w:hAnsi="黑体" w:eastAsia="黑体"/>
          <w:b/>
          <w:sz w:val="36"/>
          <w:szCs w:val="24"/>
        </w:rPr>
      </w:pPr>
    </w:p>
    <w:p>
      <w:pPr>
        <w:pStyle w:val="7"/>
        <w:ind w:left="0" w:leftChars="0" w:firstLine="842" w:firstLineChars="233"/>
        <w:rPr>
          <w:rFonts w:ascii="黑体" w:hAnsi="黑体" w:eastAsia="黑体"/>
          <w:b/>
          <w:sz w:val="36"/>
          <w:szCs w:val="24"/>
        </w:rPr>
      </w:pPr>
      <w:r>
        <w:rPr>
          <w:rFonts w:hint="eastAsia" w:ascii="黑体" w:hAnsi="黑体" w:eastAsia="黑体"/>
          <w:b/>
          <w:sz w:val="36"/>
          <w:szCs w:val="24"/>
          <w:lang w:eastAsia="zh-CN"/>
        </w:rPr>
        <w:t>询价通知</w:t>
      </w:r>
      <w:r>
        <w:rPr>
          <w:rFonts w:hint="eastAsia" w:ascii="黑体" w:hAnsi="黑体" w:eastAsia="黑体"/>
          <w:b/>
          <w:sz w:val="36"/>
          <w:szCs w:val="24"/>
        </w:rPr>
        <w:t>编号:</w:t>
      </w:r>
      <w:r>
        <w:rPr>
          <w:rFonts w:hint="eastAsia" w:ascii="黑体" w:hAnsi="黑体" w:eastAsia="黑体"/>
          <w:b/>
          <w:sz w:val="36"/>
          <w:szCs w:val="24"/>
          <w:lang w:val="en-US" w:eastAsia="zh-CN"/>
        </w:rPr>
        <w:t>MLZC2023-059</w:t>
      </w:r>
      <w:bookmarkStart w:id="5" w:name="_GoBack"/>
      <w:bookmarkEnd w:id="5"/>
    </w:p>
    <w:p>
      <w:pPr>
        <w:spacing w:line="400" w:lineRule="exact"/>
        <w:ind w:left="0" w:leftChars="0" w:firstLine="745" w:firstLineChars="233"/>
        <w:rPr>
          <w:rFonts w:hint="eastAsia" w:ascii="黑体" w:hAnsi="黑体" w:eastAsia="黑体"/>
          <w:sz w:val="32"/>
          <w:szCs w:val="20"/>
        </w:rPr>
      </w:pPr>
    </w:p>
    <w:p>
      <w:pPr>
        <w:spacing w:line="400" w:lineRule="exact"/>
        <w:ind w:left="0" w:leftChars="0" w:firstLine="745" w:firstLineChars="233"/>
        <w:rPr>
          <w:rFonts w:hint="eastAsia" w:ascii="黑体" w:hAnsi="黑体" w:eastAsia="黑体"/>
          <w:sz w:val="32"/>
          <w:szCs w:val="20"/>
        </w:rPr>
      </w:pPr>
    </w:p>
    <w:p>
      <w:pPr>
        <w:spacing w:line="400" w:lineRule="exact"/>
        <w:ind w:left="0" w:leftChars="0" w:firstLine="842" w:firstLineChars="233"/>
        <w:rPr>
          <w:rFonts w:hint="default" w:ascii="黑体" w:hAnsi="黑体" w:eastAsia="黑体" w:cs="Times New Roman"/>
          <w:b/>
          <w:kern w:val="2"/>
          <w:sz w:val="36"/>
          <w:szCs w:val="24"/>
          <w:lang w:val="en-US" w:eastAsia="zh-CN" w:bidi="ar-SA"/>
        </w:rPr>
      </w:pPr>
      <w:r>
        <w:rPr>
          <w:rFonts w:hint="eastAsia" w:ascii="黑体" w:hAnsi="黑体" w:eastAsia="黑体" w:cs="Times New Roman"/>
          <w:b/>
          <w:kern w:val="2"/>
          <w:sz w:val="36"/>
          <w:szCs w:val="24"/>
          <w:lang w:val="en-US" w:eastAsia="zh-CN" w:bidi="ar-SA"/>
        </w:rPr>
        <w:t>分包号：01</w:t>
      </w:r>
    </w:p>
    <w:p>
      <w:pPr>
        <w:spacing w:line="400" w:lineRule="exact"/>
        <w:ind w:left="0" w:leftChars="0" w:firstLine="745" w:firstLineChars="233"/>
        <w:rPr>
          <w:rFonts w:hint="eastAsia" w:ascii="黑体" w:hAnsi="黑体" w:eastAsia="黑体"/>
          <w:sz w:val="32"/>
          <w:szCs w:val="20"/>
        </w:rPr>
      </w:pPr>
    </w:p>
    <w:p>
      <w:pPr>
        <w:spacing w:line="400" w:lineRule="exact"/>
        <w:ind w:left="0" w:leftChars="0" w:firstLine="745" w:firstLineChars="233"/>
        <w:rPr>
          <w:rFonts w:hint="eastAsia" w:ascii="黑体" w:hAnsi="黑体" w:eastAsia="黑体"/>
          <w:sz w:val="32"/>
          <w:szCs w:val="20"/>
        </w:rPr>
      </w:pPr>
    </w:p>
    <w:p>
      <w:pPr>
        <w:spacing w:line="400" w:lineRule="exact"/>
        <w:ind w:left="0" w:leftChars="0" w:firstLine="842" w:firstLineChars="233"/>
        <w:rPr>
          <w:rFonts w:hint="default" w:ascii="黑体" w:hAnsi="黑体" w:eastAsia="黑体"/>
          <w:b/>
          <w:bCs/>
          <w:sz w:val="32"/>
          <w:lang w:val="en-US" w:eastAsia="zh-CN"/>
        </w:rPr>
      </w:pPr>
      <w:r>
        <w:rPr>
          <w:rFonts w:hint="eastAsia" w:ascii="黑体" w:hAnsi="黑体" w:eastAsia="黑体"/>
          <w:b/>
          <w:bCs/>
          <w:sz w:val="36"/>
        </w:rPr>
        <w:t>采购供应商:</w:t>
      </w:r>
      <w:r>
        <w:rPr>
          <w:rFonts w:hint="eastAsia" w:ascii="黑体" w:hAnsi="黑体" w:eastAsia="黑体"/>
          <w:b/>
          <w:bCs/>
          <w:sz w:val="36"/>
          <w:lang w:val="en-US" w:eastAsia="zh-CN"/>
        </w:rPr>
        <w:t>苏州伯利恒水上设施工程有限公司</w:t>
      </w:r>
    </w:p>
    <w:p>
      <w:pPr>
        <w:pStyle w:val="7"/>
        <w:ind w:firstLine="1904" w:firstLineChars="595"/>
        <w:rPr>
          <w:rFonts w:hint="eastAsia" w:ascii="黑体" w:hAnsi="黑体" w:eastAsia="黑体"/>
          <w:sz w:val="32"/>
        </w:rPr>
      </w:pPr>
    </w:p>
    <w:p>
      <w:pPr>
        <w:pStyle w:val="7"/>
        <w:ind w:firstLine="1904" w:firstLineChars="595"/>
        <w:rPr>
          <w:rFonts w:hint="eastAsia" w:ascii="黑体" w:hAnsi="黑体" w:eastAsia="黑体"/>
          <w:sz w:val="32"/>
        </w:rPr>
      </w:pPr>
    </w:p>
    <w:p>
      <w:pPr>
        <w:pStyle w:val="7"/>
        <w:ind w:firstLine="1904" w:firstLineChars="595"/>
        <w:rPr>
          <w:rFonts w:hint="eastAsia" w:ascii="黑体" w:hAnsi="黑体" w:eastAsia="黑体"/>
          <w:sz w:val="32"/>
        </w:rPr>
      </w:pPr>
    </w:p>
    <w:p>
      <w:pPr>
        <w:pStyle w:val="7"/>
        <w:ind w:left="0" w:leftChars="0" w:firstLine="0" w:firstLineChars="0"/>
        <w:jc w:val="center"/>
        <w:rPr>
          <w:rFonts w:hint="eastAsia"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6"/>
          <w:szCs w:val="24"/>
        </w:rPr>
        <w:t>二0二</w:t>
      </w:r>
      <w:r>
        <w:rPr>
          <w:rFonts w:hint="eastAsia" w:ascii="黑体" w:hAnsi="黑体" w:eastAsia="黑体"/>
          <w:b/>
          <w:sz w:val="36"/>
          <w:szCs w:val="24"/>
          <w:lang w:val="en-US" w:eastAsia="zh-CN"/>
        </w:rPr>
        <w:t>三</w:t>
      </w:r>
      <w:r>
        <w:rPr>
          <w:rFonts w:hint="eastAsia" w:ascii="黑体" w:hAnsi="黑体" w:eastAsia="黑体"/>
          <w:b/>
          <w:sz w:val="36"/>
          <w:szCs w:val="24"/>
        </w:rPr>
        <w:t>年</w:t>
      </w:r>
      <w:r>
        <w:rPr>
          <w:rFonts w:hint="eastAsia" w:ascii="黑体" w:hAnsi="黑体" w:eastAsia="黑体"/>
          <w:b/>
          <w:sz w:val="36"/>
          <w:szCs w:val="24"/>
          <w:lang w:val="en-US" w:eastAsia="zh-CN"/>
        </w:rPr>
        <w:t>十二</w:t>
      </w:r>
      <w:r>
        <w:rPr>
          <w:rFonts w:hint="eastAsia" w:ascii="黑体" w:hAnsi="黑体" w:eastAsia="黑体"/>
          <w:b/>
          <w:sz w:val="36"/>
          <w:szCs w:val="24"/>
        </w:rPr>
        <w:t>月</w:t>
      </w:r>
      <w:r>
        <w:rPr>
          <w:rFonts w:hint="eastAsia" w:ascii="黑体" w:hAnsi="黑体" w:eastAsia="黑体"/>
          <w:b/>
          <w:sz w:val="36"/>
          <w:szCs w:val="24"/>
          <w:lang w:val="en-US" w:eastAsia="zh-CN"/>
        </w:rPr>
        <w:t>十四</w:t>
      </w:r>
      <w:r>
        <w:rPr>
          <w:rFonts w:hint="eastAsia" w:ascii="黑体" w:hAnsi="黑体" w:eastAsia="黑体"/>
          <w:b/>
          <w:sz w:val="36"/>
          <w:szCs w:val="24"/>
        </w:rPr>
        <w:t>日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/>
          <w:color w:val="000000"/>
          <w:sz w:val="32"/>
          <w:szCs w:val="32"/>
          <w:shd w:val="clear" w:color="auto" w:fill="auto"/>
        </w:rPr>
        <w:br w:type="page"/>
      </w:r>
    </w:p>
    <w:p>
      <w:pPr>
        <w:rPr>
          <w:rFonts w:hint="eastAsia" w:ascii="宋体" w:hAnsi="宋体" w:eastAsia="宋体" w:cs="宋体"/>
          <w:b/>
          <w:color w:val="000000"/>
          <w:sz w:val="32"/>
          <w:szCs w:val="32"/>
          <w:shd w:val="clear" w:color="auto" w:fill="auto"/>
        </w:rPr>
      </w:pPr>
    </w:p>
    <w:sdt>
      <w:sdtPr>
        <w:rPr>
          <w:rFonts w:ascii="宋体" w:hAnsi="宋体" w:eastAsia="宋体" w:cs="Times New Roman"/>
          <w:b/>
          <w:bCs/>
          <w:kern w:val="2"/>
          <w:sz w:val="36"/>
          <w:szCs w:val="36"/>
          <w:lang w:val="en-US" w:eastAsia="zh-CN" w:bidi="ar-SA"/>
        </w:rPr>
        <w:id w:val="147463415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6"/>
              <w:szCs w:val="36"/>
            </w:rPr>
          </w:pPr>
          <w:r>
            <w:rPr>
              <w:rFonts w:ascii="宋体" w:hAnsi="宋体" w:eastAsia="宋体"/>
              <w:b/>
              <w:bCs/>
              <w:sz w:val="36"/>
              <w:szCs w:val="36"/>
            </w:rPr>
            <w:t>目录</w:t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TOC \o "1-2" \h \u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_Toc27630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8"/>
              <w:szCs w:val="28"/>
              <w:shd w:val="clear" w:color="auto" w:fill="auto"/>
              <w:lang w:eastAsia="zh-CN"/>
            </w:rPr>
            <w:t>技术、服务相应资料：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_Toc27630 \h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_Toc15583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8"/>
              <w:szCs w:val="28"/>
              <w:shd w:val="clear" w:color="auto" w:fill="auto"/>
              <w:lang w:val="en-US" w:eastAsia="zh-CN"/>
            </w:rPr>
            <w:t>一、</w:t>
          </w:r>
          <w:r>
            <w:rPr>
              <w:rFonts w:hint="eastAsia" w:asciiTheme="minorEastAsia" w:hAnsiTheme="minorEastAsia" w:eastAsiaTheme="minorEastAsia" w:cstheme="minorEastAsia"/>
              <w:bCs/>
              <w:sz w:val="28"/>
              <w:szCs w:val="28"/>
              <w:shd w:val="clear" w:color="auto" w:fill="auto"/>
            </w:rPr>
            <w:t>技术、服务要求应答表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_Toc15583 \h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_Toc16971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shd w:val="clear" w:color="auto" w:fill="auto"/>
              <w:lang w:eastAsia="zh-CN"/>
            </w:rPr>
            <w:t>二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shd w:val="clear" w:color="auto" w:fill="auto"/>
            </w:rPr>
            <w:t>、商务应答表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_Toc16971 \h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_Toc17405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shd w:val="clear" w:color="auto" w:fill="auto"/>
              <w:lang w:eastAsia="zh-CN"/>
            </w:rPr>
            <w:t>三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shd w:val="clear" w:color="auto" w:fill="auto"/>
            </w:rPr>
            <w:t>、报价产品技术参数表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_Toc17405 \h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_Toc22781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shd w:val="clear" w:color="auto" w:fill="auto"/>
              <w:lang w:eastAsia="zh-CN"/>
            </w:rPr>
            <w:t>四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shd w:val="clear" w:color="auto" w:fill="auto"/>
            </w:rPr>
            <w:t>、供应商本项目管理、技术、服务人员情况表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_Toc22781 \h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</w:sdtContent>
    </w:sdt>
    <w:p>
      <w:pPr>
        <w:bidi w:val="0"/>
        <w:rPr>
          <w:rFonts w:hint="eastAsia"/>
          <w:b/>
          <w:bCs/>
          <w:sz w:val="32"/>
          <w:szCs w:val="32"/>
          <w:lang w:eastAsia="zh-CN"/>
        </w:rPr>
        <w:sectPr>
          <w:footerReference r:id="rId3" w:type="default"/>
          <w:pgSz w:w="11905" w:h="16838"/>
          <w:pgMar w:top="1440" w:right="1800" w:bottom="1440" w:left="1800" w:header="851" w:footer="992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rtlGutter w:val="0"/>
          <w:docGrid w:linePitch="312" w:charSpace="0"/>
        </w:sectPr>
      </w:pPr>
      <w:bookmarkStart w:id="0" w:name="_Toc27630"/>
    </w:p>
    <w:p>
      <w:pPr>
        <w:bidi w:val="0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技术、服务相应资料：</w:t>
      </w:r>
      <w:bookmarkEnd w:id="0"/>
    </w:p>
    <w:p>
      <w:pPr>
        <w:spacing w:line="400" w:lineRule="exact"/>
        <w:jc w:val="center"/>
        <w:rPr>
          <w:rFonts w:hint="eastAsia" w:ascii="宋体" w:hAnsi="宋体" w:eastAsia="宋体" w:cs="宋体"/>
          <w:color w:val="000000"/>
          <w:sz w:val="24"/>
          <w:shd w:val="clear" w:color="auto" w:fill="auto"/>
        </w:rPr>
      </w:pPr>
    </w:p>
    <w:p>
      <w:pPr>
        <w:spacing w:line="400" w:lineRule="exact"/>
        <w:rPr>
          <w:rFonts w:hint="eastAsia" w:ascii="宋体" w:hAnsi="宋体" w:eastAsia="宋体" w:cs="宋体"/>
          <w:b/>
          <w:color w:val="000000"/>
          <w:sz w:val="32"/>
          <w:szCs w:val="32"/>
          <w:shd w:val="clear" w:color="auto" w:fill="auto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color w:val="000000"/>
          <w:sz w:val="32"/>
          <w:szCs w:val="32"/>
          <w:shd w:val="clear" w:color="auto" w:fill="auto"/>
        </w:rPr>
      </w:pPr>
      <w:bookmarkStart w:id="1" w:name="_Toc15583"/>
      <w:r>
        <w:rPr>
          <w:rFonts w:hint="eastAsia" w:ascii="宋体" w:hAnsi="宋体" w:cs="宋体"/>
          <w:b/>
          <w:bCs/>
          <w:color w:val="000000"/>
          <w:sz w:val="32"/>
          <w:szCs w:val="32"/>
          <w:shd w:val="clear" w:color="auto" w:fill="auto"/>
          <w:lang w:val="en-US" w:eastAsia="zh-CN"/>
        </w:rPr>
        <w:t>一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shd w:val="clear" w:color="auto" w:fill="auto"/>
          <w:lang w:val="en-US" w:eastAsia="zh-CN"/>
        </w:rPr>
        <w:t>、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shd w:val="clear" w:color="auto" w:fill="auto"/>
        </w:rPr>
        <w:t>技术、服务要求应答表</w:t>
      </w:r>
      <w:bookmarkEnd w:id="1"/>
    </w:p>
    <w:p>
      <w:pPr>
        <w:pStyle w:val="10"/>
        <w:pBdr>
          <w:bottom w:val="none" w:color="auto" w:sz="0" w:space="0"/>
        </w:pBdr>
        <w:tabs>
          <w:tab w:val="clear" w:pos="4153"/>
          <w:tab w:val="clear" w:pos="8306"/>
        </w:tabs>
        <w:snapToGrid/>
        <w:jc w:val="both"/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</w:rPr>
      </w:pPr>
    </w:p>
    <w:p>
      <w:pPr>
        <w:pStyle w:val="10"/>
        <w:pBdr>
          <w:bottom w:val="none" w:color="auto" w:sz="0" w:space="0"/>
        </w:pBdr>
        <w:tabs>
          <w:tab w:val="clear" w:pos="4153"/>
          <w:tab w:val="clear" w:pos="8306"/>
        </w:tabs>
        <w:snapToGrid/>
        <w:jc w:val="both"/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</w:rPr>
      </w:pP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2795"/>
        <w:gridCol w:w="2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9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序号</w:t>
            </w:r>
          </w:p>
        </w:tc>
        <w:tc>
          <w:tcPr>
            <w:tcW w:w="27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采购文件要求</w:t>
            </w:r>
          </w:p>
        </w:tc>
        <w:tc>
          <w:tcPr>
            <w:tcW w:w="27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响应文件响应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  <w:jc w:val="center"/>
        </w:trPr>
        <w:tc>
          <w:tcPr>
            <w:tcW w:w="9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7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主体结构：主材质均为海事铝合金6061-T6，主梁规格40*40*3mm铝合金方管，龙骨规格30*30*3.0铝合金方管；</w:t>
            </w:r>
          </w:p>
        </w:tc>
        <w:tc>
          <w:tcPr>
            <w:tcW w:w="27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主体结构：主材质均为海事铝合金6061-T6，主梁规格40*40*3mm铝合金方管，龙骨规格30*30*3.0铝合金方管；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  <w:jc w:val="center"/>
        </w:trPr>
        <w:tc>
          <w:tcPr>
            <w:tcW w:w="9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7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内部填充：高密度EPS聚苯泡沫，密度30kg/m³</w:t>
            </w:r>
          </w:p>
        </w:tc>
        <w:tc>
          <w:tcPr>
            <w:tcW w:w="27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内部填充：高密度EPS聚苯泡沫，密度30kg/m³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  <w:jc w:val="center"/>
        </w:trPr>
        <w:tc>
          <w:tcPr>
            <w:tcW w:w="9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27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饰面:上部及侧面采用5mm厚铝合金花纹铝板饰面，底部采用3mm厚铝合金光板，边角均采用40*40*3.0角铝收边</w:t>
            </w:r>
          </w:p>
        </w:tc>
        <w:tc>
          <w:tcPr>
            <w:tcW w:w="27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饰面:上部及侧面采用5mm厚铝合金花纹铝板饰面，底部采用3mm厚铝合金光板，边角均采用40*40*3.0角铝收边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  <w:jc w:val="center"/>
        </w:trPr>
        <w:tc>
          <w:tcPr>
            <w:tcW w:w="9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val="en-US" w:eastAsia="zh-CN"/>
              </w:rPr>
              <w:t xml:space="preserve">  4</w:t>
            </w:r>
          </w:p>
        </w:tc>
        <w:tc>
          <w:tcPr>
            <w:tcW w:w="27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配套附属设施：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1）护舷：1000*100*20mm耐老化专用橡胶护舷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2）系缆设备规格：310*120*45，材质：316不锈钢</w:t>
            </w:r>
          </w:p>
        </w:tc>
        <w:tc>
          <w:tcPr>
            <w:tcW w:w="27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配套附属设施：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1）护舷：1000*100*20mm耐老化专用橡胶护舷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2）系缆设备规格：310*120*45，材质：316不锈钢</w:t>
            </w:r>
          </w:p>
        </w:tc>
      </w:tr>
    </w:tbl>
    <w:p>
      <w:pPr>
        <w:ind w:firstLine="482" w:firstLineChars="200"/>
        <w:rPr>
          <w:rFonts w:hint="eastAsia" w:ascii="宋体" w:hAnsi="宋体" w:eastAsia="宋体" w:cs="宋体"/>
          <w:b/>
          <w:color w:val="000000"/>
          <w:sz w:val="24"/>
          <w:shd w:val="clear" w:color="auto" w:fill="auto"/>
        </w:rPr>
      </w:pPr>
    </w:p>
    <w:p>
      <w:pPr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注：供应商必须根据</w:t>
      </w:r>
      <w:r>
        <w:rPr>
          <w:rFonts w:hint="eastAsia" w:ascii="宋体" w:hAnsi="宋体" w:eastAsia="宋体" w:cs="宋体"/>
          <w:bCs/>
          <w:color w:val="000000"/>
          <w:sz w:val="24"/>
          <w:shd w:val="clear" w:color="auto" w:fill="auto"/>
        </w:rPr>
        <w:t>询价</w:t>
      </w: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通知书要求据实逐条填写，不得虚假响应，虚假响应的，其响应文件无效并按规定追究其相关责任。</w:t>
      </w:r>
    </w:p>
    <w:p>
      <w:pPr>
        <w:adjustRightInd w:val="0"/>
        <w:spacing w:line="400" w:lineRule="exact"/>
        <w:ind w:firstLine="480" w:firstLineChars="200"/>
        <w:jc w:val="left"/>
        <w:rPr>
          <w:rFonts w:hint="eastAsia" w:ascii="宋体" w:hAnsi="宋体" w:eastAsia="宋体" w:cs="宋体"/>
          <w:color w:val="000000"/>
          <w:sz w:val="24"/>
          <w:shd w:val="clear" w:color="auto" w:fill="auto"/>
        </w:rPr>
      </w:pPr>
    </w:p>
    <w:p>
      <w:pPr>
        <w:adjustRightInd w:val="0"/>
        <w:spacing w:line="400" w:lineRule="exact"/>
        <w:ind w:firstLine="480" w:firstLineChars="200"/>
        <w:jc w:val="left"/>
        <w:rPr>
          <w:rFonts w:hint="eastAsia" w:ascii="宋体" w:hAnsi="宋体" w:eastAsia="宋体" w:cs="宋体"/>
          <w:color w:val="000000"/>
          <w:sz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供应商名称：</w:t>
      </w:r>
      <w:r>
        <w:rPr>
          <w:rFonts w:hint="eastAsia" w:ascii="宋体" w:hAnsi="宋体" w:cs="宋体"/>
          <w:color w:val="000000"/>
          <w:sz w:val="24"/>
          <w:shd w:val="clear" w:color="auto" w:fill="auto"/>
          <w:lang w:eastAsia="zh-CN"/>
        </w:rPr>
        <w:t>苏州伯利恒水上设施工程有限公司</w:t>
      </w: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（盖单位公章）</w:t>
      </w:r>
    </w:p>
    <w:p>
      <w:pPr>
        <w:adjustRightInd w:val="0"/>
        <w:spacing w:line="400" w:lineRule="exact"/>
        <w:ind w:firstLine="480" w:firstLineChars="200"/>
        <w:jc w:val="left"/>
        <w:rPr>
          <w:rFonts w:hint="eastAsia" w:ascii="宋体" w:hAnsi="宋体" w:eastAsia="宋体" w:cs="宋体"/>
          <w:bCs/>
          <w:color w:val="000000"/>
          <w:sz w:val="24"/>
          <w:shd w:val="clear" w:color="auto" w:fill="auto"/>
        </w:rPr>
      </w:pPr>
      <w:r>
        <w:rPr>
          <w:rFonts w:hint="eastAsia" w:ascii="宋体" w:hAnsi="宋体" w:eastAsia="宋体" w:cs="宋体"/>
          <w:bCs/>
          <w:color w:val="000000"/>
          <w:sz w:val="24"/>
          <w:shd w:val="clear" w:color="auto" w:fill="auto"/>
        </w:rPr>
        <w:t>法定代表人或授权代表（签字或盖章）：</w:t>
      </w:r>
    </w:p>
    <w:p>
      <w:pPr>
        <w:adjustRightInd w:val="0"/>
        <w:spacing w:line="400" w:lineRule="exact"/>
        <w:ind w:firstLine="540" w:firstLineChars="225"/>
        <w:jc w:val="left"/>
        <w:rPr>
          <w:rFonts w:hint="eastAsia" w:ascii="宋体" w:hAnsi="宋体" w:eastAsia="宋体" w:cs="宋体"/>
          <w:bCs/>
          <w:color w:val="000000"/>
          <w:sz w:val="24"/>
          <w:shd w:val="clear" w:color="auto" w:fill="auto"/>
        </w:rPr>
      </w:pPr>
      <w:r>
        <w:rPr>
          <w:rFonts w:hint="eastAsia" w:ascii="宋体" w:hAnsi="宋体" w:eastAsia="宋体" w:cs="宋体"/>
          <w:bCs/>
          <w:color w:val="000000"/>
          <w:sz w:val="24"/>
          <w:shd w:val="clear" w:color="auto" w:fill="auto"/>
        </w:rPr>
        <w:t>日  期</w:t>
      </w: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：</w:t>
      </w:r>
      <w:r>
        <w:rPr>
          <w:rFonts w:hint="eastAsia" w:ascii="宋体" w:hAnsi="宋体" w:cs="宋体"/>
          <w:bCs/>
          <w:color w:val="000000"/>
          <w:sz w:val="24"/>
          <w:shd w:val="clear" w:color="auto" w:fill="auto"/>
          <w:lang w:val="en-US" w:eastAsia="zh-CN"/>
        </w:rPr>
        <w:t>2023</w:t>
      </w:r>
      <w:r>
        <w:rPr>
          <w:rFonts w:hint="eastAsia" w:ascii="宋体" w:hAnsi="宋体" w:eastAsia="宋体" w:cs="宋体"/>
          <w:bCs/>
          <w:color w:val="000000"/>
          <w:sz w:val="24"/>
          <w:shd w:val="clear" w:color="auto" w:fill="auto"/>
        </w:rPr>
        <w:t>年</w:t>
      </w:r>
      <w:r>
        <w:rPr>
          <w:rFonts w:hint="eastAsia" w:ascii="宋体" w:hAnsi="宋体" w:cs="宋体"/>
          <w:bCs/>
          <w:color w:val="000000"/>
          <w:sz w:val="24"/>
          <w:shd w:val="clear" w:color="auto" w:fill="auto"/>
          <w:lang w:val="en-US" w:eastAsia="zh-CN"/>
        </w:rPr>
        <w:t>12</w:t>
      </w:r>
      <w:r>
        <w:rPr>
          <w:rFonts w:hint="eastAsia" w:ascii="宋体" w:hAnsi="宋体" w:eastAsia="宋体" w:cs="宋体"/>
          <w:bCs/>
          <w:color w:val="000000"/>
          <w:sz w:val="24"/>
          <w:shd w:val="clear" w:color="auto" w:fill="auto"/>
        </w:rPr>
        <w:t>月</w:t>
      </w:r>
      <w:r>
        <w:rPr>
          <w:rFonts w:hint="eastAsia" w:ascii="宋体" w:hAnsi="宋体" w:cs="宋体"/>
          <w:bCs/>
          <w:color w:val="000000"/>
          <w:sz w:val="24"/>
          <w:shd w:val="clear" w:color="auto" w:fill="auto"/>
          <w:lang w:val="en-US" w:eastAsia="zh-CN"/>
        </w:rPr>
        <w:t>14</w:t>
      </w:r>
      <w:r>
        <w:rPr>
          <w:rFonts w:hint="eastAsia" w:ascii="宋体" w:hAnsi="宋体" w:eastAsia="宋体" w:cs="宋体"/>
          <w:bCs/>
          <w:color w:val="000000"/>
          <w:sz w:val="24"/>
          <w:shd w:val="clear" w:color="auto" w:fill="auto"/>
        </w:rPr>
        <w:t>日</w:t>
      </w:r>
    </w:p>
    <w:p>
      <w:pPr>
        <w:spacing w:line="400" w:lineRule="exact"/>
        <w:rPr>
          <w:rFonts w:hint="eastAsia" w:ascii="宋体" w:hAnsi="宋体" w:eastAsia="宋体" w:cs="宋体"/>
          <w:color w:val="000000"/>
          <w:shd w:val="clear" w:color="auto" w:fill="auto"/>
        </w:rPr>
      </w:pPr>
    </w:p>
    <w:p>
      <w:pPr>
        <w:spacing w:line="400" w:lineRule="exact"/>
        <w:rPr>
          <w:rFonts w:hint="eastAsia" w:ascii="宋体" w:hAnsi="宋体" w:eastAsia="宋体" w:cs="宋体"/>
          <w:color w:val="000000"/>
          <w:shd w:val="clear" w:color="auto" w:fill="auto"/>
        </w:rPr>
      </w:pPr>
    </w:p>
    <w:p>
      <w:pPr>
        <w:spacing w:line="400" w:lineRule="exact"/>
        <w:rPr>
          <w:rFonts w:hint="eastAsia" w:ascii="宋体" w:hAnsi="宋体" w:eastAsia="宋体" w:cs="宋体"/>
          <w:color w:val="000000"/>
          <w:shd w:val="clear" w:color="auto" w:fill="auto"/>
        </w:rPr>
      </w:pPr>
    </w:p>
    <w:p>
      <w:pPr>
        <w:pStyle w:val="8"/>
        <w:tabs>
          <w:tab w:val="left" w:pos="0"/>
        </w:tabs>
        <w:spacing w:after="0" w:line="400" w:lineRule="exact"/>
        <w:rPr>
          <w:rFonts w:hint="eastAsia" w:ascii="宋体" w:hAnsi="宋体" w:eastAsia="宋体" w:cs="宋体"/>
          <w:color w:val="000000"/>
          <w:shd w:val="clear" w:color="auto" w:fill="auto"/>
        </w:rPr>
      </w:pPr>
    </w:p>
    <w:p>
      <w:pPr>
        <w:pStyle w:val="8"/>
        <w:tabs>
          <w:tab w:val="left" w:pos="0"/>
        </w:tabs>
        <w:ind w:left="0" w:leftChars="0"/>
        <w:rPr>
          <w:rFonts w:hint="eastAsia" w:ascii="宋体" w:hAnsi="宋体" w:eastAsia="宋体" w:cs="宋体"/>
          <w:color w:val="000000"/>
          <w:shd w:val="clear" w:color="auto" w:fill="auto"/>
        </w:rPr>
      </w:pPr>
    </w:p>
    <w:p>
      <w:pPr>
        <w:pStyle w:val="8"/>
        <w:tabs>
          <w:tab w:val="left" w:pos="0"/>
        </w:tabs>
        <w:jc w:val="center"/>
        <w:outlineLvl w:val="0"/>
        <w:rPr>
          <w:rFonts w:hint="eastAsia" w:ascii="宋体" w:hAnsi="宋体" w:eastAsia="宋体" w:cs="宋体"/>
          <w:b/>
          <w:color w:val="000000"/>
          <w:sz w:val="32"/>
          <w:szCs w:val="32"/>
          <w:shd w:val="clear" w:color="auto" w:fill="auto"/>
        </w:rPr>
      </w:pPr>
      <w:bookmarkStart w:id="2" w:name="_Toc16971"/>
      <w:r>
        <w:rPr>
          <w:rFonts w:hint="eastAsia" w:ascii="宋体" w:hAnsi="宋体" w:cs="宋体"/>
          <w:b/>
          <w:color w:val="000000"/>
          <w:sz w:val="32"/>
          <w:szCs w:val="32"/>
          <w:shd w:val="clear" w:color="auto" w:fill="auto"/>
          <w:lang w:eastAsia="zh-CN"/>
        </w:rPr>
        <w:t>二</w:t>
      </w:r>
      <w:r>
        <w:rPr>
          <w:rFonts w:hint="eastAsia" w:ascii="宋体" w:hAnsi="宋体" w:eastAsia="宋体" w:cs="宋体"/>
          <w:b/>
          <w:color w:val="000000"/>
          <w:sz w:val="32"/>
          <w:szCs w:val="32"/>
          <w:shd w:val="clear" w:color="auto" w:fill="auto"/>
        </w:rPr>
        <w:t>、商务应答表</w:t>
      </w:r>
      <w:bookmarkEnd w:id="2"/>
    </w:p>
    <w:p>
      <w:pPr>
        <w:pStyle w:val="10"/>
        <w:pBdr>
          <w:bottom w:val="none" w:color="auto" w:sz="0" w:space="0"/>
        </w:pBdr>
        <w:tabs>
          <w:tab w:val="clear" w:pos="4153"/>
          <w:tab w:val="clear" w:pos="8306"/>
        </w:tabs>
        <w:snapToGrid/>
        <w:jc w:val="both"/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</w:rPr>
      </w:pPr>
    </w:p>
    <w:tbl>
      <w:tblPr>
        <w:tblStyle w:val="1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"/>
        <w:gridCol w:w="4017"/>
        <w:gridCol w:w="4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286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序号</w:t>
            </w:r>
          </w:p>
        </w:tc>
        <w:tc>
          <w:tcPr>
            <w:tcW w:w="2356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采购文件要求</w:t>
            </w:r>
          </w:p>
        </w:tc>
        <w:tc>
          <w:tcPr>
            <w:tcW w:w="2356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响应文件响应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  <w:jc w:val="center"/>
        </w:trPr>
        <w:tc>
          <w:tcPr>
            <w:tcW w:w="286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56" w:type="pct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本项目自中标人签订合同之日起至项目完成验收合格日止，中标人将负责实施过程中的人身安全 、财产安全、环境安全、人事纠纷等一切安全责任，因项目实施过程中造成的直接或间接损失，均由 中标人自行承担。</w:t>
            </w:r>
          </w:p>
        </w:tc>
        <w:tc>
          <w:tcPr>
            <w:tcW w:w="2356" w:type="pct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本项目自中标人签订合同之日起至项目完成验收合格日止，中标人将负责实施过程中的人身安全 、财产安全、环境安全、人事纠纷等一切安全责任，因项目实施过程中造成的直接或间接损失，均由 中标人自行承担。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  <w:jc w:val="center"/>
        </w:trPr>
        <w:tc>
          <w:tcPr>
            <w:tcW w:w="286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56" w:type="pct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货物的包装均应有良好的防锈、防碰撞的措施。凡由于包装不良造成的损失和由此产生的费用均由中标人承担。</w:t>
            </w:r>
          </w:p>
        </w:tc>
        <w:tc>
          <w:tcPr>
            <w:tcW w:w="2356" w:type="pct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货物的包装均应有良好的防锈、防碰撞的措施。凡由于包装不良造成的损失和由此产生的费用均由中标人承担。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  <w:jc w:val="center"/>
        </w:trPr>
        <w:tc>
          <w:tcPr>
            <w:tcW w:w="286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2356" w:type="pct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（1）产品的安装、调试由中标人负责，中标人须按照采购人的要求进行安装调试。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（2）交货时应提供以下技术资料（如涉及）：提供技术文件资料、使用说明书、操作卡、维护手册、备件手册、零件及易损件等设备相关资料。</w:t>
            </w:r>
          </w:p>
        </w:tc>
        <w:tc>
          <w:tcPr>
            <w:tcW w:w="2356" w:type="pct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（1）产品的安装、调试由中标人负责，中标人须按照采购人的要求进行安装调试。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（2）交货时应提供以下技术资料（如涉及）：提供技术文件资料、使用说明书、操作卡、维护手册、备件手册、零件及易损件等设备相关资料。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  <w:jc w:val="center"/>
        </w:trPr>
        <w:tc>
          <w:tcPr>
            <w:tcW w:w="286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val="en-US" w:eastAsia="zh-CN"/>
              </w:rPr>
              <w:t>4</w:t>
            </w:r>
          </w:p>
        </w:tc>
        <w:tc>
          <w:tcPr>
            <w:tcW w:w="2356" w:type="pct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1、在质保期外，提供的更换、维修只收取成本费用，不收取人工技术等费用。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2、投标方应具有可靠的供货实力，并具有高素质的专业维修队伍。在接到用户维修请求后，提供快捷、周到、规范的服务。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3、投标人在接到用户维修通知后1小时内响应，2个工作日内排除故障（节假日照常服务）。</w:t>
            </w:r>
          </w:p>
        </w:tc>
        <w:tc>
          <w:tcPr>
            <w:tcW w:w="2356" w:type="pct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1、在质保期外，提供的更换、维修只收取成本费用，不收取人工技术等费用。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2、投标方应具有可靠的供货实力，并具有高素质的专业维修队伍。在接到用户维修请求后，提供快捷、周到、规范的服务。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3、投标人在接到用户维修通知后1小时内响应，2个工作日内排除故障（节假日照常服务）。</w:t>
            </w:r>
          </w:p>
        </w:tc>
      </w:tr>
    </w:tbl>
    <w:p>
      <w:pPr>
        <w:ind w:firstLine="482" w:firstLineChars="200"/>
        <w:rPr>
          <w:rFonts w:hint="eastAsia" w:ascii="宋体" w:hAnsi="宋体" w:eastAsia="宋体" w:cs="宋体"/>
          <w:b/>
          <w:color w:val="000000"/>
          <w:sz w:val="24"/>
          <w:shd w:val="clear" w:color="auto" w:fill="auto"/>
        </w:rPr>
      </w:pPr>
    </w:p>
    <w:p>
      <w:pPr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注意：供应商必须据实填写，不得虚假响应，虚假响应的，其响应文件无效并按规定追究其相关责任。</w:t>
      </w:r>
    </w:p>
    <w:p>
      <w:pPr>
        <w:adjustRightInd w:val="0"/>
        <w:spacing w:line="400" w:lineRule="exact"/>
        <w:ind w:firstLine="480" w:firstLineChars="200"/>
        <w:jc w:val="left"/>
        <w:rPr>
          <w:rFonts w:hint="eastAsia" w:ascii="宋体" w:hAnsi="宋体" w:eastAsia="宋体" w:cs="宋体"/>
          <w:color w:val="000000"/>
          <w:sz w:val="24"/>
          <w:shd w:val="clear" w:color="auto" w:fill="auto"/>
        </w:rPr>
      </w:pPr>
    </w:p>
    <w:p>
      <w:pPr>
        <w:adjustRightInd w:val="0"/>
        <w:spacing w:line="400" w:lineRule="exact"/>
        <w:ind w:firstLine="480" w:firstLineChars="200"/>
        <w:jc w:val="left"/>
        <w:rPr>
          <w:rFonts w:hint="eastAsia" w:ascii="宋体" w:hAnsi="宋体" w:eastAsia="宋体" w:cs="宋体"/>
          <w:color w:val="000000"/>
          <w:sz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供应商人名称：</w:t>
      </w:r>
      <w:r>
        <w:rPr>
          <w:rFonts w:hint="eastAsia" w:ascii="宋体" w:hAnsi="宋体" w:cs="宋体"/>
          <w:color w:val="000000"/>
          <w:sz w:val="24"/>
          <w:shd w:val="clear" w:color="auto" w:fill="auto"/>
          <w:lang w:eastAsia="zh-CN"/>
        </w:rPr>
        <w:t>苏州伯利恒水上设施工程有限公司</w:t>
      </w: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（盖单位公章）</w:t>
      </w:r>
    </w:p>
    <w:p>
      <w:pPr>
        <w:adjustRightInd w:val="0"/>
        <w:spacing w:line="400" w:lineRule="exact"/>
        <w:ind w:firstLine="540" w:firstLineChars="225"/>
        <w:jc w:val="left"/>
        <w:rPr>
          <w:rFonts w:hint="eastAsia" w:ascii="宋体" w:hAnsi="宋体" w:eastAsia="宋体" w:cs="宋体"/>
          <w:bCs/>
          <w:color w:val="000000"/>
          <w:sz w:val="24"/>
          <w:shd w:val="clear" w:color="auto" w:fill="auto"/>
        </w:rPr>
      </w:pPr>
      <w:r>
        <w:rPr>
          <w:rFonts w:hint="eastAsia" w:ascii="宋体" w:hAnsi="宋体" w:eastAsia="宋体" w:cs="宋体"/>
          <w:bCs/>
          <w:color w:val="000000"/>
          <w:sz w:val="24"/>
          <w:shd w:val="clear" w:color="auto" w:fill="auto"/>
        </w:rPr>
        <w:t>法定代表人或授权代表（签字或盖章）：</w:t>
      </w:r>
    </w:p>
    <w:p>
      <w:pPr>
        <w:adjustRightInd w:val="0"/>
        <w:spacing w:line="400" w:lineRule="exact"/>
        <w:ind w:firstLine="540" w:firstLineChars="225"/>
        <w:jc w:val="left"/>
        <w:rPr>
          <w:rFonts w:hint="eastAsia" w:ascii="宋体" w:hAnsi="宋体" w:eastAsia="宋体" w:cs="宋体"/>
          <w:bCs/>
          <w:color w:val="000000"/>
          <w:sz w:val="24"/>
          <w:shd w:val="clear" w:color="auto" w:fill="auto"/>
        </w:rPr>
      </w:pPr>
      <w:r>
        <w:rPr>
          <w:rFonts w:hint="eastAsia" w:ascii="宋体" w:hAnsi="宋体" w:eastAsia="宋体" w:cs="宋体"/>
          <w:bCs/>
          <w:color w:val="000000"/>
          <w:sz w:val="24"/>
          <w:shd w:val="clear" w:color="auto" w:fill="auto"/>
        </w:rPr>
        <w:t>日  期：</w:t>
      </w:r>
      <w:r>
        <w:rPr>
          <w:rFonts w:hint="eastAsia" w:ascii="宋体" w:hAnsi="宋体" w:cs="宋体"/>
          <w:bCs/>
          <w:color w:val="000000"/>
          <w:sz w:val="24"/>
          <w:shd w:val="clear" w:color="auto" w:fill="auto"/>
          <w:lang w:val="en-US" w:eastAsia="zh-CN"/>
        </w:rPr>
        <w:t>2023</w:t>
      </w:r>
      <w:r>
        <w:rPr>
          <w:rFonts w:hint="eastAsia" w:ascii="宋体" w:hAnsi="宋体" w:eastAsia="宋体" w:cs="宋体"/>
          <w:bCs/>
          <w:color w:val="000000"/>
          <w:sz w:val="24"/>
          <w:shd w:val="clear" w:color="auto" w:fill="auto"/>
        </w:rPr>
        <w:t>年</w:t>
      </w:r>
      <w:r>
        <w:rPr>
          <w:rFonts w:hint="eastAsia" w:ascii="宋体" w:hAnsi="宋体" w:cs="宋体"/>
          <w:bCs/>
          <w:color w:val="000000"/>
          <w:sz w:val="24"/>
          <w:shd w:val="clear" w:color="auto" w:fill="auto"/>
          <w:lang w:val="en-US" w:eastAsia="zh-CN"/>
        </w:rPr>
        <w:t>12</w:t>
      </w:r>
      <w:r>
        <w:rPr>
          <w:rFonts w:hint="eastAsia" w:ascii="宋体" w:hAnsi="宋体" w:eastAsia="宋体" w:cs="宋体"/>
          <w:bCs/>
          <w:color w:val="000000"/>
          <w:sz w:val="24"/>
          <w:shd w:val="clear" w:color="auto" w:fill="auto"/>
        </w:rPr>
        <w:t>月</w:t>
      </w:r>
      <w:r>
        <w:rPr>
          <w:rFonts w:hint="eastAsia" w:ascii="宋体" w:hAnsi="宋体" w:cs="宋体"/>
          <w:bCs/>
          <w:color w:val="000000"/>
          <w:sz w:val="24"/>
          <w:shd w:val="clear" w:color="auto" w:fill="auto"/>
          <w:lang w:val="en-US" w:eastAsia="zh-CN"/>
        </w:rPr>
        <w:t>14</w:t>
      </w:r>
      <w:r>
        <w:rPr>
          <w:rFonts w:hint="eastAsia" w:ascii="宋体" w:hAnsi="宋体" w:eastAsia="宋体" w:cs="宋体"/>
          <w:bCs/>
          <w:color w:val="000000"/>
          <w:sz w:val="24"/>
          <w:shd w:val="clear" w:color="auto" w:fill="auto"/>
        </w:rPr>
        <w:t>日</w:t>
      </w:r>
    </w:p>
    <w:p>
      <w:pPr>
        <w:adjustRightInd w:val="0"/>
        <w:spacing w:line="400" w:lineRule="exact"/>
        <w:jc w:val="left"/>
        <w:rPr>
          <w:rFonts w:hint="eastAsia" w:ascii="宋体" w:hAnsi="宋体" w:eastAsia="宋体" w:cs="宋体"/>
          <w:color w:val="000000"/>
          <w:sz w:val="28"/>
          <w:shd w:val="clear" w:color="auto" w:fill="auto"/>
        </w:rPr>
        <w:sectPr>
          <w:footerReference r:id="rId4" w:type="default"/>
          <w:pgSz w:w="11905" w:h="16838"/>
          <w:pgMar w:top="1440" w:right="1800" w:bottom="1440" w:left="1800" w:header="851" w:footer="992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rtlGutter w:val="0"/>
          <w:docGrid w:linePitch="312" w:charSpace="0"/>
        </w:sectPr>
      </w:pPr>
    </w:p>
    <w:p>
      <w:pPr>
        <w:jc w:val="center"/>
        <w:outlineLvl w:val="0"/>
        <w:rPr>
          <w:rFonts w:hint="eastAsia" w:ascii="宋体" w:hAnsi="宋体" w:eastAsia="宋体" w:cs="宋体"/>
          <w:b/>
          <w:color w:val="000000"/>
          <w:sz w:val="32"/>
          <w:szCs w:val="32"/>
          <w:shd w:val="clear" w:color="auto" w:fill="auto"/>
        </w:rPr>
      </w:pPr>
      <w:bookmarkStart w:id="3" w:name="_Toc17405"/>
      <w:r>
        <w:rPr>
          <w:rFonts w:hint="eastAsia" w:ascii="宋体" w:hAnsi="宋体" w:cs="宋体"/>
          <w:b/>
          <w:color w:val="000000"/>
          <w:sz w:val="32"/>
          <w:szCs w:val="32"/>
          <w:shd w:val="clear" w:color="auto" w:fill="auto"/>
          <w:lang w:eastAsia="zh-CN"/>
        </w:rPr>
        <w:t>三</w:t>
      </w:r>
      <w:r>
        <w:rPr>
          <w:rFonts w:hint="eastAsia" w:ascii="宋体" w:hAnsi="宋体" w:eastAsia="宋体" w:cs="宋体"/>
          <w:b/>
          <w:color w:val="000000"/>
          <w:sz w:val="32"/>
          <w:szCs w:val="32"/>
          <w:shd w:val="clear" w:color="auto" w:fill="auto"/>
        </w:rPr>
        <w:t>、报价产品技术参数表</w:t>
      </w:r>
      <w:bookmarkEnd w:id="3"/>
    </w:p>
    <w:p>
      <w:pPr>
        <w:rPr>
          <w:rFonts w:hint="eastAsia" w:ascii="宋体" w:hAnsi="宋体" w:eastAsia="宋体" w:cs="宋体"/>
          <w:color w:val="000000"/>
          <w:sz w:val="32"/>
          <w:szCs w:val="32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000000"/>
          <w:sz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采购编号：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2316"/>
        <w:gridCol w:w="216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序号</w:t>
            </w:r>
          </w:p>
        </w:tc>
        <w:tc>
          <w:tcPr>
            <w:tcW w:w="23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货物（设备）名称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采购文件要求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8"/>
                <w:shd w:val="clear" w:color="auto" w:fill="auto"/>
              </w:rPr>
              <w:t>报价</w:t>
            </w: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产品技术参数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主体结构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主体结构：主材质均为海事铝合金6061-T6，主梁规格40*40*3mm铝合金方管，龙骨规格30*30*3.0铝合金方管；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主体结构：主材质均为海事铝合金6061-T6，主梁规格40*40*3mm铝合金方管，龙骨规格30*30*3.0铝合金方管；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EPS聚苯泡沫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内部填充：高密度EPS聚苯泡沫，密度30kg/m³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内部填充：高密度EPS聚苯泡沫，密度30kg/m³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23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饰面</w:t>
            </w: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eastAsia="zh-CN"/>
              </w:rPr>
              <w:t>及</w:t>
            </w: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角铝收边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饰面:上部及侧面采用5mm厚铝合金花纹铝板饰面，底部采用3mm厚铝合金光板，边角均采用40*40*3.0角铝收边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饰面:上部及侧面采用5mm厚铝合金花纹铝板饰面，底部采用3mm厚铝合金光板，边角均采用40*40*3.0角铝收边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val="en-US" w:eastAsia="zh-CN"/>
              </w:rPr>
              <w:t>4</w:t>
            </w:r>
          </w:p>
        </w:tc>
        <w:tc>
          <w:tcPr>
            <w:tcW w:w="23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配套附属设施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配套附属设施：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1）护舷：1000*100*20mm耐老化专用橡胶护舷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2）系缆设备规格：310*120*45，材质：316不锈钢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配套附属设施：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1）护舷：1000*100*20mm耐老化专用橡胶护舷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2）系缆设备规格：310*120*45，材质：316不锈钢</w:t>
            </w:r>
          </w:p>
        </w:tc>
      </w:tr>
    </w:tbl>
    <w:p>
      <w:pPr>
        <w:rPr>
          <w:rFonts w:hint="eastAsia" w:ascii="宋体" w:hAnsi="宋体" w:eastAsia="宋体" w:cs="宋体"/>
          <w:color w:val="000000"/>
          <w:sz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注：1.供应商必须把采购项目的全部技术参数列入此表。</w:t>
      </w:r>
    </w:p>
    <w:p>
      <w:pPr>
        <w:ind w:firstLine="480" w:firstLineChars="200"/>
        <w:rPr>
          <w:rFonts w:hint="eastAsia" w:ascii="宋体" w:hAnsi="宋体" w:eastAsia="宋体" w:cs="宋体"/>
          <w:color w:val="000000"/>
          <w:sz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2.按照采购项目技术要求的顺序对应填写。</w:t>
      </w:r>
    </w:p>
    <w:p>
      <w:pPr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3.供应商必须据实填写，不得虚假填写，否则，其响应文件无效并按规定追究其相关责任。</w:t>
      </w:r>
    </w:p>
    <w:p>
      <w:pPr>
        <w:rPr>
          <w:rFonts w:hint="eastAsia" w:ascii="宋体" w:hAnsi="宋体" w:eastAsia="宋体" w:cs="宋体"/>
          <w:color w:val="000000"/>
          <w:sz w:val="24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000000"/>
          <w:sz w:val="24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000000"/>
          <w:sz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供应商名称：</w:t>
      </w:r>
      <w:r>
        <w:rPr>
          <w:rFonts w:hint="eastAsia" w:ascii="宋体" w:hAnsi="宋体" w:cs="宋体"/>
          <w:color w:val="000000"/>
          <w:sz w:val="24"/>
          <w:shd w:val="clear" w:color="auto" w:fill="auto"/>
          <w:lang w:eastAsia="zh-CN"/>
        </w:rPr>
        <w:t>苏州伯利恒水上设施工程有限公司</w:t>
      </w: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（盖单位公章）</w:t>
      </w:r>
    </w:p>
    <w:p>
      <w:pPr>
        <w:rPr>
          <w:rFonts w:hint="eastAsia" w:ascii="宋体" w:hAnsi="宋体" w:eastAsia="宋体" w:cs="宋体"/>
          <w:color w:val="000000"/>
          <w:sz w:val="24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法定代表人或授权代表（签字）：</w:t>
      </w:r>
    </w:p>
    <w:p>
      <w:pPr>
        <w:rPr>
          <w:rFonts w:hint="default" w:ascii="宋体" w:hAnsi="宋体" w:eastAsia="宋体" w:cs="宋体"/>
          <w:color w:val="000000"/>
          <w:sz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日      期：</w:t>
      </w:r>
      <w:r>
        <w:rPr>
          <w:rFonts w:hint="eastAsia" w:ascii="宋体" w:hAnsi="宋体" w:cs="宋体"/>
          <w:color w:val="000000"/>
          <w:sz w:val="24"/>
          <w:shd w:val="clear" w:color="auto" w:fill="auto"/>
          <w:lang w:val="en-US" w:eastAsia="zh-CN"/>
        </w:rPr>
        <w:t>2023年12月14日</w:t>
      </w:r>
    </w:p>
    <w:p>
      <w:pPr>
        <w:rPr>
          <w:rFonts w:hint="eastAsia" w:ascii="宋体" w:hAnsi="宋体" w:eastAsia="宋体" w:cs="宋体"/>
          <w:color w:val="000000"/>
          <w:sz w:val="32"/>
          <w:szCs w:val="32"/>
          <w:shd w:val="clear" w:color="auto" w:fill="auto"/>
        </w:rPr>
      </w:pPr>
    </w:p>
    <w:p>
      <w:pPr>
        <w:pStyle w:val="6"/>
        <w:rPr>
          <w:rFonts w:hint="eastAsia"/>
        </w:rPr>
      </w:pPr>
    </w:p>
    <w:p>
      <w:pPr>
        <w:rPr>
          <w:rFonts w:hint="eastAsia" w:ascii="宋体" w:hAnsi="宋体" w:eastAsia="宋体" w:cs="宋体"/>
          <w:color w:val="000000"/>
          <w:sz w:val="32"/>
          <w:szCs w:val="32"/>
          <w:shd w:val="clear" w:color="auto" w:fill="auto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color w:val="000000"/>
          <w:sz w:val="32"/>
          <w:szCs w:val="32"/>
          <w:shd w:val="clear" w:color="auto" w:fill="auto"/>
        </w:rPr>
      </w:pPr>
      <w:bookmarkStart w:id="4" w:name="_Toc22781"/>
      <w:r>
        <w:rPr>
          <w:rFonts w:hint="eastAsia" w:ascii="宋体" w:hAnsi="宋体" w:cs="宋体"/>
          <w:b/>
          <w:color w:val="000000"/>
          <w:sz w:val="32"/>
          <w:szCs w:val="32"/>
          <w:shd w:val="clear" w:color="auto" w:fill="auto"/>
          <w:lang w:eastAsia="zh-CN"/>
        </w:rPr>
        <w:t>四</w:t>
      </w:r>
      <w:r>
        <w:rPr>
          <w:rFonts w:hint="eastAsia" w:ascii="宋体" w:hAnsi="宋体" w:eastAsia="宋体" w:cs="宋体"/>
          <w:b/>
          <w:color w:val="000000"/>
          <w:sz w:val="32"/>
          <w:szCs w:val="32"/>
          <w:shd w:val="clear" w:color="auto" w:fill="auto"/>
        </w:rPr>
        <w:t>、供应商本项目管理、技术、服务人员情况表</w:t>
      </w:r>
      <w:bookmarkEnd w:id="4"/>
    </w:p>
    <w:p>
      <w:pPr>
        <w:rPr>
          <w:rFonts w:hint="eastAsia" w:ascii="宋体" w:hAnsi="宋体" w:eastAsia="宋体" w:cs="宋体"/>
          <w:color w:val="000000"/>
          <w:sz w:val="32"/>
          <w:szCs w:val="32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000000"/>
          <w:sz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采购编号：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200"/>
        <w:gridCol w:w="1065"/>
        <w:gridCol w:w="709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类别</w:t>
            </w:r>
          </w:p>
        </w:tc>
        <w:tc>
          <w:tcPr>
            <w:tcW w:w="120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职务</w:t>
            </w:r>
          </w:p>
        </w:tc>
        <w:tc>
          <w:tcPr>
            <w:tcW w:w="1065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姓名</w:t>
            </w:r>
          </w:p>
        </w:tc>
        <w:tc>
          <w:tcPr>
            <w:tcW w:w="709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职称</w:t>
            </w:r>
          </w:p>
        </w:tc>
        <w:tc>
          <w:tcPr>
            <w:tcW w:w="94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常住地</w:t>
            </w:r>
          </w:p>
        </w:tc>
        <w:tc>
          <w:tcPr>
            <w:tcW w:w="378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资格证明（附复印件）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120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106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709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证书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名称</w:t>
            </w:r>
          </w:p>
        </w:tc>
        <w:tc>
          <w:tcPr>
            <w:tcW w:w="94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级别</w:t>
            </w:r>
          </w:p>
        </w:tc>
        <w:tc>
          <w:tcPr>
            <w:tcW w:w="94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证号</w:t>
            </w:r>
          </w:p>
        </w:tc>
        <w:tc>
          <w:tcPr>
            <w:tcW w:w="94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管理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人员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eastAsia="zh-CN"/>
              </w:rPr>
              <w:t>项目经理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eastAsia="zh-CN"/>
              </w:rPr>
              <w:t>梁小斌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eastAsia="zh-CN"/>
              </w:rPr>
              <w:t>无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eastAsia="zh-CN"/>
              </w:rPr>
              <w:t>苏州市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12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  <w:lang w:eastAsia="zh-CN"/>
              </w:rPr>
            </w:pPr>
          </w:p>
        </w:tc>
        <w:tc>
          <w:tcPr>
            <w:tcW w:w="106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  <w:lang w:eastAsia="zh-CN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12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106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技术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人员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eastAsia="zh-CN"/>
              </w:rPr>
              <w:t>技术经理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eastAsia="zh-CN"/>
              </w:rPr>
              <w:t>王玉广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eastAsia="zh-CN"/>
              </w:rPr>
              <w:t>无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cs="宋体"/>
                <w:color w:val="000000"/>
                <w:sz w:val="24"/>
                <w:shd w:val="clear" w:color="auto" w:fill="auto"/>
                <w:lang w:eastAsia="zh-CN"/>
              </w:rPr>
              <w:t>苏州市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12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106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12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106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  <w:t>售后服务人员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106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12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106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12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106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hd w:val="clear" w:color="auto" w:fill="auto"/>
              </w:rPr>
            </w:pPr>
          </w:p>
        </w:tc>
      </w:tr>
    </w:tbl>
    <w:p>
      <w:pPr>
        <w:rPr>
          <w:rFonts w:hint="eastAsia" w:ascii="宋体" w:hAnsi="宋体" w:eastAsia="宋体" w:cs="宋体"/>
          <w:color w:val="000000"/>
          <w:sz w:val="24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000000"/>
          <w:sz w:val="24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000000"/>
          <w:sz w:val="24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000000"/>
          <w:sz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供应商名称：</w:t>
      </w:r>
      <w:r>
        <w:rPr>
          <w:rFonts w:hint="eastAsia" w:ascii="宋体" w:hAnsi="宋体" w:cs="宋体"/>
          <w:color w:val="000000"/>
          <w:sz w:val="24"/>
          <w:shd w:val="clear" w:color="auto" w:fill="auto"/>
          <w:lang w:eastAsia="zh-CN"/>
        </w:rPr>
        <w:t>苏州伯利恒水上设施工程有限公司</w:t>
      </w: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（盖单位公章）</w:t>
      </w:r>
    </w:p>
    <w:p>
      <w:pPr>
        <w:rPr>
          <w:rFonts w:hint="eastAsia" w:ascii="宋体" w:hAnsi="宋体" w:eastAsia="宋体" w:cs="宋体"/>
          <w:color w:val="000000"/>
          <w:sz w:val="24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法定代表人或授权代表（签字）：</w:t>
      </w:r>
    </w:p>
    <w:p>
      <w:pPr>
        <w:rPr>
          <w:rFonts w:hint="default" w:ascii="宋体" w:hAnsi="宋体" w:eastAsia="宋体" w:cs="宋体"/>
          <w:color w:val="000000"/>
          <w:sz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hd w:val="clear" w:color="auto" w:fill="auto"/>
        </w:rPr>
        <w:t>日      期：</w:t>
      </w:r>
      <w:r>
        <w:rPr>
          <w:rFonts w:hint="eastAsia" w:ascii="宋体" w:hAnsi="宋体" w:cs="宋体"/>
          <w:color w:val="000000"/>
          <w:sz w:val="24"/>
          <w:shd w:val="clear" w:color="auto" w:fill="auto"/>
          <w:lang w:val="en-US" w:eastAsia="zh-CN"/>
        </w:rPr>
        <w:t>2023年12月14日</w:t>
      </w:r>
    </w:p>
    <w:p>
      <w:pPr>
        <w:rPr>
          <w:rFonts w:hint="eastAsia" w:ascii="宋体" w:hAnsi="宋体" w:eastAsia="宋体" w:cs="宋体"/>
          <w:color w:val="000000"/>
          <w:sz w:val="32"/>
          <w:szCs w:val="32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000000"/>
          <w:sz w:val="32"/>
          <w:szCs w:val="32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000000"/>
          <w:sz w:val="32"/>
          <w:szCs w:val="32"/>
          <w:shd w:val="clear" w:color="auto" w:fill="auto"/>
        </w:rPr>
      </w:pPr>
    </w:p>
    <w:p>
      <w:pPr>
        <w:pStyle w:val="2"/>
        <w:rPr>
          <w:rFonts w:hint="eastAsia" w:ascii="宋体" w:hAnsi="宋体" w:eastAsia="宋体" w:cs="宋体"/>
          <w:color w:val="000000"/>
          <w:sz w:val="32"/>
          <w:szCs w:val="32"/>
          <w:shd w:val="clear" w:color="auto" w:fill="auto"/>
        </w:rPr>
      </w:pPr>
    </w:p>
    <w:p>
      <w:pPr>
        <w:pStyle w:val="14"/>
        <w:rPr>
          <w:rFonts w:hint="eastAsia" w:ascii="宋体" w:hAnsi="宋体" w:eastAsia="宋体" w:cs="宋体"/>
          <w:color w:val="000000"/>
          <w:sz w:val="32"/>
          <w:szCs w:val="32"/>
          <w:shd w:val="clear" w:color="auto" w:fill="auto"/>
        </w:rPr>
      </w:pPr>
    </w:p>
    <w:p>
      <w:pPr>
        <w:pStyle w:val="14"/>
        <w:rPr>
          <w:rFonts w:hint="eastAsia" w:ascii="宋体" w:hAnsi="宋体" w:eastAsia="宋体" w:cs="宋体"/>
          <w:color w:val="000000"/>
          <w:sz w:val="32"/>
          <w:szCs w:val="32"/>
          <w:shd w:val="clear" w:color="auto" w:fill="auto"/>
        </w:rPr>
      </w:pPr>
    </w:p>
    <w:p>
      <w:pPr>
        <w:pStyle w:val="14"/>
        <w:rPr>
          <w:rFonts w:hint="eastAsia" w:ascii="宋体" w:hAnsi="宋体" w:eastAsia="宋体" w:cs="宋体"/>
          <w:color w:val="000000"/>
          <w:sz w:val="32"/>
          <w:szCs w:val="32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000000"/>
          <w:sz w:val="24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000000"/>
          <w:sz w:val="24"/>
          <w:shd w:val="clear" w:color="auto" w:fill="auto"/>
        </w:rPr>
      </w:pPr>
    </w:p>
    <w:p>
      <w:pPr>
        <w:pStyle w:val="19"/>
        <w:rPr>
          <w:rFonts w:hint="eastAsia" w:ascii="宋体" w:hAnsi="宋体" w:eastAsia="宋体" w:cs="宋体"/>
          <w:color w:val="000000"/>
          <w:shd w:val="clear" w:color="auto" w:fill="auto"/>
        </w:rPr>
      </w:pPr>
    </w:p>
    <w:p>
      <w:pPr>
        <w:pStyle w:val="19"/>
        <w:rPr>
          <w:rFonts w:hint="eastAsia" w:ascii="宋体" w:hAnsi="宋体" w:eastAsia="宋体" w:cs="宋体"/>
          <w:color w:val="000000"/>
          <w:shd w:val="clear" w:color="auto" w:fill="auto"/>
        </w:rPr>
      </w:pPr>
    </w:p>
    <w:p>
      <w:pPr>
        <w:rPr>
          <w:rFonts w:hint="eastAsia" w:ascii="宋体" w:hAnsi="宋体" w:eastAsia="宋体" w:cs="宋体"/>
          <w:color w:val="000000"/>
          <w:sz w:val="24"/>
          <w:shd w:val="clear" w:color="auto" w:fill="auto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17" w:right="1417" w:bottom="141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8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ascii="宋体" w:hAnsi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jc w:val="center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zh-CN"/>
                            </w:rPr>
                            <w:t>-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 xml:space="preserve"> 39 -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jc w:val="center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zh-CN"/>
                      </w:rPr>
                      <w:t>-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 xml:space="preserve"> 39 -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ascii="宋体" w:hAnsi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jc w:val="center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zh-CN"/>
                            </w:rPr>
                            <w:t>-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 xml:space="preserve"> 39 -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OqXm5zwAAAAUBAAAPAAAAAAAAAAEAIAAAACIAAABkcnMvZG93bnJldi54bWxQ&#10;SwECFAAUAAAACACHTuJA9Aknl8cBAACZAwAADgAAAAAAAAABACAAAAAeAQAAZHJzL2Uyb0RvYy54&#10;bWxQSwUGAAAAAAYABgBZAQAAV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jc w:val="center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zh-CN"/>
                      </w:rPr>
                      <w:t>-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 xml:space="preserve"> 39 -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none"/>
      <w:pStyle w:val="1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M2FhZDAzMjk0NWMyNTEzNzQ4YjBhNjc1M2QzYjMifQ=="/>
  </w:docVars>
  <w:rsids>
    <w:rsidRoot w:val="2F483138"/>
    <w:rsid w:val="01491FBF"/>
    <w:rsid w:val="022D3CD0"/>
    <w:rsid w:val="03D245C3"/>
    <w:rsid w:val="03D90444"/>
    <w:rsid w:val="05B7136E"/>
    <w:rsid w:val="06940145"/>
    <w:rsid w:val="08AD54F4"/>
    <w:rsid w:val="0997192D"/>
    <w:rsid w:val="0A870BFA"/>
    <w:rsid w:val="0A953648"/>
    <w:rsid w:val="0AAF1847"/>
    <w:rsid w:val="0C410387"/>
    <w:rsid w:val="0CA07D76"/>
    <w:rsid w:val="0D9248EB"/>
    <w:rsid w:val="0DD34156"/>
    <w:rsid w:val="0E090964"/>
    <w:rsid w:val="0F1C6A83"/>
    <w:rsid w:val="0FC451B3"/>
    <w:rsid w:val="109F048E"/>
    <w:rsid w:val="10BC542E"/>
    <w:rsid w:val="12185D2D"/>
    <w:rsid w:val="128E5977"/>
    <w:rsid w:val="12FD60C7"/>
    <w:rsid w:val="13D218DF"/>
    <w:rsid w:val="16AD0032"/>
    <w:rsid w:val="16AD19E8"/>
    <w:rsid w:val="170E541A"/>
    <w:rsid w:val="17991F6C"/>
    <w:rsid w:val="199433BB"/>
    <w:rsid w:val="1BDE6861"/>
    <w:rsid w:val="1D03542A"/>
    <w:rsid w:val="1E6A1F04"/>
    <w:rsid w:val="1E6D3F72"/>
    <w:rsid w:val="2129479D"/>
    <w:rsid w:val="21475A72"/>
    <w:rsid w:val="22D71C4E"/>
    <w:rsid w:val="24101808"/>
    <w:rsid w:val="251D4331"/>
    <w:rsid w:val="25632231"/>
    <w:rsid w:val="265B471F"/>
    <w:rsid w:val="2709722D"/>
    <w:rsid w:val="272E0A29"/>
    <w:rsid w:val="27950A38"/>
    <w:rsid w:val="27EA024D"/>
    <w:rsid w:val="2844693A"/>
    <w:rsid w:val="285A28CE"/>
    <w:rsid w:val="2A2102CB"/>
    <w:rsid w:val="2AFF1397"/>
    <w:rsid w:val="2BA80578"/>
    <w:rsid w:val="2D0D4B37"/>
    <w:rsid w:val="2D5F6C3C"/>
    <w:rsid w:val="2E637258"/>
    <w:rsid w:val="2F153A0B"/>
    <w:rsid w:val="2F483138"/>
    <w:rsid w:val="2F6D568A"/>
    <w:rsid w:val="2FA10905"/>
    <w:rsid w:val="2FD674F2"/>
    <w:rsid w:val="3213531A"/>
    <w:rsid w:val="32291420"/>
    <w:rsid w:val="34CB44D4"/>
    <w:rsid w:val="34F60FCC"/>
    <w:rsid w:val="350E718F"/>
    <w:rsid w:val="35985AA0"/>
    <w:rsid w:val="36CE3589"/>
    <w:rsid w:val="3ABE4D09"/>
    <w:rsid w:val="3AC62628"/>
    <w:rsid w:val="3AD15273"/>
    <w:rsid w:val="3BE402BD"/>
    <w:rsid w:val="3FF45A89"/>
    <w:rsid w:val="40E30E26"/>
    <w:rsid w:val="40FE0F0E"/>
    <w:rsid w:val="43C07593"/>
    <w:rsid w:val="45AF268C"/>
    <w:rsid w:val="464E60F3"/>
    <w:rsid w:val="47217705"/>
    <w:rsid w:val="475F2C2E"/>
    <w:rsid w:val="47795414"/>
    <w:rsid w:val="477E03FD"/>
    <w:rsid w:val="47F95F8C"/>
    <w:rsid w:val="497A75A0"/>
    <w:rsid w:val="4AB368C6"/>
    <w:rsid w:val="4AEF6A7B"/>
    <w:rsid w:val="4B2618FE"/>
    <w:rsid w:val="4BA91584"/>
    <w:rsid w:val="4C6D29A2"/>
    <w:rsid w:val="4D5D6FBD"/>
    <w:rsid w:val="4D956757"/>
    <w:rsid w:val="4FEC0032"/>
    <w:rsid w:val="502D2C76"/>
    <w:rsid w:val="51A056CA"/>
    <w:rsid w:val="51BB6DD9"/>
    <w:rsid w:val="549A6D4A"/>
    <w:rsid w:val="564156CE"/>
    <w:rsid w:val="58EF7663"/>
    <w:rsid w:val="59482E78"/>
    <w:rsid w:val="599A135B"/>
    <w:rsid w:val="59AC5554"/>
    <w:rsid w:val="59C27F31"/>
    <w:rsid w:val="5B9067AF"/>
    <w:rsid w:val="5CC547FC"/>
    <w:rsid w:val="5D4D4B30"/>
    <w:rsid w:val="5D5A52C7"/>
    <w:rsid w:val="5E483371"/>
    <w:rsid w:val="5E6737F7"/>
    <w:rsid w:val="5F5E1522"/>
    <w:rsid w:val="6028672E"/>
    <w:rsid w:val="61B15FD2"/>
    <w:rsid w:val="62AC319F"/>
    <w:rsid w:val="63D0542B"/>
    <w:rsid w:val="63E522DC"/>
    <w:rsid w:val="668775F8"/>
    <w:rsid w:val="669241E8"/>
    <w:rsid w:val="66C31F0C"/>
    <w:rsid w:val="68522F5F"/>
    <w:rsid w:val="68EB3277"/>
    <w:rsid w:val="6A24524D"/>
    <w:rsid w:val="6B691D32"/>
    <w:rsid w:val="6C0B7C46"/>
    <w:rsid w:val="6C24290A"/>
    <w:rsid w:val="6D162E92"/>
    <w:rsid w:val="6F3040D9"/>
    <w:rsid w:val="6F465599"/>
    <w:rsid w:val="6F632DDE"/>
    <w:rsid w:val="6F6D7AF7"/>
    <w:rsid w:val="70432DA3"/>
    <w:rsid w:val="70657DB3"/>
    <w:rsid w:val="70C00364"/>
    <w:rsid w:val="72D92F52"/>
    <w:rsid w:val="730107F7"/>
    <w:rsid w:val="73572B6B"/>
    <w:rsid w:val="74D72633"/>
    <w:rsid w:val="75FA6A95"/>
    <w:rsid w:val="76155969"/>
    <w:rsid w:val="77085369"/>
    <w:rsid w:val="77675548"/>
    <w:rsid w:val="79A32BEF"/>
    <w:rsid w:val="7A5A2E12"/>
    <w:rsid w:val="7B4C5DF7"/>
    <w:rsid w:val="7CB43349"/>
    <w:rsid w:val="7D37086F"/>
    <w:rsid w:val="7FA2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2441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eastAsia="宋体"/>
      <w:b/>
      <w:bCs/>
      <w:kern w:val="44"/>
      <w:sz w:val="32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jc w:val="left"/>
      <w:outlineLvl w:val="2"/>
    </w:pPr>
    <w:rPr>
      <w:rFonts w:eastAsia="黑体"/>
      <w:bCs/>
      <w:sz w:val="28"/>
      <w:szCs w:val="28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unhideWhenUsed/>
    <w:qFormat/>
    <w:uiPriority w:val="99"/>
    <w:pPr>
      <w:spacing w:after="120"/>
    </w:p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7">
    <w:name w:val="Plain Text"/>
    <w:basedOn w:val="1"/>
    <w:qFormat/>
    <w:uiPriority w:val="0"/>
    <w:rPr>
      <w:rFonts w:ascii="宋体" w:hAnsi="Courier New"/>
      <w:szCs w:val="20"/>
    </w:rPr>
  </w:style>
  <w:style w:type="paragraph" w:styleId="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9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10">
    <w:name w:val="header"/>
    <w:basedOn w:val="1"/>
    <w:next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Subtitle"/>
    <w:basedOn w:val="1"/>
    <w:next w:val="1"/>
    <w:qFormat/>
    <w:uiPriority w:val="2441"/>
    <w:pPr>
      <w:numPr>
        <w:ilvl w:val="0"/>
        <w:numId w:val="1"/>
      </w:numPr>
      <w:spacing w:before="240" w:after="60" w:line="312" w:lineRule="auto"/>
      <w:jc w:val="center"/>
    </w:pPr>
    <w:rPr>
      <w:rFonts w:ascii="Arial" w:hAnsi="Arial" w:cs="Arial"/>
      <w:b/>
      <w:bCs/>
      <w:kern w:val="2"/>
      <w:sz w:val="32"/>
      <w:szCs w:val="32"/>
    </w:r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Body Text First Indent"/>
    <w:basedOn w:val="2"/>
    <w:next w:val="15"/>
    <w:qFormat/>
    <w:uiPriority w:val="0"/>
    <w:pPr>
      <w:spacing w:after="120"/>
      <w:ind w:firstLine="420" w:firstLineChars="100"/>
    </w:pPr>
    <w:rPr>
      <w:rFonts w:ascii="Calibri" w:hAnsi="Calibri"/>
    </w:rPr>
  </w:style>
  <w:style w:type="paragraph" w:customStyle="1" w:styleId="15">
    <w:name w:val="段落正文"/>
    <w:basedOn w:val="1"/>
    <w:qFormat/>
    <w:uiPriority w:val="0"/>
    <w:pPr>
      <w:spacing w:before="50" w:beforeLines="50" w:line="360" w:lineRule="auto"/>
      <w:ind w:firstLine="200" w:firstLineChars="200"/>
    </w:pPr>
    <w:rPr>
      <w:rFonts w:ascii="Times New Roman" w:hAnsi="Times New Roman"/>
      <w:spacing w:val="2"/>
      <w:sz w:val="24"/>
      <w:szCs w:val="20"/>
    </w:r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Default"/>
    <w:next w:val="20"/>
    <w:qFormat/>
    <w:uiPriority w:val="0"/>
    <w:pPr>
      <w:autoSpaceDE w:val="0"/>
      <w:autoSpaceDN w:val="0"/>
      <w:adjustRightInd w:val="0"/>
    </w:pPr>
    <w:rPr>
      <w:rFonts w:ascii="微软雅黑" w:hAnsi="Calibri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20">
    <w:name w:val="toc 21"/>
    <w:next w:val="1"/>
    <w:qFormat/>
    <w:uiPriority w:val="0"/>
    <w:pPr>
      <w:wordWrap w:val="0"/>
      <w:ind w:left="425"/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customStyle="1" w:styleId="21">
    <w:name w:val="fontstyle01"/>
    <w:basedOn w:val="17"/>
    <w:qFormat/>
    <w:uiPriority w:val="0"/>
    <w:rPr>
      <w:rFonts w:ascii="仿宋" w:hAnsi="仿宋" w:eastAsia="仿宋" w:cs="仿宋"/>
      <w:color w:val="000000"/>
      <w:sz w:val="32"/>
      <w:szCs w:val="32"/>
    </w:rPr>
  </w:style>
  <w:style w:type="character" w:customStyle="1" w:styleId="22">
    <w:name w:val="fontstyle21"/>
    <w:basedOn w:val="17"/>
    <w:qFormat/>
    <w:uiPriority w:val="0"/>
    <w:rPr>
      <w:rFonts w:ascii="宋体" w:hAnsi="宋体" w:eastAsia="宋体" w:cs="宋体"/>
      <w:color w:val="000000"/>
      <w:sz w:val="32"/>
      <w:szCs w:val="32"/>
    </w:rPr>
  </w:style>
  <w:style w:type="paragraph" w:customStyle="1" w:styleId="23">
    <w:name w:val="BodyText"/>
    <w:basedOn w:val="1"/>
    <w:next w:val="12"/>
    <w:qFormat/>
    <w:uiPriority w:val="0"/>
    <w:pPr>
      <w:spacing w:after="120"/>
      <w:jc w:val="both"/>
      <w:textAlignment w:val="baseline"/>
    </w:pPr>
  </w:style>
  <w:style w:type="paragraph" w:customStyle="1" w:styleId="2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2023-12-05T07:26:00Z</dcterms:created>
  <dc:creator>丁小白</dc:creator>
  <cp:lastModifiedBy>Administrator</cp:lastModifiedBy>
  <dcterms:modified xsi:type="dcterms:W3CDTF">2023-12-11T02:29:13Z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8859BC045CE345CE8024E57CE4E43E28_11</vt:lpwstr>
  </property>
</Properties>
</file>