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1F8A" w14:textId="77777777" w:rsidR="00482A7E" w:rsidRDefault="00000000">
      <w:pPr>
        <w:spacing w:before="800"/>
        <w:jc w:val="center"/>
      </w:pPr>
      <w:r>
        <w:rPr>
          <w:sz w:val="96"/>
        </w:rPr>
        <w:t>🛡️</w:t>
      </w:r>
    </w:p>
    <w:p w14:paraId="770DDA67" w14:textId="77777777" w:rsidR="00482A7E" w:rsidRDefault="00000000">
      <w:pPr>
        <w:jc w:val="center"/>
      </w:pPr>
      <w:r>
        <w:rPr>
          <w:rFonts w:ascii="Calibri" w:hAnsi="Calibri"/>
          <w:b/>
          <w:color w:val="00C97A"/>
          <w:sz w:val="72"/>
        </w:rPr>
        <w:t>CyberMentor</w:t>
      </w:r>
    </w:p>
    <w:p w14:paraId="6980A97C" w14:textId="77777777" w:rsidR="00482A7E" w:rsidRDefault="00000000">
      <w:pPr>
        <w:jc w:val="center"/>
      </w:pPr>
      <w:r>
        <w:rPr>
          <w:rFonts w:ascii="Calibri" w:hAnsi="Calibri"/>
          <w:color w:val="555555"/>
        </w:rPr>
        <w:t>AI-POWERED CYBERSECURITY MENTOR — PROJECT DOCUMENTATION</w:t>
      </w:r>
    </w:p>
    <w:p w14:paraId="07F2F4DC" w14:textId="77777777" w:rsidR="00482A7E" w:rsidRDefault="00482A7E"/>
    <w:p w14:paraId="0EA8443D" w14:textId="77777777" w:rsidR="00482A7E" w:rsidRDefault="00000000">
      <w:pPr>
        <w:jc w:val="center"/>
      </w:pPr>
      <w:r>
        <w:rPr>
          <w:rFonts w:ascii="Courier New" w:hAnsi="Courier New"/>
          <w:b/>
          <w:color w:val="007A45"/>
          <w:sz w:val="20"/>
        </w:rPr>
        <w:t>React + Vite   ·   Flask + Python   ·   Claude API   ·   RAG Pipeline   ·   TF-IDF   ·   Educational</w:t>
      </w:r>
    </w:p>
    <w:p w14:paraId="684E80FE" w14:textId="77777777" w:rsidR="00482A7E" w:rsidRDefault="00482A7E">
      <w:pPr>
        <w:pBdr>
          <w:bottom w:val="single" w:sz="6" w:space="0" w:color="00C97A"/>
        </w:pBdr>
        <w:spacing w:before="200"/>
      </w:pPr>
    </w:p>
    <w:p w14:paraId="26B79041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01 · Project Overview</w:t>
      </w:r>
    </w:p>
    <w:p w14:paraId="6B25CA61" w14:textId="77777777" w:rsidR="00482A7E" w:rsidRDefault="00000000">
      <w:pPr>
        <w:spacing w:after="80"/>
      </w:pPr>
      <w:r>
        <w:rPr>
          <w:rFonts w:ascii="Calibri" w:hAnsi="Calibri"/>
          <w:color w:val="1A1A2E"/>
        </w:rPr>
        <w:t>CyberMentor is a full-stack, AI-powered cybersecurity chatbot designed for students, ethical hackers, and security professionals. It uses the Anthropic Claude API as its conversational brain, enhanced by a custom RAG (Retrieval-Augmented Generation) pipeline that lets users upload their own documents — lab manuals, OWASP notes, TryHackMe writeups — to inject real context into every response.</w:t>
      </w:r>
    </w:p>
    <w:p w14:paraId="23D1D0FE" w14:textId="77777777" w:rsidR="00482A7E" w:rsidRDefault="00000000">
      <w:pPr>
        <w:spacing w:after="80"/>
      </w:pPr>
      <w:r>
        <w:rPr>
          <w:rFonts w:ascii="Calibri" w:hAnsi="Calibri"/>
          <w:i/>
          <w:color w:val="007A45"/>
        </w:rPr>
        <w:t>Goal: Provide an elite, mentor-quality cybersecurity AI assistant — sharp, technically precise, always paired with defence and mitigation guidance, and adapted to the user's skill level.</w:t>
      </w:r>
    </w:p>
    <w:p w14:paraId="434B6D86" w14:textId="77777777" w:rsidR="00482A7E" w:rsidRDefault="00000000">
      <w:pPr>
        <w:spacing w:before="200" w:after="120"/>
      </w:pPr>
      <w:r>
        <w:rPr>
          <w:rFonts w:ascii="Calibri" w:hAnsi="Calibri"/>
          <w:b/>
          <w:color w:val="1A1A2E"/>
          <w:sz w:val="24"/>
        </w:rPr>
        <w:t>Knowledge Domain</w:t>
      </w:r>
    </w:p>
    <w:p w14:paraId="3FB591EF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OWASP Top 10 (2021 &amp; 2025 editions): injection, broken auth, XSS, IDOR, SSRF, misconfigs</w:t>
      </w:r>
    </w:p>
    <w:p w14:paraId="33AC5903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Penetration testing: recon, scanning, enumeration, exploitation, post-exploitation, reporting</w:t>
      </w:r>
    </w:p>
    <w:p w14:paraId="75DFA419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Common CVEs on Metasploitable2: vsftpd 2.3.4 backdoor, Samba 3.0.20, OpenSSH 4.7p1, Apache 2.2.8, MySQL 5.0.51a</w:t>
      </w:r>
    </w:p>
    <w:p w14:paraId="1FA75562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Tools: Nmap, Masscan, Metasploit, Burp Suite, Netcat, Nikto, SQLMap, Gobuster, Hydra, Wireshark, John the Ripper, Hashcat</w:t>
      </w:r>
    </w:p>
    <w:p w14:paraId="718365A4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Defensive security: firewalls, IDS/IPS, SIEM, endpoint hardening, patch management, Zero Trust</w:t>
      </w:r>
    </w:p>
    <w:p w14:paraId="58DF4B00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Frameworks: MITRE ATT&amp;CK, Cyber Kill Chain, NIST CSF, ISO 27001, PTES</w:t>
      </w:r>
    </w:p>
    <w:p w14:paraId="094D13BF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Lab environments: Metasploitable2, DVWA, TryHackMe, HackTheBox, VulnHub</w:t>
      </w:r>
    </w:p>
    <w:p w14:paraId="6CFB4A92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Web attacks: SQLi (error-based, blind, UNION), XSS (reflected, stored, DOM), CSRF, SSRF, LFI/RFI, file upload bypass</w:t>
      </w:r>
    </w:p>
    <w:p w14:paraId="7F68A81D" w14:textId="77777777" w:rsidR="00482A7E" w:rsidRDefault="00000000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Networking: TCP/IP, DNS, ARP poisoning, VLANs, subnetting, Wireshark analysis</w:t>
      </w:r>
    </w:p>
    <w:p w14:paraId="28EDC215" w14:textId="22E66B38" w:rsidR="00482A7E" w:rsidRDefault="00000000" w:rsidP="008B3C04">
      <w:pPr>
        <w:pStyle w:val="ListBullet"/>
        <w:spacing w:after="40"/>
      </w:pPr>
      <w:r>
        <w:rPr>
          <w:rFonts w:ascii="Calibri" w:hAnsi="Calibri"/>
          <w:color w:val="555555"/>
          <w:sz w:val="21"/>
        </w:rPr>
        <w:t>Post-exploitation: privilege escalation, persistence, lateral movement, data exfiltration</w:t>
      </w:r>
    </w:p>
    <w:p w14:paraId="443B5C3F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lastRenderedPageBreak/>
        <w:t>02 · System Architecture</w:t>
      </w:r>
    </w:p>
    <w:p w14:paraId="344EB4B4" w14:textId="77777777" w:rsidR="00482A7E" w:rsidRDefault="00000000">
      <w:pPr>
        <w:shd w:val="clear" w:color="auto" w:fill="0D1117"/>
        <w:spacing w:before="120"/>
        <w:ind w:left="432"/>
      </w:pPr>
      <w:r>
        <w:rPr>
          <w:rFonts w:ascii="Courier New" w:hAnsi="Courier New"/>
          <w:color w:val="00C97A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00C97A"/>
          <w:sz w:val="18"/>
        </w:rPr>
        <w:br/>
        <w:t>│               REACT + VITE FRONTEND  (localhost:5173)          │</w:t>
      </w:r>
      <w:r>
        <w:rPr>
          <w:rFonts w:ascii="Courier New" w:hAnsi="Courier New"/>
          <w:color w:val="00C97A"/>
          <w:sz w:val="18"/>
        </w:rPr>
        <w:br/>
        <w:t>│                                                                │</w:t>
      </w:r>
      <w:r>
        <w:rPr>
          <w:rFonts w:ascii="Courier New" w:hAnsi="Courier New"/>
          <w:color w:val="00C97A"/>
          <w:sz w:val="18"/>
        </w:rPr>
        <w:br/>
        <w:t>│   Header.jsx  │  Sidebar.jsx  │  ChatWindow  │  InputBar       │</w:t>
      </w:r>
      <w:r>
        <w:rPr>
          <w:rFonts w:ascii="Courier New" w:hAnsi="Courier New"/>
          <w:color w:val="00C97A"/>
          <w:sz w:val="18"/>
        </w:rPr>
        <w:br/>
        <w:t>│   useChat.js  │  useDocuments.js  │  formatMessage.jsx         │</w:t>
      </w:r>
      <w:r>
        <w:rPr>
          <w:rFonts w:ascii="Courier New" w:hAnsi="Courier New"/>
          <w:color w:val="00C97A"/>
          <w:sz w:val="18"/>
        </w:rPr>
        <w:br/>
        <w:t>│   globals.css  (CSS variables + keyframe animations)           │</w:t>
      </w:r>
      <w:r>
        <w:rPr>
          <w:rFonts w:ascii="Courier New" w:hAnsi="Courier New"/>
          <w:color w:val="00C97A"/>
          <w:sz w:val="18"/>
        </w:rPr>
        <w:br/>
        <w:t>└───────────────────────────┬────────────────────────────────────┘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C97A"/>
          <w:sz w:val="18"/>
        </w:rPr>
        <w:br/>
        <w:t xml:space="preserve">                            │  HTTP via Vite proxy</w:t>
      </w:r>
      <w:r>
        <w:rPr>
          <w:rFonts w:ascii="Courier New" w:hAnsi="Courier New"/>
          <w:color w:val="00C97A"/>
          <w:sz w:val="18"/>
        </w:rPr>
        <w:br/>
        <w:t xml:space="preserve">                            │  POST /api/chat</w:t>
      </w:r>
      <w:r>
        <w:rPr>
          <w:rFonts w:ascii="Courier New" w:hAnsi="Courier New"/>
          <w:color w:val="00C97A"/>
          <w:sz w:val="18"/>
        </w:rPr>
        <w:br/>
        <w:t xml:space="preserve">                            │  POST /api/upload</w:t>
      </w:r>
      <w:r>
        <w:rPr>
          <w:rFonts w:ascii="Courier New" w:hAnsi="Courier New"/>
          <w:color w:val="00C97A"/>
          <w:sz w:val="18"/>
        </w:rPr>
        <w:br/>
        <w:t xml:space="preserve">                            │  GET  /api/documents</w:t>
      </w:r>
      <w:r>
        <w:rPr>
          <w:rFonts w:ascii="Courier New" w:hAnsi="Courier New"/>
          <w:color w:val="00C97A"/>
          <w:sz w:val="18"/>
        </w:rPr>
        <w:br/>
        <w:t xml:space="preserve">                            │  DELETE /api/documents/:id</w:t>
      </w:r>
      <w:r>
        <w:rPr>
          <w:rFonts w:ascii="Courier New" w:hAnsi="Courier New"/>
          <w:color w:val="00C97A"/>
          <w:sz w:val="18"/>
        </w:rPr>
        <w:br/>
        <w:t>┌───────────────────────────▼────────────────────────────────────┐</w:t>
      </w:r>
      <w:r>
        <w:rPr>
          <w:rFonts w:ascii="Courier New" w:hAnsi="Courier New"/>
          <w:color w:val="00C97A"/>
          <w:sz w:val="18"/>
        </w:rPr>
        <w:br/>
        <w:t>│               FLASK PYTHON BACKEND  (localhost:5000)           │</w:t>
      </w:r>
      <w:r>
        <w:rPr>
          <w:rFonts w:ascii="Courier New" w:hAnsi="Courier New"/>
          <w:color w:val="00C97A"/>
          <w:sz w:val="18"/>
        </w:rPr>
        <w:br/>
        <w:t>│                                                                │</w:t>
      </w:r>
      <w:r>
        <w:rPr>
          <w:rFonts w:ascii="Courier New" w:hAnsi="Courier New"/>
          <w:color w:val="00C97A"/>
          <w:sz w:val="18"/>
        </w:rPr>
        <w:br/>
        <w:t>│   app.py     → routes, CORS, error handling                    │</w:t>
      </w:r>
      <w:r>
        <w:rPr>
          <w:rFonts w:ascii="Courier New" w:hAnsi="Courier New"/>
          <w:color w:val="00C97A"/>
          <w:sz w:val="18"/>
        </w:rPr>
        <w:br/>
        <w:t>│   prompts.py → SYSTEM_PROMPT + TOPIC_PROMPTS                   │</w:t>
      </w:r>
      <w:r>
        <w:rPr>
          <w:rFonts w:ascii="Courier New" w:hAnsi="Courier New"/>
          <w:color w:val="00C97A"/>
          <w:sz w:val="18"/>
        </w:rPr>
        <w:br/>
        <w:t>│   rag.py     → PDF parse → chunk → TF-IDF index → retrieve    │</w:t>
      </w:r>
      <w:r>
        <w:rPr>
          <w:rFonts w:ascii="Courier New" w:hAnsi="Courier New"/>
          <w:color w:val="00C97A"/>
          <w:sz w:val="18"/>
        </w:rPr>
        <w:br/>
        <w:t>│                                                                │</w:t>
      </w:r>
      <w:r>
        <w:rPr>
          <w:rFonts w:ascii="Courier New" w:hAnsi="Courier New"/>
          <w:color w:val="00C97A"/>
          <w:sz w:val="18"/>
        </w:rPr>
        <w:br/>
        <w:t>│   In-memory DOCUMENT_STORE  │  Chunk: 400 words / 50 overlap   │</w:t>
      </w:r>
      <w:r>
        <w:rPr>
          <w:rFonts w:ascii="Courier New" w:hAnsi="Courier New"/>
          <w:color w:val="00C97A"/>
          <w:sz w:val="18"/>
        </w:rPr>
        <w:br/>
        <w:t>└───────────────────────────┬────────────────────────────────────┘</w:t>
      </w:r>
      <w:r>
        <w:rPr>
          <w:rFonts w:ascii="Courier New" w:hAnsi="Courier New"/>
          <w:color w:val="00C97A"/>
          <w:sz w:val="18"/>
        </w:rPr>
        <w:br/>
        <w:t xml:space="preserve">                            │  Anthropic Python SDK</w:t>
      </w:r>
      <w:r>
        <w:rPr>
          <w:rFonts w:ascii="Courier New" w:hAnsi="Courier New"/>
          <w:color w:val="00C97A"/>
          <w:sz w:val="18"/>
        </w:rPr>
        <w:br/>
        <w:t xml:space="preserve">                            │  model: claude-sonnet-4-20250514</w:t>
      </w:r>
      <w:r>
        <w:rPr>
          <w:rFonts w:ascii="Courier New" w:hAnsi="Courier New"/>
          <w:color w:val="00C97A"/>
          <w:sz w:val="18"/>
        </w:rPr>
        <w:br/>
        <w:t>┌───────────────────────────▼────────────────────────────────────┐</w:t>
      </w:r>
      <w:r>
        <w:rPr>
          <w:rFonts w:ascii="Courier New" w:hAnsi="Courier New"/>
          <w:color w:val="00C97A"/>
          <w:sz w:val="18"/>
        </w:rPr>
        <w:br/>
        <w:t>│                   CLAUDE API  (Anthropic)                      │</w:t>
      </w:r>
      <w:r>
        <w:rPr>
          <w:rFonts w:ascii="Courier New" w:hAnsi="Courier New"/>
          <w:color w:val="00C97A"/>
          <w:sz w:val="18"/>
        </w:rPr>
        <w:br/>
        <w:t>│                                                                │</w:t>
      </w:r>
      <w:r>
        <w:rPr>
          <w:rFonts w:ascii="Courier New" w:hAnsi="Courier New"/>
          <w:color w:val="00C97A"/>
          <w:sz w:val="18"/>
        </w:rPr>
        <w:br/>
        <w:t>│   System = SYSTEM_PROMPT + {RAG context block} + {topic}      │</w:t>
      </w:r>
      <w:r>
        <w:rPr>
          <w:rFonts w:ascii="Courier New" w:hAnsi="Courier New"/>
          <w:color w:val="00C97A"/>
          <w:sz w:val="18"/>
        </w:rPr>
        <w:br/>
        <w:t>│   Max tokens: 1024  │  History window: last 20 messages        │</w:t>
      </w:r>
      <w:r>
        <w:rPr>
          <w:rFonts w:ascii="Courier New" w:hAnsi="Courier New"/>
          <w:color w:val="00C97A"/>
          <w:sz w:val="18"/>
        </w:rPr>
        <w:br/>
        <w:t>└────────────────────────────────────────────────────────────────┘</w:t>
      </w:r>
    </w:p>
    <w:p w14:paraId="4A7732BC" w14:textId="77777777" w:rsidR="00482A7E" w:rsidRDefault="00482A7E">
      <w:pPr>
        <w:pBdr>
          <w:bottom w:val="single" w:sz="6" w:space="0" w:color="00C97A"/>
        </w:pBdr>
        <w:spacing w:before="200"/>
      </w:pPr>
    </w:p>
    <w:p w14:paraId="59E22BDD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03 · File Structure &amp; Roles</w:t>
      </w:r>
    </w:p>
    <w:p w14:paraId="54B9A7C2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Python 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912"/>
      </w:tblGrid>
      <w:tr w:rsidR="00482A7E" w14:paraId="676BBC50" w14:textId="77777777">
        <w:tc>
          <w:tcPr>
            <w:tcW w:w="2304" w:type="dxa"/>
            <w:shd w:val="clear" w:color="auto" w:fill="00C97A"/>
          </w:tcPr>
          <w:p w14:paraId="71659B95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File</w:t>
            </w:r>
          </w:p>
        </w:tc>
        <w:tc>
          <w:tcPr>
            <w:tcW w:w="6912" w:type="dxa"/>
            <w:shd w:val="clear" w:color="auto" w:fill="00C97A"/>
          </w:tcPr>
          <w:p w14:paraId="620EA8B9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 w:rsidR="00482A7E" w14:paraId="7FA7BCDC" w14:textId="77777777">
        <w:tc>
          <w:tcPr>
            <w:tcW w:w="2304" w:type="dxa"/>
            <w:shd w:val="clear" w:color="auto" w:fill="F4FDF9"/>
          </w:tcPr>
          <w:p w14:paraId="2B24339D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app.py</w:t>
            </w:r>
          </w:p>
        </w:tc>
        <w:tc>
          <w:tcPr>
            <w:tcW w:w="6912" w:type="dxa"/>
            <w:shd w:val="clear" w:color="auto" w:fill="F4FDF9"/>
          </w:tcPr>
          <w:p w14:paraId="26DCCCC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Main Flask application. Defines 5 routes: /api/chat, /api/upload, /api/documents (GET &amp; DELETE), /api/health. Trims message history to 20 turns, builds the RAG-enriched system prompt, calls the Anthropic SDK, and handles auth/rate-limit errors gracefully.</w:t>
            </w:r>
          </w:p>
        </w:tc>
      </w:tr>
      <w:tr w:rsidR="00482A7E" w14:paraId="488B10DE" w14:textId="77777777">
        <w:tc>
          <w:tcPr>
            <w:tcW w:w="2304" w:type="dxa"/>
            <w:shd w:val="clear" w:color="auto" w:fill="FFFFFF"/>
          </w:tcPr>
          <w:p w14:paraId="61053F5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rag.py</w:t>
            </w:r>
          </w:p>
        </w:tc>
        <w:tc>
          <w:tcPr>
            <w:tcW w:w="6912" w:type="dxa"/>
            <w:shd w:val="clear" w:color="auto" w:fill="FFFFFF"/>
          </w:tcPr>
          <w:p w14:paraId="215B59A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Full in-memory RAG pipeline — no external vector DB. Parses PDFs via PyPDF2 or plain text/markdown. Splits text into overlapping 400-word chunks (50-word overlap). Builds TF-IDF indices per document. On each query, scores all chunks and returns the top 5 most relevant for context injection.</w:t>
            </w:r>
          </w:p>
        </w:tc>
      </w:tr>
      <w:tr w:rsidR="00482A7E" w14:paraId="6813A3FC" w14:textId="77777777">
        <w:tc>
          <w:tcPr>
            <w:tcW w:w="2304" w:type="dxa"/>
            <w:shd w:val="clear" w:color="auto" w:fill="F4FDF9"/>
          </w:tcPr>
          <w:p w14:paraId="1A12ED2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prompts.py</w:t>
            </w:r>
          </w:p>
        </w:tc>
        <w:tc>
          <w:tcPr>
            <w:tcW w:w="6912" w:type="dxa"/>
            <w:shd w:val="clear" w:color="auto" w:fill="F4FDF9"/>
          </w:tcPr>
          <w:p w14:paraId="63204568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Defines the master SYSTEM_PROMPT (with a {context_block} placeholder for RAG) and 5 topic-specific addon strings: web, network, exploit, defense, forensics.</w:t>
            </w:r>
          </w:p>
        </w:tc>
      </w:tr>
      <w:tr w:rsidR="00482A7E" w14:paraId="26CBD66A" w14:textId="77777777">
        <w:tc>
          <w:tcPr>
            <w:tcW w:w="2304" w:type="dxa"/>
            <w:shd w:val="clear" w:color="auto" w:fill="FFFFFF"/>
          </w:tcPr>
          <w:p w14:paraId="5486E86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requirements.txt</w:t>
            </w:r>
          </w:p>
        </w:tc>
        <w:tc>
          <w:tcPr>
            <w:tcW w:w="6912" w:type="dxa"/>
            <w:shd w:val="clear" w:color="auto" w:fill="FFFFFF"/>
          </w:tcPr>
          <w:p w14:paraId="568E291B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anthropic, flask, flask-cors, python-dotenv, PyPDF2, tiktoken, numpy, python-multipart</w:t>
            </w:r>
          </w:p>
        </w:tc>
      </w:tr>
      <w:tr w:rsidR="00482A7E" w14:paraId="231910D4" w14:textId="77777777">
        <w:tc>
          <w:tcPr>
            <w:tcW w:w="2304" w:type="dxa"/>
            <w:shd w:val="clear" w:color="auto" w:fill="F4FDF9"/>
          </w:tcPr>
          <w:p w14:paraId="74ED5FAB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env.example</w:t>
            </w:r>
          </w:p>
        </w:tc>
        <w:tc>
          <w:tcPr>
            <w:tcW w:w="6912" w:type="dxa"/>
            <w:shd w:val="clear" w:color="auto" w:fill="F4FDF9"/>
          </w:tcPr>
          <w:p w14:paraId="517C280B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Template for environment variables: ANTHROPIC_API_KEY, FLASK_PORT, FLASK_DEBUG, MAX_CONTEXT_CHUNKS, CHUNK_SIZE, CHUNK_OVERLAP</w:t>
            </w:r>
          </w:p>
        </w:tc>
      </w:tr>
    </w:tbl>
    <w:p w14:paraId="13A75EE6" w14:textId="77777777" w:rsidR="00482A7E" w:rsidRDefault="00482A7E"/>
    <w:p w14:paraId="16F054C8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React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912"/>
      </w:tblGrid>
      <w:tr w:rsidR="00482A7E" w14:paraId="56ACBAE5" w14:textId="77777777">
        <w:tc>
          <w:tcPr>
            <w:tcW w:w="2304" w:type="dxa"/>
            <w:shd w:val="clear" w:color="auto" w:fill="00C97A"/>
          </w:tcPr>
          <w:p w14:paraId="1CF12B1D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File</w:t>
            </w:r>
          </w:p>
        </w:tc>
        <w:tc>
          <w:tcPr>
            <w:tcW w:w="6912" w:type="dxa"/>
            <w:shd w:val="clear" w:color="auto" w:fill="00C97A"/>
          </w:tcPr>
          <w:p w14:paraId="6B0FC2B0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</w:tr>
      <w:tr w:rsidR="00482A7E" w14:paraId="0AE3CD89" w14:textId="77777777">
        <w:tc>
          <w:tcPr>
            <w:tcW w:w="2304" w:type="dxa"/>
            <w:shd w:val="clear" w:color="auto" w:fill="F4FDF9"/>
          </w:tcPr>
          <w:p w14:paraId="3B8ABED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useChat.js</w:t>
            </w:r>
          </w:p>
        </w:tc>
        <w:tc>
          <w:tcPr>
            <w:tcW w:w="6912" w:type="dxa"/>
            <w:shd w:val="clear" w:color="auto" w:fill="F4FDF9"/>
          </w:tcPr>
          <w:p w14:paraId="54C7AA79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Core state hook. Manages messages array, calls /api/chat with topic filter, persists up to 50 messages in localStorage, tracks ragActive and activeTopic. Provides sendMessage and clearHistory callbacks.</w:t>
            </w:r>
          </w:p>
        </w:tc>
      </w:tr>
      <w:tr w:rsidR="00482A7E" w14:paraId="2CA51B2B" w14:textId="77777777">
        <w:tc>
          <w:tcPr>
            <w:tcW w:w="2304" w:type="dxa"/>
            <w:shd w:val="clear" w:color="auto" w:fill="FFFFFF"/>
          </w:tcPr>
          <w:p w14:paraId="6050B19F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useDocuments.js</w:t>
            </w:r>
          </w:p>
        </w:tc>
        <w:tc>
          <w:tcPr>
            <w:tcW w:w="6912" w:type="dxa"/>
            <w:shd w:val="clear" w:color="auto" w:fill="FFFFFF"/>
          </w:tcPr>
          <w:p w14:paraId="12BB0B1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Document management hook. Handles file upload to /api/upload via FormData, fetches existing docs on mount, and deletes docs via the DELETE endpoint.</w:t>
            </w:r>
          </w:p>
        </w:tc>
      </w:tr>
      <w:tr w:rsidR="00482A7E" w14:paraId="6847F19A" w14:textId="77777777">
        <w:tc>
          <w:tcPr>
            <w:tcW w:w="2304" w:type="dxa"/>
            <w:shd w:val="clear" w:color="auto" w:fill="F4FDF9"/>
          </w:tcPr>
          <w:p w14:paraId="551001BC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Sidebar.jsx</w:t>
            </w:r>
          </w:p>
        </w:tc>
        <w:tc>
          <w:tcPr>
            <w:tcW w:w="6912" w:type="dxa"/>
            <w:shd w:val="clear" w:color="auto" w:fill="F4FDF9"/>
          </w:tcPr>
          <w:p w14:paraId="621F5D3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Left panel with 6 topic filter buttons (All Topics, Web Vulns, Network, Exploitation, Defense, Forensics) and the RAG document section — upload area + list of uploaded docs with chunk/word counts and remove buttons.</w:t>
            </w:r>
          </w:p>
        </w:tc>
      </w:tr>
      <w:tr w:rsidR="00482A7E" w14:paraId="0F14DD20" w14:textId="77777777">
        <w:tc>
          <w:tcPr>
            <w:tcW w:w="2304" w:type="dxa"/>
            <w:shd w:val="clear" w:color="auto" w:fill="FFFFFF"/>
          </w:tcPr>
          <w:p w14:paraId="2B0C8CFE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Header.jsx</w:t>
            </w:r>
          </w:p>
        </w:tc>
        <w:tc>
          <w:tcPr>
            <w:tcW w:w="6912" w:type="dxa"/>
            <w:shd w:val="clear" w:color="auto" w:fill="FFFFFF"/>
          </w:tcPr>
          <w:p w14:paraId="1B89C345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Top bar with the CyberMentor_ blinking logo, topic subtitle, a 'RAG ACTIVE' badge (shown when docs are loaded), a pulsing LIVE indicator, and a CLEAR conversation button.</w:t>
            </w:r>
          </w:p>
        </w:tc>
      </w:tr>
      <w:tr w:rsidR="00482A7E" w14:paraId="18C4BF5B" w14:textId="77777777">
        <w:tc>
          <w:tcPr>
            <w:tcW w:w="2304" w:type="dxa"/>
            <w:shd w:val="clear" w:color="auto" w:fill="F4FDF9"/>
          </w:tcPr>
          <w:p w14:paraId="2E73CACD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formatMessage.jsx</w:t>
            </w:r>
          </w:p>
        </w:tc>
        <w:tc>
          <w:tcPr>
            <w:tcW w:w="6912" w:type="dxa"/>
            <w:shd w:val="clear" w:color="auto" w:fill="F4FDF9"/>
          </w:tcPr>
          <w:p w14:paraId="2B37DA7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Markdown-lite renderer. Handles ```code blocks``` with language labels, **bold** text, and `inline code` — renders them as styled React elements.</w:t>
            </w:r>
          </w:p>
        </w:tc>
      </w:tr>
      <w:tr w:rsidR="00482A7E" w14:paraId="2F8CB5B5" w14:textId="77777777">
        <w:tc>
          <w:tcPr>
            <w:tcW w:w="2304" w:type="dxa"/>
            <w:shd w:val="clear" w:color="auto" w:fill="FFFFFF"/>
          </w:tcPr>
          <w:p w14:paraId="4EEDBB68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globals.css</w:t>
            </w:r>
          </w:p>
        </w:tc>
        <w:tc>
          <w:tcPr>
            <w:tcW w:w="6912" w:type="dxa"/>
            <w:shd w:val="clear" w:color="auto" w:fill="FFFFFF"/>
          </w:tcPr>
          <w:p w14:paraId="113B6B36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Full design system via CSS variables: dark navy palette (#040c18), neon green (#00ff9d), cyan blue (#00b4ff), JetBrains Mono + Syne fonts, scrollbar styling, and keyframe animations: blink, pulse-dot, fade-slide-up, shimmer, scan.</w:t>
            </w:r>
          </w:p>
        </w:tc>
      </w:tr>
      <w:tr w:rsidR="00482A7E" w14:paraId="79CBDD7F" w14:textId="77777777">
        <w:tc>
          <w:tcPr>
            <w:tcW w:w="2304" w:type="dxa"/>
            <w:shd w:val="clear" w:color="auto" w:fill="F4FDF9"/>
          </w:tcPr>
          <w:p w14:paraId="4423B858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index.html</w:t>
            </w:r>
          </w:p>
        </w:tc>
        <w:tc>
          <w:tcPr>
            <w:tcW w:w="6912" w:type="dxa"/>
            <w:shd w:val="clear" w:color="auto" w:fill="F4FDF9"/>
          </w:tcPr>
          <w:p w14:paraId="2963EEC6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Vite entry point. Loads Google Fonts and mounts #root.</w:t>
            </w:r>
          </w:p>
        </w:tc>
      </w:tr>
      <w:tr w:rsidR="00482A7E" w14:paraId="1ED13C46" w14:textId="77777777">
        <w:tc>
          <w:tcPr>
            <w:tcW w:w="2304" w:type="dxa"/>
            <w:shd w:val="clear" w:color="auto" w:fill="FFFFFF"/>
          </w:tcPr>
          <w:p w14:paraId="1CFD3A7D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vite.config.js</w:t>
            </w:r>
          </w:p>
        </w:tc>
        <w:tc>
          <w:tcPr>
            <w:tcW w:w="6912" w:type="dxa"/>
            <w:shd w:val="clear" w:color="auto" w:fill="FFFFFF"/>
          </w:tcPr>
          <w:p w14:paraId="39B98FDF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Vite config with React plugin and proxy rule: all /api/* requests proxied to http://localhost:5000.</w:t>
            </w:r>
          </w:p>
        </w:tc>
      </w:tr>
      <w:tr w:rsidR="00482A7E" w14:paraId="672A1ED2" w14:textId="77777777">
        <w:tc>
          <w:tcPr>
            <w:tcW w:w="2304" w:type="dxa"/>
            <w:shd w:val="clear" w:color="auto" w:fill="F4FDF9"/>
          </w:tcPr>
          <w:p w14:paraId="5C02103C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package.json</w:t>
            </w:r>
          </w:p>
        </w:tc>
        <w:tc>
          <w:tcPr>
            <w:tcW w:w="6912" w:type="dxa"/>
            <w:shd w:val="clear" w:color="auto" w:fill="F4FDF9"/>
          </w:tcPr>
          <w:p w14:paraId="5635C096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Dependencies: react ^18.3, react-dom ^18.3, vite ^5.4, @vitejs/plugin-react ^4.3</w:t>
            </w:r>
          </w:p>
        </w:tc>
      </w:tr>
    </w:tbl>
    <w:p w14:paraId="55ED4072" w14:textId="77777777" w:rsidR="00482A7E" w:rsidRDefault="00482A7E"/>
    <w:p w14:paraId="09CE2D4F" w14:textId="77777777" w:rsidR="00482A7E" w:rsidRDefault="00482A7E">
      <w:pPr>
        <w:pBdr>
          <w:bottom w:val="single" w:sz="6" w:space="0" w:color="00C97A"/>
        </w:pBdr>
        <w:spacing w:before="200"/>
      </w:pPr>
    </w:p>
    <w:p w14:paraId="45ACE5A6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04 · RAG Pipeline (rag.py)</w:t>
      </w:r>
    </w:p>
    <w:p w14:paraId="14F2E2C1" w14:textId="77777777" w:rsidR="00482A7E" w:rsidRDefault="00000000">
      <w:pPr>
        <w:spacing w:after="80"/>
      </w:pPr>
      <w:r>
        <w:rPr>
          <w:rFonts w:ascii="Calibri" w:hAnsi="Calibri"/>
          <w:color w:val="1A1A2E"/>
        </w:rPr>
        <w:t>The RAG system works entirely in-memory using TF-IDF — no Pinecone, no ChromaDB, no embeddings API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7200"/>
      </w:tblGrid>
      <w:tr w:rsidR="00482A7E" w14:paraId="20BCA49D" w14:textId="77777777">
        <w:tc>
          <w:tcPr>
            <w:tcW w:w="2016" w:type="dxa"/>
            <w:shd w:val="clear" w:color="auto" w:fill="00C97A"/>
          </w:tcPr>
          <w:p w14:paraId="44F1CA99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Step</w:t>
            </w:r>
          </w:p>
        </w:tc>
        <w:tc>
          <w:tcPr>
            <w:tcW w:w="7200" w:type="dxa"/>
            <w:shd w:val="clear" w:color="auto" w:fill="00C97A"/>
          </w:tcPr>
          <w:p w14:paraId="0AF62A2D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What happens</w:t>
            </w:r>
          </w:p>
        </w:tc>
      </w:tr>
      <w:tr w:rsidR="00482A7E" w14:paraId="63BEFD8F" w14:textId="77777777">
        <w:tc>
          <w:tcPr>
            <w:tcW w:w="2016" w:type="dxa"/>
            <w:shd w:val="clear" w:color="auto" w:fill="F4FDF9"/>
          </w:tcPr>
          <w:p w14:paraId="0003F195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1 · Parse</w:t>
            </w:r>
          </w:p>
        </w:tc>
        <w:tc>
          <w:tcPr>
            <w:tcW w:w="7200" w:type="dxa"/>
            <w:shd w:val="clear" w:color="auto" w:fill="F4FDF9"/>
          </w:tcPr>
          <w:p w14:paraId="32578CBD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PDF → PyPDF2 page-by-page text extraction. TXT/MD → UTF-8 decode. Max upload size: 10 MB. Files are read as bytes by Flask and passed to rag.py for processing.</w:t>
            </w:r>
          </w:p>
        </w:tc>
      </w:tr>
      <w:tr w:rsidR="00482A7E" w14:paraId="21476943" w14:textId="77777777">
        <w:tc>
          <w:tcPr>
            <w:tcW w:w="2016" w:type="dxa"/>
            <w:shd w:val="clear" w:color="auto" w:fill="FFFFFF"/>
          </w:tcPr>
          <w:p w14:paraId="311248E1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2 · Chunk</w:t>
            </w:r>
          </w:p>
        </w:tc>
        <w:tc>
          <w:tcPr>
            <w:tcW w:w="7200" w:type="dxa"/>
            <w:shd w:val="clear" w:color="auto" w:fill="FFFFFF"/>
          </w:tcPr>
          <w:p w14:paraId="2582AD84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Text is split into overlapping word-based chunks. Default: 400 words per chunk, 50-word overlap. Chunks under 20 words are filtered out. Overlap ensures context at chunk boundaries is not lost.</w:t>
            </w:r>
          </w:p>
        </w:tc>
      </w:tr>
      <w:tr w:rsidR="00482A7E" w14:paraId="0A10EA1F" w14:textId="77777777">
        <w:tc>
          <w:tcPr>
            <w:tcW w:w="2016" w:type="dxa"/>
            <w:shd w:val="clear" w:color="auto" w:fill="F4FDF9"/>
          </w:tcPr>
          <w:p w14:paraId="4B9DEDAE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3 · TF-IDF Index</w:t>
            </w:r>
          </w:p>
        </w:tc>
        <w:tc>
          <w:tcPr>
            <w:tcW w:w="7200" w:type="dxa"/>
            <w:shd w:val="clear" w:color="auto" w:fill="F4FDF9"/>
          </w:tcPr>
          <w:p w14:paraId="04B40AD9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Term Frequency (TF) computed per chunk, Inverse Document Frequency (IDF) computed across all chunks. Stored in the in-memory DOCUMENT_STORE dict alongside the raw chunk text.</w:t>
            </w:r>
          </w:p>
        </w:tc>
      </w:tr>
      <w:tr w:rsidR="00482A7E" w14:paraId="0E1251EE" w14:textId="77777777">
        <w:tc>
          <w:tcPr>
            <w:tcW w:w="2016" w:type="dxa"/>
            <w:shd w:val="clear" w:color="auto" w:fill="FFFFFF"/>
          </w:tcPr>
          <w:p w14:paraId="45F25F15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4 · Retrieve</w:t>
            </w:r>
          </w:p>
        </w:tc>
        <w:tc>
          <w:tcPr>
            <w:tcW w:w="7200" w:type="dxa"/>
            <w:shd w:val="clear" w:color="auto" w:fill="FFFFFF"/>
          </w:tcPr>
          <w:p w14:paraId="7E368ED4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On each user message: tokenize the query (lowercase, strip punctuation), compute TF-IDF dot-product score for every chunk across all documents, return the top 5 highest-scoring chunks.</w:t>
            </w:r>
          </w:p>
        </w:tc>
      </w:tr>
      <w:tr w:rsidR="00482A7E" w14:paraId="18445498" w14:textId="77777777">
        <w:tc>
          <w:tcPr>
            <w:tcW w:w="2016" w:type="dxa"/>
            <w:shd w:val="clear" w:color="auto" w:fill="F4FDF9"/>
          </w:tcPr>
          <w:p w14:paraId="6FDDD520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5 · Inject</w:t>
            </w:r>
          </w:p>
        </w:tc>
        <w:tc>
          <w:tcPr>
            <w:tcW w:w="7200" w:type="dxa"/>
            <w:shd w:val="clear" w:color="auto" w:fill="F4FDF9"/>
          </w:tcPr>
          <w:p w14:paraId="2C461946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The top chunks are formatted as a context block string and injected into the SYSTEM_PROMPT via Python string formatting: SYSTEM_PROMPT.format(context_block=context_block). If no docs are uploaded, context_block is empty and the prompt is used as-is.</w:t>
            </w:r>
          </w:p>
        </w:tc>
      </w:tr>
    </w:tbl>
    <w:p w14:paraId="106E0D9C" w14:textId="77777777" w:rsidR="00482A7E" w:rsidRDefault="00482A7E"/>
    <w:p w14:paraId="690CCA99" w14:textId="77777777" w:rsidR="00482A7E" w:rsidRDefault="00482A7E">
      <w:pPr>
        <w:pBdr>
          <w:bottom w:val="single" w:sz="6" w:space="0" w:color="00C97A"/>
        </w:pBdr>
        <w:spacing w:before="200"/>
      </w:pPr>
    </w:p>
    <w:p w14:paraId="2AC540E0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05 ·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3168"/>
        <w:gridCol w:w="4752"/>
      </w:tblGrid>
      <w:tr w:rsidR="00482A7E" w14:paraId="7D22A61A" w14:textId="77777777">
        <w:tc>
          <w:tcPr>
            <w:tcW w:w="1296" w:type="dxa"/>
            <w:shd w:val="clear" w:color="auto" w:fill="00C97A"/>
          </w:tcPr>
          <w:p w14:paraId="6C569D6D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Method</w:t>
            </w:r>
          </w:p>
        </w:tc>
        <w:tc>
          <w:tcPr>
            <w:tcW w:w="3168" w:type="dxa"/>
            <w:shd w:val="clear" w:color="auto" w:fill="00C97A"/>
          </w:tcPr>
          <w:p w14:paraId="51E24673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w="4752" w:type="dxa"/>
            <w:shd w:val="clear" w:color="auto" w:fill="00C97A"/>
          </w:tcPr>
          <w:p w14:paraId="70B57A53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 w:rsidR="00482A7E" w14:paraId="78C9782C" w14:textId="77777777">
        <w:tc>
          <w:tcPr>
            <w:tcW w:w="1296" w:type="dxa"/>
            <w:shd w:val="clear" w:color="auto" w:fill="F4FDF9"/>
          </w:tcPr>
          <w:p w14:paraId="354B3FA3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POST</w:t>
            </w:r>
          </w:p>
        </w:tc>
        <w:tc>
          <w:tcPr>
            <w:tcW w:w="3168" w:type="dxa"/>
            <w:shd w:val="clear" w:color="auto" w:fill="F4FDF9"/>
          </w:tcPr>
          <w:p w14:paraId="22D5245D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/api/chat</w:t>
            </w:r>
          </w:p>
        </w:tc>
        <w:tc>
          <w:tcPr>
            <w:tcW w:w="4752" w:type="dxa"/>
            <w:shd w:val="clear" w:color="auto" w:fill="F4FDF9"/>
          </w:tcPr>
          <w:p w14:paraId="65E0B696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Send message history + optional topic → get AI reply, RAG status, and token usage</w:t>
            </w:r>
          </w:p>
        </w:tc>
      </w:tr>
      <w:tr w:rsidR="00482A7E" w14:paraId="3BEC7806" w14:textId="77777777">
        <w:tc>
          <w:tcPr>
            <w:tcW w:w="1296" w:type="dxa"/>
            <w:shd w:val="clear" w:color="auto" w:fill="FFFFFF"/>
          </w:tcPr>
          <w:p w14:paraId="64142E76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POST</w:t>
            </w:r>
          </w:p>
        </w:tc>
        <w:tc>
          <w:tcPr>
            <w:tcW w:w="3168" w:type="dxa"/>
            <w:shd w:val="clear" w:color="auto" w:fill="FFFFFF"/>
          </w:tcPr>
          <w:p w14:paraId="75475615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/api/upload</w:t>
            </w:r>
          </w:p>
        </w:tc>
        <w:tc>
          <w:tcPr>
            <w:tcW w:w="4752" w:type="dxa"/>
            <w:shd w:val="clear" w:color="auto" w:fill="FFFFFF"/>
          </w:tcPr>
          <w:p w14:paraId="4CBE4F13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Upload PDF/TXT/MD → parse, chunk, TF-IDF index → return doc ID + chunk count</w:t>
            </w:r>
          </w:p>
        </w:tc>
      </w:tr>
      <w:tr w:rsidR="00482A7E" w14:paraId="6152F6B8" w14:textId="77777777">
        <w:tc>
          <w:tcPr>
            <w:tcW w:w="1296" w:type="dxa"/>
            <w:shd w:val="clear" w:color="auto" w:fill="F4FDF9"/>
          </w:tcPr>
          <w:p w14:paraId="79C55C23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GET</w:t>
            </w:r>
          </w:p>
        </w:tc>
        <w:tc>
          <w:tcPr>
            <w:tcW w:w="3168" w:type="dxa"/>
            <w:shd w:val="clear" w:color="auto" w:fill="F4FDF9"/>
          </w:tcPr>
          <w:p w14:paraId="236CA26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/api/documents</w:t>
            </w:r>
          </w:p>
        </w:tc>
        <w:tc>
          <w:tcPr>
            <w:tcW w:w="4752" w:type="dxa"/>
            <w:shd w:val="clear" w:color="auto" w:fill="F4FDF9"/>
          </w:tcPr>
          <w:p w14:paraId="199E19DD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List all uploaded documents: id, name, chunk_count, word_count</w:t>
            </w:r>
          </w:p>
        </w:tc>
      </w:tr>
      <w:tr w:rsidR="00482A7E" w14:paraId="758E5A7D" w14:textId="77777777">
        <w:tc>
          <w:tcPr>
            <w:tcW w:w="1296" w:type="dxa"/>
            <w:shd w:val="clear" w:color="auto" w:fill="FFFFFF"/>
          </w:tcPr>
          <w:p w14:paraId="46CFDCF7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DELETE</w:t>
            </w:r>
          </w:p>
        </w:tc>
        <w:tc>
          <w:tcPr>
            <w:tcW w:w="3168" w:type="dxa"/>
            <w:shd w:val="clear" w:color="auto" w:fill="FFFFFF"/>
          </w:tcPr>
          <w:p w14:paraId="2F5CCDB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/api/documents/:id</w:t>
            </w:r>
          </w:p>
        </w:tc>
        <w:tc>
          <w:tcPr>
            <w:tcW w:w="4752" w:type="dxa"/>
            <w:shd w:val="clear" w:color="auto" w:fill="FFFFFF"/>
          </w:tcPr>
          <w:p w14:paraId="164BD09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Remove a specific document from the in-memory store by its ID</w:t>
            </w:r>
          </w:p>
        </w:tc>
      </w:tr>
      <w:tr w:rsidR="00482A7E" w14:paraId="2041E9C3" w14:textId="77777777">
        <w:tc>
          <w:tcPr>
            <w:tcW w:w="1296" w:type="dxa"/>
            <w:shd w:val="clear" w:color="auto" w:fill="F4FDF9"/>
          </w:tcPr>
          <w:p w14:paraId="7132769A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GET</w:t>
            </w:r>
          </w:p>
        </w:tc>
        <w:tc>
          <w:tcPr>
            <w:tcW w:w="3168" w:type="dxa"/>
            <w:shd w:val="clear" w:color="auto" w:fill="F4FDF9"/>
          </w:tcPr>
          <w:p w14:paraId="37FCE243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/api/health</w:t>
            </w:r>
          </w:p>
        </w:tc>
        <w:tc>
          <w:tcPr>
            <w:tcW w:w="4752" w:type="dxa"/>
            <w:shd w:val="clear" w:color="auto" w:fill="F4FDF9"/>
          </w:tcPr>
          <w:p w14:paraId="7B8108F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Health check — returns { status: 'ok', model: 'claude-sonnet-4-20250514' }</w:t>
            </w:r>
          </w:p>
        </w:tc>
      </w:tr>
    </w:tbl>
    <w:p w14:paraId="1BB1A566" w14:textId="77777777" w:rsidR="00482A7E" w:rsidRDefault="00482A7E"/>
    <w:p w14:paraId="0922FF71" w14:textId="77777777" w:rsidR="00482A7E" w:rsidRDefault="00482A7E">
      <w:pPr>
        <w:pBdr>
          <w:bottom w:val="single" w:sz="6" w:space="0" w:color="00C97A"/>
        </w:pBdr>
        <w:spacing w:before="200"/>
      </w:pPr>
    </w:p>
    <w:p w14:paraId="1EAE4D2C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06 · Key Features</w:t>
      </w:r>
    </w:p>
    <w:p w14:paraId="1FD35087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💬 Multi-turn Chat </w:t>
      </w:r>
      <w:r>
        <w:rPr>
          <w:rFonts w:ascii="Calibri" w:hAnsi="Calibri"/>
          <w:color w:val="555555"/>
          <w:sz w:val="21"/>
        </w:rPr>
        <w:t>Full conversation history (last 20 messages sent to Claude). Up to 50 messages persisted via localStorage across page reloads.</w:t>
      </w:r>
    </w:p>
    <w:p w14:paraId="08C4FFB9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📚 RAG Support </w:t>
      </w:r>
      <w:r>
        <w:rPr>
          <w:rFonts w:ascii="Calibri" w:hAnsi="Calibri"/>
          <w:color w:val="555555"/>
          <w:sz w:val="21"/>
        </w:rPr>
        <w:t>Upload lab manuals, OWASP PDFs, or TryHackMe writeups — AI answers using your own documents as additional context injected into the system prompt.</w:t>
      </w:r>
    </w:p>
    <w:p w14:paraId="089303EC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⚡ 8 Quick Prompts </w:t>
      </w:r>
      <w:r>
        <w:rPr>
          <w:rFonts w:ascii="Calibri" w:hAnsi="Calibri"/>
          <w:color w:val="555555"/>
          <w:sz w:val="21"/>
        </w:rPr>
        <w:t>One-click buttons: SQL Injection 101, XSS Lab Steps, Fix Broken Auth, Metasploit vsftpd, OWASP Top 10 2025, Interview Prep, Nmap vs Masscan, MITRE ATT&amp;CK.</w:t>
      </w:r>
    </w:p>
    <w:p w14:paraId="0B0A328E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🗂️ Topic Filtering </w:t>
      </w:r>
      <w:r>
        <w:rPr>
          <w:rFonts w:ascii="Calibri" w:hAnsi="Calibri"/>
          <w:color w:val="555555"/>
          <w:sz w:val="21"/>
        </w:rPr>
        <w:t>Sidebar topic selector (Web / Network / Exploit / Defense / Forensics) appends a focused instruction string to the Claude system prompt for scoped answers.</w:t>
      </w:r>
    </w:p>
    <w:p w14:paraId="21421F72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🎨 Hacker Aesthetic </w:t>
      </w:r>
      <w:r>
        <w:rPr>
          <w:rFonts w:ascii="Calibri" w:hAnsi="Calibri"/>
          <w:color w:val="555555"/>
          <w:sz w:val="21"/>
        </w:rPr>
        <w:t>Deep navy background (#040c18), neon green (#00ff9d) accents, JetBrains Mono monospace font, blinking cursor animation, pulsing LIVE dot, fade-in message animations.</w:t>
      </w:r>
    </w:p>
    <w:p w14:paraId="00BD1230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🔒 Ethics Built-in </w:t>
      </w:r>
      <w:r>
        <w:rPr>
          <w:rFonts w:ascii="Calibri" w:hAnsi="Calibri"/>
          <w:color w:val="555555"/>
          <w:sz w:val="21"/>
        </w:rPr>
        <w:t>System prompt enforces lab/educational context only. All attack explanations are paired with defence and mitigation guidance. Tone: senior red teamer who mentors.</w:t>
      </w:r>
    </w:p>
    <w:p w14:paraId="706F70A2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💾 History Persistence </w:t>
      </w:r>
      <w:r>
        <w:rPr>
          <w:rFonts w:ascii="Calibri" w:hAnsi="Calibri"/>
          <w:color w:val="555555"/>
          <w:sz w:val="21"/>
        </w:rPr>
        <w:t>useChat hook saves the last 50 messages to localStorage under the key cybermentor_history and reloads them on next visit.</w:t>
      </w:r>
    </w:p>
    <w:p w14:paraId="7E40F5B4" w14:textId="77777777" w:rsidR="00482A7E" w:rsidRDefault="00000000">
      <w:pPr>
        <w:pStyle w:val="ListBullet"/>
        <w:spacing w:after="40"/>
      </w:pPr>
      <w:r>
        <w:rPr>
          <w:rFonts w:ascii="Calibri" w:hAnsi="Calibri"/>
          <w:b/>
          <w:color w:val="007A45"/>
          <w:sz w:val="21"/>
        </w:rPr>
        <w:t xml:space="preserve">🔍 Code Rendering </w:t>
      </w:r>
      <w:r>
        <w:rPr>
          <w:rFonts w:ascii="Calibri" w:hAnsi="Calibri"/>
          <w:color w:val="555555"/>
          <w:sz w:val="21"/>
        </w:rPr>
        <w:t>formatMessage.jsx provides markdown-lite rendering: fenced code blocks with language labels, bold (**text**), and inline code (`text`) — all rendered as styled JSX.</w:t>
      </w:r>
    </w:p>
    <w:p w14:paraId="1D1EF3B4" w14:textId="77777777" w:rsidR="00482A7E" w:rsidRDefault="00482A7E">
      <w:pPr>
        <w:pBdr>
          <w:bottom w:val="single" w:sz="6" w:space="0" w:color="00C97A"/>
        </w:pBdr>
        <w:spacing w:before="200"/>
      </w:pPr>
    </w:p>
    <w:p w14:paraId="4777F6DD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07 · Setup &amp; Running</w:t>
      </w:r>
    </w:p>
    <w:p w14:paraId="60465825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Backend</w:t>
      </w:r>
    </w:p>
    <w:p w14:paraId="05B077CF" w14:textId="77777777" w:rsidR="00482A7E" w:rsidRDefault="00000000">
      <w:pPr>
        <w:shd w:val="clear" w:color="auto" w:fill="0D1117"/>
        <w:spacing w:before="120"/>
        <w:ind w:left="432"/>
      </w:pPr>
      <w:r>
        <w:rPr>
          <w:rFonts w:ascii="Courier New" w:hAnsi="Courier New"/>
          <w:color w:val="00C97A"/>
          <w:sz w:val="18"/>
        </w:rPr>
        <w:t>cd cybermentor</w:t>
      </w:r>
      <w:r>
        <w:rPr>
          <w:rFonts w:ascii="Courier New" w:hAnsi="Courier New"/>
          <w:color w:val="00C97A"/>
          <w:sz w:val="18"/>
        </w:rPr>
        <w:br/>
        <w:t>python -m venv venv</w:t>
      </w:r>
      <w:r>
        <w:rPr>
          <w:rFonts w:ascii="Courier New" w:hAnsi="Courier New"/>
          <w:color w:val="00C97A"/>
          <w:sz w:val="18"/>
        </w:rPr>
        <w:br/>
        <w:t>venv\Scripts\activate          # Windows</w:t>
      </w:r>
      <w:r>
        <w:rPr>
          <w:rFonts w:ascii="Courier New" w:hAnsi="Courier New"/>
          <w:color w:val="00C97A"/>
          <w:sz w:val="18"/>
        </w:rPr>
        <w:br/>
        <w:t>pip install -r requirements.txt</w:t>
      </w:r>
      <w:r>
        <w:rPr>
          <w:rFonts w:ascii="Courier New" w:hAnsi="Courier New"/>
          <w:color w:val="00C97A"/>
          <w:sz w:val="18"/>
        </w:rPr>
        <w:br/>
        <w:t>copy env.example .env           # Add your ANTHROPIC_API_KEY</w:t>
      </w:r>
      <w:r>
        <w:rPr>
          <w:rFonts w:ascii="Courier New" w:hAnsi="Courier New"/>
          <w:color w:val="00C97A"/>
          <w:sz w:val="18"/>
        </w:rPr>
        <w:br/>
        <w:t>python app.py                   # Starts on http://localhost:5000</w:t>
      </w:r>
    </w:p>
    <w:p w14:paraId="5DF0F70C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Frontend</w:t>
      </w:r>
    </w:p>
    <w:p w14:paraId="00425FB4" w14:textId="77777777" w:rsidR="00482A7E" w:rsidRDefault="00000000">
      <w:pPr>
        <w:shd w:val="clear" w:color="auto" w:fill="0D1117"/>
        <w:spacing w:before="120"/>
        <w:ind w:left="432"/>
      </w:pPr>
      <w:r>
        <w:rPr>
          <w:rFonts w:ascii="Courier New" w:hAnsi="Courier New"/>
          <w:color w:val="00C97A"/>
          <w:sz w:val="18"/>
        </w:rPr>
        <w:t>cd cybermentor</w:t>
      </w:r>
      <w:r>
        <w:rPr>
          <w:rFonts w:ascii="Courier New" w:hAnsi="Courier New"/>
          <w:color w:val="00C97A"/>
          <w:sz w:val="18"/>
        </w:rPr>
        <w:br/>
        <w:t>npm install</w:t>
      </w:r>
      <w:r>
        <w:rPr>
          <w:rFonts w:ascii="Courier New" w:hAnsi="Courier New"/>
          <w:color w:val="00C97A"/>
          <w:sz w:val="18"/>
        </w:rPr>
        <w:br/>
        <w:t>npm run dev                     # Starts on http://localhost:5173</w:t>
      </w:r>
    </w:p>
    <w:p w14:paraId="0D5E35CA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Environment Variables (.env)</w:t>
      </w:r>
    </w:p>
    <w:p w14:paraId="72423F1A" w14:textId="77777777" w:rsidR="00482A7E" w:rsidRDefault="00000000">
      <w:pPr>
        <w:shd w:val="clear" w:color="auto" w:fill="0D1117"/>
        <w:spacing w:before="120"/>
        <w:ind w:left="432"/>
      </w:pPr>
      <w:r>
        <w:rPr>
          <w:rFonts w:ascii="Courier New" w:hAnsi="Courier New"/>
          <w:color w:val="00C97A"/>
          <w:sz w:val="18"/>
        </w:rPr>
        <w:t>ANTHROPIC_API_KEY=sk-ant-...</w:t>
      </w:r>
      <w:r>
        <w:rPr>
          <w:rFonts w:ascii="Courier New" w:hAnsi="Courier New"/>
          <w:color w:val="00C97A"/>
          <w:sz w:val="18"/>
        </w:rPr>
        <w:br/>
        <w:t>FLASK_PORT=5000</w:t>
      </w:r>
      <w:r>
        <w:rPr>
          <w:rFonts w:ascii="Courier New" w:hAnsi="Courier New"/>
          <w:color w:val="00C97A"/>
          <w:sz w:val="18"/>
        </w:rPr>
        <w:br/>
        <w:t>FLASK_DEBUG=true</w:t>
      </w:r>
      <w:r>
        <w:rPr>
          <w:rFonts w:ascii="Courier New" w:hAnsi="Courier New"/>
          <w:color w:val="00C97A"/>
          <w:sz w:val="18"/>
        </w:rPr>
        <w:br/>
        <w:t>MAX_CONTEXT_CHUNKS=5</w:t>
      </w:r>
      <w:r>
        <w:rPr>
          <w:rFonts w:ascii="Courier New" w:hAnsi="Courier New"/>
          <w:color w:val="00C97A"/>
          <w:sz w:val="18"/>
        </w:rPr>
        <w:br/>
        <w:t>CHUNK_SIZE=400</w:t>
      </w:r>
      <w:r>
        <w:rPr>
          <w:rFonts w:ascii="Courier New" w:hAnsi="Courier New"/>
          <w:color w:val="00C97A"/>
          <w:sz w:val="18"/>
        </w:rPr>
        <w:br/>
        <w:t>CHUNK_OVERLAP=50</w:t>
      </w:r>
    </w:p>
    <w:p w14:paraId="727BC3E8" w14:textId="77777777" w:rsidR="00482A7E" w:rsidRDefault="00482A7E">
      <w:pPr>
        <w:pBdr>
          <w:bottom w:val="single" w:sz="6" w:space="0" w:color="00C97A"/>
        </w:pBdr>
        <w:spacing w:before="200"/>
      </w:pPr>
    </w:p>
    <w:p w14:paraId="11178A41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08 · Design System (globals.css)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736"/>
        <w:gridCol w:w="4032"/>
      </w:tblGrid>
      <w:tr w:rsidR="00482A7E" w14:paraId="7073F443" w14:textId="77777777">
        <w:tc>
          <w:tcPr>
            <w:tcW w:w="2448" w:type="dxa"/>
            <w:shd w:val="clear" w:color="auto" w:fill="00C97A"/>
          </w:tcPr>
          <w:p w14:paraId="4F1F938A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CSS Token</w:t>
            </w:r>
          </w:p>
        </w:tc>
        <w:tc>
          <w:tcPr>
            <w:tcW w:w="2736" w:type="dxa"/>
            <w:shd w:val="clear" w:color="auto" w:fill="00C97A"/>
          </w:tcPr>
          <w:p w14:paraId="096BEA41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Value</w:t>
            </w:r>
          </w:p>
        </w:tc>
        <w:tc>
          <w:tcPr>
            <w:tcW w:w="4032" w:type="dxa"/>
            <w:shd w:val="clear" w:color="auto" w:fill="00C97A"/>
          </w:tcPr>
          <w:p w14:paraId="0C068048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Usage</w:t>
            </w:r>
          </w:p>
        </w:tc>
      </w:tr>
      <w:tr w:rsidR="00482A7E" w14:paraId="010FCEBA" w14:textId="77777777">
        <w:tc>
          <w:tcPr>
            <w:tcW w:w="2448" w:type="dxa"/>
            <w:shd w:val="clear" w:color="auto" w:fill="F4FDF9"/>
          </w:tcPr>
          <w:p w14:paraId="2B6EB1B1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--bg-base</w:t>
            </w:r>
          </w:p>
        </w:tc>
        <w:tc>
          <w:tcPr>
            <w:tcW w:w="2736" w:type="dxa"/>
            <w:shd w:val="clear" w:color="auto" w:fill="F4FDF9"/>
          </w:tcPr>
          <w:p w14:paraId="50A396CF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#040c18</w:t>
            </w:r>
          </w:p>
        </w:tc>
        <w:tc>
          <w:tcPr>
            <w:tcW w:w="4032" w:type="dxa"/>
            <w:shd w:val="clear" w:color="auto" w:fill="F4FDF9"/>
          </w:tcPr>
          <w:p w14:paraId="2EDD764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Page background (deepest navy)</w:t>
            </w:r>
          </w:p>
        </w:tc>
      </w:tr>
      <w:tr w:rsidR="00482A7E" w14:paraId="67C04EF2" w14:textId="77777777">
        <w:tc>
          <w:tcPr>
            <w:tcW w:w="2448" w:type="dxa"/>
            <w:shd w:val="clear" w:color="auto" w:fill="FFFFFF"/>
          </w:tcPr>
          <w:p w14:paraId="567A60E1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--bg-surface</w:t>
            </w:r>
          </w:p>
        </w:tc>
        <w:tc>
          <w:tcPr>
            <w:tcW w:w="2736" w:type="dxa"/>
            <w:shd w:val="clear" w:color="auto" w:fill="FFFFFF"/>
          </w:tcPr>
          <w:p w14:paraId="2FE3712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#080f1e</w:t>
            </w:r>
          </w:p>
        </w:tc>
        <w:tc>
          <w:tcPr>
            <w:tcW w:w="4032" w:type="dxa"/>
            <w:shd w:val="clear" w:color="auto" w:fill="FFFFFF"/>
          </w:tcPr>
          <w:p w14:paraId="4377D8AD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Sidebar background</w:t>
            </w:r>
          </w:p>
        </w:tc>
      </w:tr>
      <w:tr w:rsidR="00482A7E" w14:paraId="79D6DB74" w14:textId="77777777">
        <w:tc>
          <w:tcPr>
            <w:tcW w:w="2448" w:type="dxa"/>
            <w:shd w:val="clear" w:color="auto" w:fill="F4FDF9"/>
          </w:tcPr>
          <w:p w14:paraId="57A17B8B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--bg-raised</w:t>
            </w:r>
          </w:p>
        </w:tc>
        <w:tc>
          <w:tcPr>
            <w:tcW w:w="2736" w:type="dxa"/>
            <w:shd w:val="clear" w:color="auto" w:fill="F4FDF9"/>
          </w:tcPr>
          <w:p w14:paraId="690D7755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#0d1828</w:t>
            </w:r>
          </w:p>
        </w:tc>
        <w:tc>
          <w:tcPr>
            <w:tcW w:w="4032" w:type="dxa"/>
            <w:shd w:val="clear" w:color="auto" w:fill="F4FDF9"/>
          </w:tcPr>
          <w:p w14:paraId="44A7F10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Elevated card surfaces</w:t>
            </w:r>
          </w:p>
        </w:tc>
      </w:tr>
      <w:tr w:rsidR="00482A7E" w14:paraId="130BE522" w14:textId="77777777">
        <w:tc>
          <w:tcPr>
            <w:tcW w:w="2448" w:type="dxa"/>
            <w:shd w:val="clear" w:color="auto" w:fill="FFFFFF"/>
          </w:tcPr>
          <w:p w14:paraId="42ADF4A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--green</w:t>
            </w:r>
          </w:p>
        </w:tc>
        <w:tc>
          <w:tcPr>
            <w:tcW w:w="2736" w:type="dxa"/>
            <w:shd w:val="clear" w:color="auto" w:fill="FFFFFF"/>
          </w:tcPr>
          <w:p w14:paraId="268F090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#00ff9d</w:t>
            </w:r>
          </w:p>
        </w:tc>
        <w:tc>
          <w:tcPr>
            <w:tcW w:w="4032" w:type="dxa"/>
            <w:shd w:val="clear" w:color="auto" w:fill="FFFFFF"/>
          </w:tcPr>
          <w:p w14:paraId="585A160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Primary accent — icons, borders, highlights</w:t>
            </w:r>
          </w:p>
        </w:tc>
      </w:tr>
      <w:tr w:rsidR="00482A7E" w14:paraId="25759A66" w14:textId="77777777">
        <w:tc>
          <w:tcPr>
            <w:tcW w:w="2448" w:type="dxa"/>
            <w:shd w:val="clear" w:color="auto" w:fill="F4FDF9"/>
          </w:tcPr>
          <w:p w14:paraId="4A6213FB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--green-dim</w:t>
            </w:r>
          </w:p>
        </w:tc>
        <w:tc>
          <w:tcPr>
            <w:tcW w:w="2736" w:type="dxa"/>
            <w:shd w:val="clear" w:color="auto" w:fill="F4FDF9"/>
          </w:tcPr>
          <w:p w14:paraId="2FA55AB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rgba(0,255,157,.6)</w:t>
            </w:r>
          </w:p>
        </w:tc>
        <w:tc>
          <w:tcPr>
            <w:tcW w:w="4032" w:type="dxa"/>
            <w:shd w:val="clear" w:color="auto" w:fill="F4FDF9"/>
          </w:tcPr>
          <w:p w14:paraId="7596638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Dimmed green for secondary text</w:t>
            </w:r>
          </w:p>
        </w:tc>
      </w:tr>
      <w:tr w:rsidR="00482A7E" w14:paraId="2C37603D" w14:textId="77777777">
        <w:tc>
          <w:tcPr>
            <w:tcW w:w="2448" w:type="dxa"/>
            <w:shd w:val="clear" w:color="auto" w:fill="FFFFFF"/>
          </w:tcPr>
          <w:p w14:paraId="2BB0F8DF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--blue</w:t>
            </w:r>
          </w:p>
        </w:tc>
        <w:tc>
          <w:tcPr>
            <w:tcW w:w="2736" w:type="dxa"/>
            <w:shd w:val="clear" w:color="auto" w:fill="FFFFFF"/>
          </w:tcPr>
          <w:p w14:paraId="3F48573B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#00b4ff</w:t>
            </w:r>
          </w:p>
        </w:tc>
        <w:tc>
          <w:tcPr>
            <w:tcW w:w="4032" w:type="dxa"/>
            <w:shd w:val="clear" w:color="auto" w:fill="FFFFFF"/>
          </w:tcPr>
          <w:p w14:paraId="5547529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AI message bubbles, RAG ACTIVE badge</w:t>
            </w:r>
          </w:p>
        </w:tc>
      </w:tr>
      <w:tr w:rsidR="00482A7E" w14:paraId="0B82EE07" w14:textId="77777777">
        <w:tc>
          <w:tcPr>
            <w:tcW w:w="2448" w:type="dxa"/>
            <w:shd w:val="clear" w:color="auto" w:fill="F4FDF9"/>
          </w:tcPr>
          <w:p w14:paraId="6373DCA6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--red</w:t>
            </w:r>
          </w:p>
        </w:tc>
        <w:tc>
          <w:tcPr>
            <w:tcW w:w="2736" w:type="dxa"/>
            <w:shd w:val="clear" w:color="auto" w:fill="F4FDF9"/>
          </w:tcPr>
          <w:p w14:paraId="6EE4B9FF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#ff4d6d</w:t>
            </w:r>
          </w:p>
        </w:tc>
        <w:tc>
          <w:tcPr>
            <w:tcW w:w="4032" w:type="dxa"/>
            <w:shd w:val="clear" w:color="auto" w:fill="F4FDF9"/>
          </w:tcPr>
          <w:p w14:paraId="57C068D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Error states, delete button hover</w:t>
            </w:r>
          </w:p>
        </w:tc>
      </w:tr>
      <w:tr w:rsidR="00482A7E" w14:paraId="037A122A" w14:textId="77777777">
        <w:tc>
          <w:tcPr>
            <w:tcW w:w="2448" w:type="dxa"/>
            <w:shd w:val="clear" w:color="auto" w:fill="FFFFFF"/>
          </w:tcPr>
          <w:p w14:paraId="38F247ED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--yellow</w:t>
            </w:r>
          </w:p>
        </w:tc>
        <w:tc>
          <w:tcPr>
            <w:tcW w:w="2736" w:type="dxa"/>
            <w:shd w:val="clear" w:color="auto" w:fill="FFFFFF"/>
          </w:tcPr>
          <w:p w14:paraId="41BE3094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#ffd166</w:t>
            </w:r>
          </w:p>
        </w:tc>
        <w:tc>
          <w:tcPr>
            <w:tcW w:w="4032" w:type="dxa"/>
            <w:shd w:val="clear" w:color="auto" w:fill="FFFFFF"/>
          </w:tcPr>
          <w:p w14:paraId="385A83AB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Warning indicators</w:t>
            </w:r>
          </w:p>
        </w:tc>
      </w:tr>
      <w:tr w:rsidR="00482A7E" w14:paraId="279F774F" w14:textId="77777777">
        <w:tc>
          <w:tcPr>
            <w:tcW w:w="2448" w:type="dxa"/>
            <w:shd w:val="clear" w:color="auto" w:fill="F4FDF9"/>
          </w:tcPr>
          <w:p w14:paraId="7D177CF7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--text-primary</w:t>
            </w:r>
          </w:p>
        </w:tc>
        <w:tc>
          <w:tcPr>
            <w:tcW w:w="2736" w:type="dxa"/>
            <w:shd w:val="clear" w:color="auto" w:fill="F4FDF9"/>
          </w:tcPr>
          <w:p w14:paraId="09221A4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#d0e4f4</w:t>
            </w:r>
          </w:p>
        </w:tc>
        <w:tc>
          <w:tcPr>
            <w:tcW w:w="4032" w:type="dxa"/>
            <w:shd w:val="clear" w:color="auto" w:fill="F4FDF9"/>
          </w:tcPr>
          <w:p w14:paraId="7C56C3B8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Main readable text</w:t>
            </w:r>
          </w:p>
        </w:tc>
      </w:tr>
      <w:tr w:rsidR="00482A7E" w14:paraId="19D99ECF" w14:textId="77777777">
        <w:tc>
          <w:tcPr>
            <w:tcW w:w="2448" w:type="dxa"/>
            <w:shd w:val="clear" w:color="auto" w:fill="FFFFFF"/>
          </w:tcPr>
          <w:p w14:paraId="2BB0E92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--text-secondary</w:t>
            </w:r>
          </w:p>
        </w:tc>
        <w:tc>
          <w:tcPr>
            <w:tcW w:w="2736" w:type="dxa"/>
            <w:shd w:val="clear" w:color="auto" w:fill="FFFFFF"/>
          </w:tcPr>
          <w:p w14:paraId="3CECE2F2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rgba(180,210,240,.65)</w:t>
            </w:r>
          </w:p>
        </w:tc>
        <w:tc>
          <w:tcPr>
            <w:tcW w:w="4032" w:type="dxa"/>
            <w:shd w:val="clear" w:color="auto" w:fill="FFFFFF"/>
          </w:tcPr>
          <w:p w14:paraId="66CB21B9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Secondary / helper text</w:t>
            </w:r>
          </w:p>
        </w:tc>
      </w:tr>
      <w:tr w:rsidR="00482A7E" w14:paraId="052D7831" w14:textId="77777777">
        <w:tc>
          <w:tcPr>
            <w:tcW w:w="2448" w:type="dxa"/>
            <w:shd w:val="clear" w:color="auto" w:fill="F4FDF9"/>
          </w:tcPr>
          <w:p w14:paraId="4CAE348E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--text-muted</w:t>
            </w:r>
          </w:p>
        </w:tc>
        <w:tc>
          <w:tcPr>
            <w:tcW w:w="2736" w:type="dxa"/>
            <w:shd w:val="clear" w:color="auto" w:fill="F4FDF9"/>
          </w:tcPr>
          <w:p w14:paraId="5222FEC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rgba(120,160,200,.4)</w:t>
            </w:r>
          </w:p>
        </w:tc>
        <w:tc>
          <w:tcPr>
            <w:tcW w:w="4032" w:type="dxa"/>
            <w:shd w:val="clear" w:color="auto" w:fill="F4FDF9"/>
          </w:tcPr>
          <w:p w14:paraId="239423C8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Placeholder, footer text</w:t>
            </w:r>
          </w:p>
        </w:tc>
      </w:tr>
      <w:tr w:rsidR="00482A7E" w14:paraId="09115226" w14:textId="77777777">
        <w:tc>
          <w:tcPr>
            <w:tcW w:w="2448" w:type="dxa"/>
            <w:shd w:val="clear" w:color="auto" w:fill="FFFFFF"/>
          </w:tcPr>
          <w:p w14:paraId="3C689CAF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--font-mono</w:t>
            </w:r>
          </w:p>
        </w:tc>
        <w:tc>
          <w:tcPr>
            <w:tcW w:w="2736" w:type="dxa"/>
            <w:shd w:val="clear" w:color="auto" w:fill="FFFFFF"/>
          </w:tcPr>
          <w:p w14:paraId="144FB7D9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JetBrains Mono</w:t>
            </w:r>
          </w:p>
        </w:tc>
        <w:tc>
          <w:tcPr>
            <w:tcW w:w="4032" w:type="dxa"/>
            <w:shd w:val="clear" w:color="auto" w:fill="FFFFFF"/>
          </w:tcPr>
          <w:p w14:paraId="514CC43E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Code blocks, labels, logo text</w:t>
            </w:r>
          </w:p>
        </w:tc>
      </w:tr>
      <w:tr w:rsidR="00482A7E" w14:paraId="4E0AC9BD" w14:textId="77777777">
        <w:tc>
          <w:tcPr>
            <w:tcW w:w="2448" w:type="dxa"/>
            <w:shd w:val="clear" w:color="auto" w:fill="F4FDF9"/>
          </w:tcPr>
          <w:p w14:paraId="78892430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--font-body</w:t>
            </w:r>
          </w:p>
        </w:tc>
        <w:tc>
          <w:tcPr>
            <w:tcW w:w="2736" w:type="dxa"/>
            <w:shd w:val="clear" w:color="auto" w:fill="F4FDF9"/>
          </w:tcPr>
          <w:p w14:paraId="403E41F8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Syne</w:t>
            </w:r>
          </w:p>
        </w:tc>
        <w:tc>
          <w:tcPr>
            <w:tcW w:w="4032" w:type="dxa"/>
            <w:shd w:val="clear" w:color="auto" w:fill="F4FDF9"/>
          </w:tcPr>
          <w:p w14:paraId="2F759CBD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Body text and buttons</w:t>
            </w:r>
          </w:p>
        </w:tc>
      </w:tr>
      <w:tr w:rsidR="00482A7E" w14:paraId="6A84D381" w14:textId="77777777">
        <w:tc>
          <w:tcPr>
            <w:tcW w:w="2448" w:type="dxa"/>
            <w:shd w:val="clear" w:color="auto" w:fill="FFFFFF"/>
          </w:tcPr>
          <w:p w14:paraId="0EEA31A7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--sidebar-width</w:t>
            </w:r>
          </w:p>
        </w:tc>
        <w:tc>
          <w:tcPr>
            <w:tcW w:w="2736" w:type="dxa"/>
            <w:shd w:val="clear" w:color="auto" w:fill="FFFFFF"/>
          </w:tcPr>
          <w:p w14:paraId="497F8CEA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240px</w:t>
            </w:r>
          </w:p>
        </w:tc>
        <w:tc>
          <w:tcPr>
            <w:tcW w:w="4032" w:type="dxa"/>
            <w:shd w:val="clear" w:color="auto" w:fill="FFFFFF"/>
          </w:tcPr>
          <w:p w14:paraId="3D4DBE28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Left sidebar panel width</w:t>
            </w:r>
          </w:p>
        </w:tc>
      </w:tr>
      <w:tr w:rsidR="00482A7E" w14:paraId="2E8C16C1" w14:textId="77777777">
        <w:tc>
          <w:tcPr>
            <w:tcW w:w="2448" w:type="dxa"/>
            <w:shd w:val="clear" w:color="auto" w:fill="F4FDF9"/>
          </w:tcPr>
          <w:p w14:paraId="04B2E6F1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--header-height</w:t>
            </w:r>
          </w:p>
        </w:tc>
        <w:tc>
          <w:tcPr>
            <w:tcW w:w="2736" w:type="dxa"/>
            <w:shd w:val="clear" w:color="auto" w:fill="F4FDF9"/>
          </w:tcPr>
          <w:p w14:paraId="5E524E51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62px</w:t>
            </w:r>
          </w:p>
        </w:tc>
        <w:tc>
          <w:tcPr>
            <w:tcW w:w="4032" w:type="dxa"/>
            <w:shd w:val="clear" w:color="auto" w:fill="F4FDF9"/>
          </w:tcPr>
          <w:p w14:paraId="16935E0F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Top header bar height</w:t>
            </w:r>
          </w:p>
        </w:tc>
      </w:tr>
    </w:tbl>
    <w:p w14:paraId="4F51B185" w14:textId="77777777" w:rsidR="00482A7E" w:rsidRDefault="00482A7E"/>
    <w:p w14:paraId="0C141921" w14:textId="77777777" w:rsidR="00482A7E" w:rsidRDefault="00000000">
      <w:pPr>
        <w:spacing w:before="160" w:after="120"/>
      </w:pPr>
      <w:r>
        <w:rPr>
          <w:rFonts w:ascii="Calibri" w:hAnsi="Calibri"/>
          <w:b/>
          <w:color w:val="1A1A2E"/>
          <w:sz w:val="24"/>
        </w:rPr>
        <w:t>Keyframe Animations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6768"/>
      </w:tblGrid>
      <w:tr w:rsidR="00482A7E" w14:paraId="41DD8047" w14:textId="77777777">
        <w:tc>
          <w:tcPr>
            <w:tcW w:w="2448" w:type="dxa"/>
            <w:shd w:val="clear" w:color="auto" w:fill="00C97A"/>
          </w:tcPr>
          <w:p w14:paraId="7A14CA58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Animation</w:t>
            </w:r>
          </w:p>
        </w:tc>
        <w:tc>
          <w:tcPr>
            <w:tcW w:w="6768" w:type="dxa"/>
            <w:shd w:val="clear" w:color="auto" w:fill="00C97A"/>
          </w:tcPr>
          <w:p w14:paraId="0AA39D7D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Effect</w:t>
            </w:r>
          </w:p>
        </w:tc>
      </w:tr>
      <w:tr w:rsidR="00482A7E" w14:paraId="0AA601BF" w14:textId="77777777">
        <w:tc>
          <w:tcPr>
            <w:tcW w:w="2448" w:type="dxa"/>
            <w:shd w:val="clear" w:color="auto" w:fill="F4FDF9"/>
          </w:tcPr>
          <w:p w14:paraId="698F02A6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blink</w:t>
            </w:r>
          </w:p>
        </w:tc>
        <w:tc>
          <w:tcPr>
            <w:tcW w:w="6768" w:type="dxa"/>
            <w:shd w:val="clear" w:color="auto" w:fill="F4FDF9"/>
          </w:tcPr>
          <w:p w14:paraId="2E6598DC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Cursor _ blinks on/off every 1s (step-end) — used in header logo</w:t>
            </w:r>
          </w:p>
        </w:tc>
      </w:tr>
      <w:tr w:rsidR="00482A7E" w14:paraId="11DF3EB7" w14:textId="77777777">
        <w:tc>
          <w:tcPr>
            <w:tcW w:w="2448" w:type="dxa"/>
            <w:shd w:val="clear" w:color="auto" w:fill="FFFFFF"/>
          </w:tcPr>
          <w:p w14:paraId="1D9DBD5A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pulse-dot</w:t>
            </w:r>
          </w:p>
        </w:tc>
        <w:tc>
          <w:tcPr>
            <w:tcW w:w="6768" w:type="dxa"/>
            <w:shd w:val="clear" w:color="auto" w:fill="FFFFFF"/>
          </w:tcPr>
          <w:p w14:paraId="4775EBAE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LIVE status dot scales 0.8→1.3 and fades in/out every 2s</w:t>
            </w:r>
          </w:p>
        </w:tc>
      </w:tr>
      <w:tr w:rsidR="00482A7E" w14:paraId="229B1BC4" w14:textId="77777777">
        <w:tc>
          <w:tcPr>
            <w:tcW w:w="2448" w:type="dxa"/>
            <w:shd w:val="clear" w:color="auto" w:fill="F4FDF9"/>
          </w:tcPr>
          <w:p w14:paraId="3C75B76A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fade-slide-up</w:t>
            </w:r>
          </w:p>
        </w:tc>
        <w:tc>
          <w:tcPr>
            <w:tcW w:w="6768" w:type="dxa"/>
            <w:shd w:val="clear" w:color="auto" w:fill="F4FDF9"/>
          </w:tcPr>
          <w:p w14:paraId="0B0A3B8C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New messages slide up 10px and fade in over 0.22s</w:t>
            </w:r>
          </w:p>
        </w:tc>
      </w:tr>
      <w:tr w:rsidR="00482A7E" w14:paraId="22BF6A06" w14:textId="77777777">
        <w:tc>
          <w:tcPr>
            <w:tcW w:w="2448" w:type="dxa"/>
            <w:shd w:val="clear" w:color="auto" w:fill="FFFFFF"/>
          </w:tcPr>
          <w:p w14:paraId="3384E0A2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shimmer</w:t>
            </w:r>
          </w:p>
        </w:tc>
        <w:tc>
          <w:tcPr>
            <w:tcW w:w="6768" w:type="dxa"/>
            <w:shd w:val="clear" w:color="auto" w:fill="FFFFFF"/>
          </w:tcPr>
          <w:p w14:paraId="0BAA63B2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Background gradient sweeps left-to-right (loading skeleton)</w:t>
            </w:r>
          </w:p>
        </w:tc>
      </w:tr>
      <w:tr w:rsidR="00482A7E" w14:paraId="41C90267" w14:textId="77777777">
        <w:tc>
          <w:tcPr>
            <w:tcW w:w="2448" w:type="dxa"/>
            <w:shd w:val="clear" w:color="auto" w:fill="F4FDF9"/>
          </w:tcPr>
          <w:p w14:paraId="24533129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scan</w:t>
            </w:r>
          </w:p>
        </w:tc>
        <w:tc>
          <w:tcPr>
            <w:tcW w:w="6768" w:type="dxa"/>
            <w:shd w:val="clear" w:color="auto" w:fill="F4FDF9"/>
          </w:tcPr>
          <w:p w14:paraId="2691C897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Scanline sweeps top-to-bottom over the UI (decorative)</w:t>
            </w:r>
          </w:p>
        </w:tc>
      </w:tr>
    </w:tbl>
    <w:p w14:paraId="576DF013" w14:textId="77777777" w:rsidR="00482A7E" w:rsidRDefault="00482A7E"/>
    <w:p w14:paraId="2F9FEDC2" w14:textId="77777777" w:rsidR="00482A7E" w:rsidRDefault="00482A7E">
      <w:pPr>
        <w:pBdr>
          <w:bottom w:val="single" w:sz="6" w:space="0" w:color="00C97A"/>
        </w:pBdr>
        <w:spacing w:before="200"/>
      </w:pPr>
    </w:p>
    <w:p w14:paraId="6FAF3F5A" w14:textId="77777777" w:rsidR="008B3C04" w:rsidRDefault="008B3C04">
      <w:pPr>
        <w:pBdr>
          <w:bottom w:val="single" w:sz="6" w:space="0" w:color="00C97A"/>
        </w:pBdr>
        <w:spacing w:before="200"/>
      </w:pPr>
    </w:p>
    <w:p w14:paraId="710D7D71" w14:textId="77777777" w:rsidR="008B3C04" w:rsidRDefault="008B3C04">
      <w:pPr>
        <w:pBdr>
          <w:bottom w:val="single" w:sz="6" w:space="0" w:color="00C97A"/>
        </w:pBdr>
        <w:spacing w:before="200"/>
      </w:pPr>
    </w:p>
    <w:p w14:paraId="2570F1B0" w14:textId="77777777" w:rsidR="00482A7E" w:rsidRDefault="00000000">
      <w:pPr>
        <w:spacing w:before="360" w:after="120"/>
        <w:ind w:left="216"/>
      </w:pPr>
      <w:r>
        <w:rPr>
          <w:rFonts w:ascii="Calibri" w:hAnsi="Calibri"/>
          <w:b/>
          <w:color w:val="007A45"/>
          <w:sz w:val="30"/>
        </w:rPr>
        <w:t>09 · Two Versions of the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168"/>
        <w:gridCol w:w="3888"/>
      </w:tblGrid>
      <w:tr w:rsidR="00482A7E" w14:paraId="4CC3B205" w14:textId="77777777">
        <w:tc>
          <w:tcPr>
            <w:tcW w:w="2160" w:type="dxa"/>
            <w:shd w:val="clear" w:color="auto" w:fill="00C97A"/>
          </w:tcPr>
          <w:p w14:paraId="78F4A7FA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Version</w:t>
            </w:r>
          </w:p>
        </w:tc>
        <w:tc>
          <w:tcPr>
            <w:tcW w:w="3168" w:type="dxa"/>
            <w:shd w:val="clear" w:color="auto" w:fill="00C97A"/>
          </w:tcPr>
          <w:p w14:paraId="5CDD271E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Location</w:t>
            </w:r>
          </w:p>
        </w:tc>
        <w:tc>
          <w:tcPr>
            <w:tcW w:w="3888" w:type="dxa"/>
            <w:shd w:val="clear" w:color="auto" w:fill="00C97A"/>
          </w:tcPr>
          <w:p w14:paraId="2B328922" w14:textId="77777777" w:rsidR="00482A7E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</w:tr>
      <w:tr w:rsidR="00482A7E" w14:paraId="5817883E" w14:textId="77777777">
        <w:tc>
          <w:tcPr>
            <w:tcW w:w="2160" w:type="dxa"/>
            <w:shd w:val="clear" w:color="auto" w:fill="F4FDF9"/>
          </w:tcPr>
          <w:p w14:paraId="0A914D66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Standalone Prototype</w:t>
            </w:r>
          </w:p>
        </w:tc>
        <w:tc>
          <w:tcPr>
            <w:tcW w:w="3168" w:type="dxa"/>
            <w:shd w:val="clear" w:color="auto" w:fill="F4FDF9"/>
          </w:tcPr>
          <w:p w14:paraId="035304E5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Desktop/cybersec-mentor (1).jsx</w:t>
            </w:r>
          </w:p>
        </w:tc>
        <w:tc>
          <w:tcPr>
            <w:tcW w:w="3888" w:type="dxa"/>
            <w:shd w:val="clear" w:color="auto" w:fill="F4FDF9"/>
          </w:tcPr>
          <w:p w14:paraId="22EF7992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Self-contained single-file component. Calls the Anthropic API DIRECTLY from the browser (no backend needed). Useful for quick demos but exposes the API key in client-side code. Includes inline styles, formatMessage(), TypingIndicator, and MessageBlock components.</w:t>
            </w:r>
          </w:p>
        </w:tc>
      </w:tr>
      <w:tr w:rsidR="00482A7E" w14:paraId="5A359070" w14:textId="77777777">
        <w:tc>
          <w:tcPr>
            <w:tcW w:w="2160" w:type="dxa"/>
            <w:shd w:val="clear" w:color="auto" w:fill="FFFFFF"/>
          </w:tcPr>
          <w:p w14:paraId="19D297D4" w14:textId="77777777" w:rsidR="00482A7E" w:rsidRDefault="00000000">
            <w:r>
              <w:rPr>
                <w:rFonts w:ascii="Calibri" w:hAnsi="Calibri"/>
                <w:b/>
                <w:color w:val="007A45"/>
                <w:sz w:val="20"/>
              </w:rPr>
              <w:t>Full-stack App</w:t>
            </w:r>
          </w:p>
        </w:tc>
        <w:tc>
          <w:tcPr>
            <w:tcW w:w="3168" w:type="dxa"/>
            <w:shd w:val="clear" w:color="auto" w:fill="FFFFFF"/>
          </w:tcPr>
          <w:p w14:paraId="3F1769AC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Desktop/cybermentor/ folder</w:t>
            </w:r>
          </w:p>
        </w:tc>
        <w:tc>
          <w:tcPr>
            <w:tcW w:w="3888" w:type="dxa"/>
            <w:shd w:val="clear" w:color="auto" w:fill="FFFFFF"/>
          </w:tcPr>
          <w:p w14:paraId="003DB42B" w14:textId="77777777" w:rsidR="00482A7E" w:rsidRDefault="00000000">
            <w:r>
              <w:rPr>
                <w:rFonts w:ascii="Calibri" w:hAnsi="Calibri"/>
                <w:color w:val="1A1A2E"/>
                <w:sz w:val="20"/>
              </w:rPr>
              <w:t>Production-ready split architecture. React frontend (useChat, useDocuments, Sidebar, Header, formatMessage) talks to a Flask backend (/api/chat, /api/upload). API key stays on the server. Supports RAG document upload, topic filtering, and localStorage persistence.</w:t>
            </w:r>
          </w:p>
        </w:tc>
      </w:tr>
    </w:tbl>
    <w:p w14:paraId="53F30915" w14:textId="77777777" w:rsidR="00482A7E" w:rsidRDefault="00482A7E"/>
    <w:p w14:paraId="2DB03E2D" w14:textId="77777777" w:rsidR="00482A7E" w:rsidRDefault="00482A7E">
      <w:pPr>
        <w:pBdr>
          <w:bottom w:val="single" w:sz="6" w:space="0" w:color="00C97A"/>
        </w:pBdr>
        <w:spacing w:before="200"/>
      </w:pPr>
    </w:p>
    <w:p w14:paraId="5D4E0C21" w14:textId="77777777" w:rsidR="00482A7E" w:rsidRDefault="00000000">
      <w:pPr>
        <w:spacing w:before="400"/>
        <w:jc w:val="center"/>
      </w:pPr>
      <w:r>
        <w:rPr>
          <w:rFonts w:ascii="Calibri" w:hAnsi="Calibri"/>
          <w:i/>
          <w:color w:val="555555"/>
          <w:sz w:val="18"/>
        </w:rPr>
        <w:t>🛡️  CyberMentor · AI Cybersecurity Mentor · For Educational &amp; Lab Use Only · Be Ethical</w:t>
      </w:r>
    </w:p>
    <w:sectPr w:rsidR="00482A7E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6545559">
    <w:abstractNumId w:val="8"/>
  </w:num>
  <w:num w:numId="2" w16cid:durableId="833837445">
    <w:abstractNumId w:val="6"/>
  </w:num>
  <w:num w:numId="3" w16cid:durableId="97874950">
    <w:abstractNumId w:val="5"/>
  </w:num>
  <w:num w:numId="4" w16cid:durableId="1014846554">
    <w:abstractNumId w:val="4"/>
  </w:num>
  <w:num w:numId="5" w16cid:durableId="1641183551">
    <w:abstractNumId w:val="7"/>
  </w:num>
  <w:num w:numId="6" w16cid:durableId="1666741271">
    <w:abstractNumId w:val="3"/>
  </w:num>
  <w:num w:numId="7" w16cid:durableId="1847478701">
    <w:abstractNumId w:val="2"/>
  </w:num>
  <w:num w:numId="8" w16cid:durableId="731394266">
    <w:abstractNumId w:val="1"/>
  </w:num>
  <w:num w:numId="9" w16cid:durableId="183849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258"/>
    <w:rsid w:val="00482A7E"/>
    <w:rsid w:val="008B3C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583F5"/>
  <w14:defaultImageDpi w14:val="300"/>
  <w15:docId w15:val="{B0EF285C-A524-4C57-8F7A-3CE4611A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 G RUCHISHREE</cp:lastModifiedBy>
  <cp:revision>2</cp:revision>
  <dcterms:created xsi:type="dcterms:W3CDTF">2013-12-23T23:15:00Z</dcterms:created>
  <dcterms:modified xsi:type="dcterms:W3CDTF">2026-05-07T16:48:00Z</dcterms:modified>
  <cp:category/>
</cp:coreProperties>
</file>