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7924" w14:textId="2233128C" w:rsidR="0B3FF462" w:rsidRDefault="0B3FF462" w:rsidP="0B3FF462">
      <w:pPr>
        <w:pStyle w:val="ListParagraph"/>
        <w:numPr>
          <w:ilvl w:val="0"/>
          <w:numId w:val="8"/>
        </w:numPr>
        <w:spacing w:after="0" w:line="240" w:lineRule="auto"/>
        <w:rPr>
          <w:rFonts w:ascii="AppleSystemUIFont" w:hAnsi="AppleSystemUIFont" w:cs="AppleSystemUIFont"/>
          <w:color w:val="FF0000"/>
          <w:sz w:val="26"/>
          <w:szCs w:val="26"/>
        </w:rPr>
      </w:pPr>
      <w:r w:rsidRPr="0B3FF462">
        <w:rPr>
          <w:rFonts w:ascii="AppleSystemUIFont" w:hAnsi="AppleSystemUIFont" w:cs="AppleSystemUIFont"/>
          <w:color w:val="FF0000"/>
          <w:sz w:val="26"/>
          <w:szCs w:val="26"/>
        </w:rPr>
        <w:t>Your review process of related works is mostly descriptive. You presented what the studies say but did not sufficiently critique the works to evaluate contrasting views and gaps.</w:t>
      </w:r>
    </w:p>
    <w:p w14:paraId="188B528E" w14:textId="6FAB78CE" w:rsidR="0B3FF462" w:rsidRDefault="0B3FF462" w:rsidP="0B3FF462">
      <w:pPr>
        <w:pStyle w:val="ListParagraph"/>
        <w:numPr>
          <w:ilvl w:val="0"/>
          <w:numId w:val="8"/>
        </w:numPr>
        <w:spacing w:after="0" w:line="240" w:lineRule="auto"/>
        <w:rPr>
          <w:rFonts w:ascii="AppleSystemUIFont" w:hAnsi="AppleSystemUIFont" w:cs="AppleSystemUIFont"/>
          <w:color w:val="FF0000"/>
          <w:sz w:val="26"/>
          <w:szCs w:val="26"/>
        </w:rPr>
      </w:pPr>
      <w:r w:rsidRPr="0B3FF462">
        <w:rPr>
          <w:rFonts w:ascii="AppleSystemUIFont" w:hAnsi="AppleSystemUIFont" w:cs="AppleSystemUIFont"/>
          <w:color w:val="FF0000"/>
          <w:sz w:val="26"/>
          <w:szCs w:val="26"/>
        </w:rPr>
        <w:t>You could also add the theoretical frameworks such as business intelligence theory or devops</w:t>
      </w:r>
    </w:p>
    <w:p w14:paraId="07BE69D5" w14:textId="262C073D" w:rsidR="0B3FF462" w:rsidRDefault="0B3FF462" w:rsidP="0B3FF462">
      <w:pPr>
        <w:pStyle w:val="ListParagraph"/>
        <w:numPr>
          <w:ilvl w:val="0"/>
          <w:numId w:val="8"/>
        </w:numPr>
        <w:spacing w:after="0" w:line="240" w:lineRule="auto"/>
        <w:rPr>
          <w:rFonts w:ascii="AppleSystemUIFont" w:hAnsi="AppleSystemUIFont" w:cs="AppleSystemUIFont"/>
          <w:color w:val="FF0000"/>
          <w:sz w:val="26"/>
          <w:szCs w:val="26"/>
        </w:rPr>
      </w:pPr>
      <w:r w:rsidRPr="0B3FF462">
        <w:rPr>
          <w:rFonts w:ascii="AppleSystemUIFont" w:hAnsi="AppleSystemUIFont" w:cs="AppleSystemUIFont"/>
          <w:color w:val="FF0000"/>
          <w:sz w:val="26"/>
          <w:szCs w:val="26"/>
        </w:rPr>
        <w:t xml:space="preserve">You did state what teh previous resarch are missing and what the research attempts to address. You must add a summary of the gaps and limitations of current approaches. </w:t>
      </w:r>
    </w:p>
    <w:p w14:paraId="0A563698" w14:textId="15B9C58C" w:rsidR="0B3FF462" w:rsidRDefault="0B3FF462" w:rsidP="0B3FF462">
      <w:pPr>
        <w:pStyle w:val="ListParagraph"/>
        <w:numPr>
          <w:ilvl w:val="0"/>
          <w:numId w:val="8"/>
        </w:numPr>
        <w:spacing w:after="0" w:line="240" w:lineRule="auto"/>
        <w:rPr>
          <w:rFonts w:ascii="AppleSystemUIFont" w:hAnsi="AppleSystemUIFont" w:cs="AppleSystemUIFont"/>
          <w:color w:val="FF0000"/>
          <w:sz w:val="26"/>
          <w:szCs w:val="26"/>
        </w:rPr>
      </w:pPr>
      <w:r w:rsidRPr="0B3FF462">
        <w:rPr>
          <w:rFonts w:ascii="AppleSystemUIFont" w:hAnsi="AppleSystemUIFont" w:cs="AppleSystemUIFont"/>
          <w:color w:val="FF0000"/>
          <w:sz w:val="26"/>
          <w:szCs w:val="26"/>
        </w:rPr>
        <w:t>Would also be interesting to review some references on digital advertising</w:t>
      </w:r>
    </w:p>
    <w:p w14:paraId="410AD26E" w14:textId="570BD6FD" w:rsidR="0B3FF462" w:rsidRDefault="0B3FF462" w:rsidP="0B3FF462">
      <w:pPr>
        <w:pStyle w:val="ListParagraph"/>
        <w:spacing w:after="0" w:line="240" w:lineRule="auto"/>
        <w:ind w:left="360"/>
        <w:rPr>
          <w:rFonts w:ascii="AppleSystemUIFont" w:hAnsi="AppleSystemUIFont" w:cs="AppleSystemUIFont"/>
          <w:color w:val="FF0000"/>
          <w:sz w:val="26"/>
          <w:szCs w:val="26"/>
        </w:rPr>
      </w:pPr>
    </w:p>
    <w:p w14:paraId="2CD34431" w14:textId="2DD7ED75" w:rsidR="0B3FF462" w:rsidRDefault="0B3FF462" w:rsidP="0B3FF462">
      <w:pPr>
        <w:numPr>
          <w:ilvl w:val="0"/>
          <w:numId w:val="1"/>
        </w:numPr>
        <w:spacing w:after="0" w:line="240" w:lineRule="auto"/>
        <w:ind w:left="0" w:firstLine="0"/>
        <w:rPr>
          <w:rFonts w:ascii="AppleSystemUIFont" w:hAnsi="AppleSystemUIFont" w:cs="AppleSystemUIFont"/>
          <w:sz w:val="26"/>
          <w:szCs w:val="26"/>
        </w:rPr>
      </w:pPr>
    </w:p>
    <w:p w14:paraId="1910E92A" w14:textId="77777777" w:rsidR="00BD7120" w:rsidRDefault="00BD7120" w:rsidP="00BD7120">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Create a draft outline of literature review to highlight sections and subsections</w:t>
      </w:r>
    </w:p>
    <w:p w14:paraId="38CDB5B8" w14:textId="77777777" w:rsidR="00BD7120" w:rsidRDefault="00BD7120" w:rsidP="00BD7120">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Blueprint on what to at In investigation</w:t>
      </w:r>
    </w:p>
    <w:p w14:paraId="46C115EE" w14:textId="77777777" w:rsidR="00BD7120" w:rsidRDefault="00BD7120" w:rsidP="00BD7120">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Introduction - the area of work and what im trying to do, explain rationale of designing the digital learning platform, present the scope of the literature review, outline the areas that will be covered (eg. Learning barriers, adoption, UX) indicate what the structure of the literature review will be, discuss scope and structure of chapter</w:t>
      </w:r>
    </w:p>
    <w:p w14:paraId="78732D3D" w14:textId="77777777" w:rsidR="00BD7120" w:rsidRDefault="00BD7120" w:rsidP="00BD7120">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Define the marginalised groups, present discussions, barriers</w:t>
      </w:r>
    </w:p>
    <w:p w14:paraId="759B7EEF" w14:textId="77777777" w:rsidR="00BD7120" w:rsidRDefault="00BD7120" w:rsidP="00BD7120">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Discuss the impact of the barriers they face (unemployment, social integration, education</w:t>
      </w:r>
    </w:p>
    <w:p w14:paraId="696187BD" w14:textId="77777777" w:rsidR="00BD7120" w:rsidRDefault="00BD7120" w:rsidP="00BD7120">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Discuss technology side - challenges of access to tech and usage</w:t>
      </w:r>
    </w:p>
    <w:p w14:paraId="5DA153AC" w14:textId="77777777" w:rsidR="00BD7120" w:rsidRDefault="00BD7120" w:rsidP="00BD7120">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Barriers to tech - economic, pysical (the elderly), literacy</w:t>
      </w:r>
    </w:p>
    <w:p w14:paraId="1113CA8C" w14:textId="77777777" w:rsidR="00BD7120" w:rsidRDefault="00BD7120" w:rsidP="00BD7120">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Basis of theoretical framework - theories that involve digital learning (digital literacy frameworks), an overview of a structured way of integrating tech into literacy development (digiaal learning theoretical framework, inclusivity or inclusion specifically)</w:t>
      </w:r>
    </w:p>
    <w:p w14:paraId="3F4E2743" w14:textId="77777777" w:rsidR="00BD7120" w:rsidRDefault="00BD7120" w:rsidP="00BD7120">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There are different frameworks, so review what applies</w:t>
      </w:r>
    </w:p>
    <w:p w14:paraId="34451D57" w14:textId="77777777" w:rsidR="00BD7120" w:rsidRDefault="00BD7120" w:rsidP="00BD7120">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Review related works - systems that have been proposed by other authors, existing or current AI assisted learning platforms (industry or academia) - discuss, what’s lacking, what needs to be added ti support marginalised group </w:t>
      </w:r>
    </w:p>
    <w:p w14:paraId="5A8370F0" w14:textId="77777777" w:rsidR="00BD7120" w:rsidRDefault="00BD7120" w:rsidP="00BD7120">
      <w:pPr>
        <w:autoSpaceDE w:val="0"/>
        <w:autoSpaceDN w:val="0"/>
        <w:adjustRightInd w:val="0"/>
        <w:spacing w:after="0" w:line="240" w:lineRule="auto"/>
        <w:rPr>
          <w:rFonts w:ascii="AppleSystemUIFont" w:hAnsi="AppleSystemUIFont" w:cs="AppleSystemUIFont"/>
          <w:kern w:val="0"/>
          <w:sz w:val="26"/>
          <w:szCs w:val="26"/>
        </w:rPr>
      </w:pPr>
      <w:r>
        <w:rPr>
          <w:rFonts w:ascii="Menlo" w:hAnsi="Menlo" w:cs="Menlo"/>
          <w:kern w:val="0"/>
          <w:sz w:val="18"/>
          <w:szCs w:val="18"/>
        </w:rPr>
        <w:tab/>
        <w:t>•</w:t>
      </w:r>
      <w:r>
        <w:rPr>
          <w:rFonts w:ascii="Menlo" w:hAnsi="Menlo" w:cs="Menlo"/>
          <w:kern w:val="0"/>
          <w:sz w:val="18"/>
          <w:szCs w:val="18"/>
        </w:rPr>
        <w:tab/>
      </w:r>
      <w:r>
        <w:rPr>
          <w:rFonts w:ascii="AppleSystemUIFont" w:hAnsi="AppleSystemUIFont" w:cs="AppleSystemUIFont"/>
          <w:kern w:val="0"/>
        </w:rPr>
        <w:tab/>
      </w:r>
      <w:r>
        <w:rPr>
          <w:rFonts w:ascii="Segoe UI Symbol" w:hAnsi="Segoe UI Symbol" w:cs="Segoe UI Symbol"/>
          <w:kern w:val="0"/>
        </w:rPr>
        <w:t>⁃</w:t>
      </w:r>
      <w:r>
        <w:rPr>
          <w:rFonts w:ascii="AppleSystemUIFont" w:hAnsi="AppleSystemUIFont" w:cs="AppleSystemUIFont"/>
          <w:kern w:val="0"/>
        </w:rPr>
        <w:tab/>
      </w:r>
      <w:r>
        <w:rPr>
          <w:rFonts w:ascii="AppleSystemUIFont" w:hAnsi="AppleSystemUIFont" w:cs="AppleSystemUIFont"/>
          <w:kern w:val="0"/>
          <w:sz w:val="26"/>
          <w:szCs w:val="26"/>
        </w:rPr>
        <w:t>Then at the end will be able to make a list of caps and limitations</w:t>
      </w:r>
    </w:p>
    <w:p w14:paraId="7207B097" w14:textId="527BB716" w:rsidR="00D5003B" w:rsidRDefault="00BD7120">
      <w:r>
        <w:t xml:space="preserve"> </w:t>
      </w:r>
    </w:p>
    <w:p w14:paraId="79528B33" w14:textId="77777777" w:rsidR="00BD7120" w:rsidRDefault="00BD7120"/>
    <w:p w14:paraId="114686B5" w14:textId="77777777" w:rsidR="00BD7120" w:rsidRDefault="00BD7120">
      <w:r>
        <w:br w:type="page"/>
      </w:r>
    </w:p>
    <w:p w14:paraId="55E39BBD" w14:textId="18314B21" w:rsidR="00BD7120" w:rsidRPr="00AC0B38" w:rsidRDefault="00BD7120" w:rsidP="00AC0B38">
      <w:pPr>
        <w:pStyle w:val="Heading1"/>
      </w:pPr>
      <w:r w:rsidRPr="00AC0B38">
        <w:lastRenderedPageBreak/>
        <w:t>Chapter 2: Literature Review</w:t>
      </w:r>
    </w:p>
    <w:p w14:paraId="17DA8A30" w14:textId="77777777" w:rsidR="00BD7120" w:rsidRDefault="00BD7120" w:rsidP="00BD7120"/>
    <w:p w14:paraId="6FF616F1" w14:textId="3D9F3AAF" w:rsidR="00BD7120" w:rsidRDefault="00BD7120" w:rsidP="00AC0B38">
      <w:pPr>
        <w:pStyle w:val="Heading2"/>
      </w:pPr>
      <w:r>
        <w:t>2.1 Introduction</w:t>
      </w:r>
    </w:p>
    <w:p w14:paraId="4EDB0CD7" w14:textId="687BAB90" w:rsidR="00BD7120" w:rsidRPr="00864121" w:rsidRDefault="00BD7120" w:rsidP="00AC0B38">
      <w:pPr>
        <w:pStyle w:val="ListParagraph"/>
        <w:numPr>
          <w:ilvl w:val="0"/>
          <w:numId w:val="2"/>
        </w:numPr>
        <w:rPr>
          <w:i/>
          <w:iCs/>
        </w:rPr>
      </w:pPr>
      <w:r w:rsidRPr="00864121">
        <w:rPr>
          <w:i/>
          <w:iCs/>
        </w:rPr>
        <w:t>Introduce the research area: digital inclusion, upskilling, and technology in education.</w:t>
      </w:r>
    </w:p>
    <w:p w14:paraId="44888685" w14:textId="7811868B" w:rsidR="00BD7120" w:rsidRPr="00864121" w:rsidRDefault="00BD7120" w:rsidP="00AC0B38">
      <w:pPr>
        <w:pStyle w:val="ListParagraph"/>
        <w:numPr>
          <w:ilvl w:val="0"/>
          <w:numId w:val="2"/>
        </w:numPr>
        <w:rPr>
          <w:i/>
          <w:iCs/>
        </w:rPr>
      </w:pPr>
      <w:r w:rsidRPr="00864121">
        <w:rPr>
          <w:i/>
          <w:iCs/>
        </w:rPr>
        <w:t>Revisit the project aim: designing an AI-assisted digital learning tool for marginalised groups.</w:t>
      </w:r>
    </w:p>
    <w:p w14:paraId="449D842B" w14:textId="29E4F26F" w:rsidR="00BD7120" w:rsidRPr="00864121" w:rsidRDefault="00BD7120" w:rsidP="00AC0B38">
      <w:pPr>
        <w:pStyle w:val="ListParagraph"/>
        <w:numPr>
          <w:ilvl w:val="0"/>
          <w:numId w:val="2"/>
        </w:numPr>
        <w:rPr>
          <w:i/>
          <w:iCs/>
        </w:rPr>
      </w:pPr>
      <w:r w:rsidRPr="00864121">
        <w:rPr>
          <w:i/>
          <w:iCs/>
        </w:rPr>
        <w:t>Explain the rationale — why digital inclusion is essential and why this topic matters now.</w:t>
      </w:r>
    </w:p>
    <w:p w14:paraId="69E43604" w14:textId="481BEB9D" w:rsidR="00BD7120" w:rsidRPr="00864121" w:rsidRDefault="00BD7120" w:rsidP="00AC0B38">
      <w:pPr>
        <w:pStyle w:val="ListParagraph"/>
        <w:numPr>
          <w:ilvl w:val="0"/>
          <w:numId w:val="2"/>
        </w:numPr>
        <w:rPr>
          <w:i/>
          <w:iCs/>
        </w:rPr>
      </w:pPr>
      <w:r w:rsidRPr="00864121">
        <w:rPr>
          <w:i/>
          <w:iCs/>
        </w:rPr>
        <w:t>Present the scope</w:t>
      </w:r>
      <w:r w:rsidR="00AC0B38" w:rsidRPr="00864121">
        <w:rPr>
          <w:i/>
          <w:iCs/>
        </w:rPr>
        <w:t xml:space="preserve"> </w:t>
      </w:r>
      <w:r w:rsidRPr="00864121">
        <w:rPr>
          <w:i/>
          <w:iCs/>
        </w:rPr>
        <w:t>of the review: barriers to learning, adoption of technology, user experience (UX), and digital learning frameworks.</w:t>
      </w:r>
    </w:p>
    <w:p w14:paraId="72F933D5" w14:textId="373F02D3" w:rsidR="00BD7120" w:rsidRPr="00864121" w:rsidRDefault="00BD7120" w:rsidP="00AC0B38">
      <w:pPr>
        <w:pStyle w:val="ListParagraph"/>
        <w:numPr>
          <w:ilvl w:val="0"/>
          <w:numId w:val="2"/>
        </w:numPr>
        <w:rPr>
          <w:i/>
          <w:iCs/>
        </w:rPr>
      </w:pPr>
      <w:r w:rsidRPr="00864121">
        <w:rPr>
          <w:i/>
          <w:iCs/>
        </w:rPr>
        <w:t>Outline the structure</w:t>
      </w:r>
      <w:r w:rsidR="00AC0B38" w:rsidRPr="00864121">
        <w:rPr>
          <w:i/>
          <w:iCs/>
        </w:rPr>
        <w:t xml:space="preserve"> </w:t>
      </w:r>
      <w:r w:rsidRPr="00864121">
        <w:rPr>
          <w:i/>
          <w:iCs/>
        </w:rPr>
        <w:t>of the chapter (what each section will cover).</w:t>
      </w:r>
    </w:p>
    <w:p w14:paraId="5AD3A294" w14:textId="569989A2" w:rsidR="00864121" w:rsidRDefault="00864121" w:rsidP="00864121">
      <w:r>
        <w:t>In this chapter, we will review existing literature on digital inclusion, digital skills training, and the integration of AI-assisted learning for marginalised groups. It aims to establish the academic and practical foundations for this study, providing context for the development of a digital learning platform. The rationale for this review stems from the growing need to address digital exclusion and ensure that all individuals, regardless of background, can benefit from the technological advancement of our digital age.</w:t>
      </w:r>
    </w:p>
    <w:p w14:paraId="6FE92F6E" w14:textId="0410EEDF" w:rsidR="00BD7120" w:rsidRDefault="00864121" w:rsidP="00864121">
      <w:r>
        <w:t>The chapter is structured as follows: an overview and definition of marginalised groups; discussion of the barriers they face and the wider impact on employment, education, and social integration; exploration of technology access challenges; review of theoretical frameworks for digital learning; and an analysis of existing systems and related works. The chapter concludes with a summary of the identified research gaps that this project seeks to address.</w:t>
      </w:r>
    </w:p>
    <w:p w14:paraId="5FCD7769" w14:textId="77777777" w:rsidR="00BD7120" w:rsidRDefault="00BD7120" w:rsidP="00BD7120"/>
    <w:p w14:paraId="6610D782" w14:textId="1E7E2BA6" w:rsidR="00BD7120" w:rsidRDefault="00BD7120" w:rsidP="00AC0B38">
      <w:pPr>
        <w:pStyle w:val="Heading2"/>
      </w:pPr>
      <w:r>
        <w:t>2.2 Understanding Marginalised Groups</w:t>
      </w:r>
    </w:p>
    <w:p w14:paraId="2F288725" w14:textId="5984BB57" w:rsidR="00BD7120" w:rsidRDefault="00BD7120" w:rsidP="00AC0B38">
      <w:pPr>
        <w:pStyle w:val="Heading3"/>
      </w:pPr>
      <w:r>
        <w:t>2.2.1 Definition of Marginalised Groups:</w:t>
      </w:r>
    </w:p>
    <w:p w14:paraId="40D56604" w14:textId="61101D04" w:rsidR="00BD7120" w:rsidRDefault="00BD7120" w:rsidP="00AC0B38">
      <w:pPr>
        <w:pStyle w:val="ListParagraph"/>
        <w:numPr>
          <w:ilvl w:val="0"/>
          <w:numId w:val="3"/>
        </w:numPr>
      </w:pPr>
      <w:r>
        <w:t>Define who is considered marginalised (e.g. elderly, incarcerated individuals, homeless, low-income, digitally excluded)</w:t>
      </w:r>
      <w:r w:rsidR="00AC0B38">
        <w:t>.</w:t>
      </w:r>
    </w:p>
    <w:p w14:paraId="2D502D15" w14:textId="57A3B358" w:rsidR="00AC0B38" w:rsidRDefault="008E2439" w:rsidP="00AC0B38">
      <w:commentRangeStart w:id="0"/>
      <w:r>
        <w:t xml:space="preserve">According to </w:t>
      </w:r>
      <w:r w:rsidR="00C017E3">
        <w:t>UNESCO</w:t>
      </w:r>
      <w:r>
        <w:t xml:space="preserve">, </w:t>
      </w:r>
      <w:r w:rsidR="008F646C">
        <w:t>marginalised is defined as</w:t>
      </w:r>
      <w:r w:rsidR="00373EB1">
        <w:t xml:space="preserve"> “</w:t>
      </w:r>
      <w:r w:rsidR="00474370">
        <w:t>a</w:t>
      </w:r>
      <w:r w:rsidR="00474370" w:rsidRPr="00474370">
        <w:t xml:space="preserve"> form  of  acute  and  persistent  disadvantage  rooted  in  underlying  social  inequalities</w:t>
      </w:r>
      <w:r w:rsidR="00474370">
        <w:t>”</w:t>
      </w:r>
      <w:sdt>
        <w:sdtPr>
          <w:id w:val="1674836474"/>
          <w:citation/>
        </w:sdtPr>
        <w:sdtEndPr/>
        <w:sdtContent>
          <w:r w:rsidR="00C84625">
            <w:fldChar w:fldCharType="begin"/>
          </w:r>
          <w:r w:rsidR="00C84625">
            <w:instrText xml:space="preserve"> CITATION UNE09 \l 2057 </w:instrText>
          </w:r>
          <w:r w:rsidR="00C84625">
            <w:fldChar w:fldCharType="separate"/>
          </w:r>
          <w:r w:rsidR="00796A34">
            <w:rPr>
              <w:noProof/>
            </w:rPr>
            <w:t xml:space="preserve"> </w:t>
          </w:r>
          <w:r w:rsidR="00796A34" w:rsidRPr="00796A34">
            <w:rPr>
              <w:noProof/>
            </w:rPr>
            <w:t>(UNESCO, 2009)</w:t>
          </w:r>
          <w:r w:rsidR="00C84625">
            <w:fldChar w:fldCharType="end"/>
          </w:r>
        </w:sdtContent>
      </w:sdt>
      <w:r w:rsidR="00C84625">
        <w:t xml:space="preserve">. </w:t>
      </w:r>
      <w:r w:rsidR="008F646C">
        <w:t>This is the definition of marginalised that we will refer to for the rest of this study.</w:t>
      </w:r>
      <w:commentRangeEnd w:id="0"/>
      <w:r>
        <w:rPr>
          <w:rStyle w:val="CommentReference"/>
          <w:sz w:val="24"/>
          <w:szCs w:val="24"/>
        </w:rPr>
        <w:commentReference w:id="0"/>
      </w:r>
    </w:p>
    <w:p w14:paraId="12DD8E39" w14:textId="0F720310" w:rsidR="001A7FED" w:rsidRDefault="299BEA8A" w:rsidP="00AC0B38">
      <w:commentRangeStart w:id="1"/>
      <w:r>
        <w:lastRenderedPageBreak/>
        <w:t>We want to focus on three main groups: incarcerated individuals, the elderly and people who are from low-income backgrounds (homeless, digitally excluded)</w:t>
      </w:r>
      <w:commentRangeEnd w:id="1"/>
      <w:r w:rsidR="00774BEE">
        <w:rPr>
          <w:rStyle w:val="CommentReference"/>
          <w:sz w:val="24"/>
          <w:szCs w:val="24"/>
        </w:rPr>
        <w:commentReference w:id="1"/>
      </w:r>
      <w:r w:rsidR="006E2246">
        <w:t>.</w:t>
      </w:r>
      <w:r w:rsidR="001A7FED">
        <w:t xml:space="preserve"> </w:t>
      </w:r>
      <w:r w:rsidR="002A4370" w:rsidRPr="002A4370">
        <w:t>Individuals with a history of incarceration, including those currently imprisoned or those with a criminal record, experience significant economic disadvantage in comparison with the general population (Prisoners’ Education Trust, 2020). This sustained disparity in employment opportunities, income, and social mobility places formerly incarcerated individuals at the periphery of society. Consequently, this group aligns with widely accepted definitions of marginalisation, as their restricted access to resources and opportunities reflects broader structural exclusion.</w:t>
      </w:r>
    </w:p>
    <w:p w14:paraId="6B7ED969" w14:textId="00C1DB11" w:rsidR="0050054A" w:rsidRDefault="00F65538" w:rsidP="00AC0B38">
      <w:r>
        <w:t>Elderly people</w:t>
      </w:r>
      <w:r w:rsidR="00832187">
        <w:t xml:space="preserve"> also face marginalisation in a world </w:t>
      </w:r>
      <w:r w:rsidR="004E304A">
        <w:t>that is increasingly digital</w:t>
      </w:r>
      <w:r w:rsidR="00ED48AB">
        <w:t>, which our previous generation didn’t experience and therefore find harder to access</w:t>
      </w:r>
      <w:r w:rsidR="005D58AD">
        <w:t>.</w:t>
      </w:r>
      <w:r w:rsidR="004E304A">
        <w:t xml:space="preserve"> </w:t>
      </w:r>
      <w:r w:rsidR="005D58AD">
        <w:t>W</w:t>
      </w:r>
      <w:r w:rsidR="004E304A">
        <w:t>ith more services that were previously on-premise now goin</w:t>
      </w:r>
      <w:r w:rsidR="00467CD4">
        <w:t>g online (such as mobile banking, job boards, NHS appointments</w:t>
      </w:r>
      <w:r w:rsidR="005D58AD">
        <w:t xml:space="preserve">), now more than ever, the elderly are becoming left behind. </w:t>
      </w:r>
      <w:r w:rsidR="00383A0A">
        <w:t>In addition, the population is aging</w:t>
      </w:r>
      <w:r w:rsidR="00CC0618">
        <w:t xml:space="preserve"> </w:t>
      </w:r>
      <w:sdt>
        <w:sdtPr>
          <w:id w:val="241606111"/>
          <w:citation/>
        </w:sdtPr>
        <w:sdtEndPr/>
        <w:sdtContent>
          <w:r w:rsidR="00CC0618">
            <w:fldChar w:fldCharType="begin"/>
          </w:r>
          <w:r w:rsidR="00CC0618">
            <w:instrText xml:space="preserve"> CITATION Wor25 \l 2057 </w:instrText>
          </w:r>
          <w:r w:rsidR="00CC0618">
            <w:fldChar w:fldCharType="separate"/>
          </w:r>
          <w:r w:rsidR="00796A34" w:rsidRPr="00796A34">
            <w:rPr>
              <w:noProof/>
            </w:rPr>
            <w:t>(World Health Organisation (WHO), 2025)</w:t>
          </w:r>
          <w:r w:rsidR="00CC0618">
            <w:fldChar w:fldCharType="end"/>
          </w:r>
        </w:sdtContent>
      </w:sdt>
      <w:r w:rsidR="00383A0A">
        <w:t xml:space="preserve">, and with that means more support is needed </w:t>
      </w:r>
      <w:r w:rsidR="00D625DA">
        <w:t xml:space="preserve">for the older generation </w:t>
      </w:r>
      <w:r w:rsidR="002F31D6">
        <w:t>to navigate our changing world</w:t>
      </w:r>
      <w:r w:rsidR="00CC0618">
        <w:t>.</w:t>
      </w:r>
      <w:r w:rsidR="00E12243">
        <w:t xml:space="preserve"> </w:t>
      </w:r>
      <w:r w:rsidR="00B05DFA" w:rsidRPr="00B05DFA">
        <w:t>Therefore, it can be inferred that</w:t>
      </w:r>
      <w:r w:rsidR="00B05DFA">
        <w:t xml:space="preserve"> the elderly face marginalisation </w:t>
      </w:r>
      <w:r w:rsidR="006A71C4">
        <w:t>due to the lack of support they rece</w:t>
      </w:r>
      <w:r w:rsidR="00D61BFB">
        <w:t xml:space="preserve">ive, as well as discriminatory response of the younger generation to their </w:t>
      </w:r>
      <w:r w:rsidR="004233FB">
        <w:t>inability to adapt to digitalisation.</w:t>
      </w:r>
    </w:p>
    <w:p w14:paraId="22422C05" w14:textId="49F72B6A" w:rsidR="004233FB" w:rsidRDefault="00A6739F" w:rsidP="00AC0B38">
      <w:r>
        <w:t xml:space="preserve">People from </w:t>
      </w:r>
      <w:r w:rsidR="00A20AAD">
        <w:t>low-income</w:t>
      </w:r>
      <w:r>
        <w:t xml:space="preserve"> backgrounds </w:t>
      </w:r>
      <w:r w:rsidR="00A612DA">
        <w:t xml:space="preserve">face marginalisation for a variety of reasons. For example, those who are homeless </w:t>
      </w:r>
      <w:r w:rsidR="00833E27">
        <w:t>often face significant challenges w</w:t>
      </w:r>
      <w:r w:rsidR="00510754">
        <w:t xml:space="preserve">ith digital access, whether it be due </w:t>
      </w:r>
      <w:r w:rsidR="00D24DCD">
        <w:t>financial constraints</w:t>
      </w:r>
      <w:r w:rsidR="00281533">
        <w:t>, homelessness, or lack of education.</w:t>
      </w:r>
      <w:r w:rsidR="00A54978">
        <w:t xml:space="preserve"> </w:t>
      </w:r>
      <w:r w:rsidR="00A966B3">
        <w:t xml:space="preserve">Research has shown that </w:t>
      </w:r>
      <w:r w:rsidR="00A2117F">
        <w:t xml:space="preserve">growing up </w:t>
      </w:r>
      <w:r w:rsidR="00FF6DDD">
        <w:t xml:space="preserve">in areas that aren’t as affluent </w:t>
      </w:r>
      <w:r w:rsidR="009740DC">
        <w:t xml:space="preserve">negatively affects the prospects of those living </w:t>
      </w:r>
      <w:r w:rsidR="00CF5A9F">
        <w:t xml:space="preserve">there. This can be due to </w:t>
      </w:r>
      <w:r w:rsidR="00CF5A9F" w:rsidRPr="00CF5A9F">
        <w:t>lower levels of educational attainment</w:t>
      </w:r>
      <w:r w:rsidR="005829AD">
        <w:t>, which effects earnings in the future</w:t>
      </w:r>
      <w:r w:rsidR="0086633C">
        <w:t xml:space="preserve">, hindering individuals from learning how to break out of the cycle in the future. Without the foundational knowledge, </w:t>
      </w:r>
      <w:r w:rsidR="009B12F0">
        <w:t>those living with lower income face barriers when it comes to learning how to use digital tools to their advantage.</w:t>
      </w:r>
    </w:p>
    <w:p w14:paraId="55B77D8B" w14:textId="083F34E1" w:rsidR="00BD7120" w:rsidRDefault="00BD7120" w:rsidP="00AC0B38">
      <w:pPr>
        <w:pStyle w:val="Heading3"/>
      </w:pPr>
      <w:r>
        <w:t>2.2.2 Social and Economic Context:</w:t>
      </w:r>
    </w:p>
    <w:p w14:paraId="7B583262" w14:textId="0E6A5232" w:rsidR="00BD7120" w:rsidRDefault="00BD7120" w:rsidP="00AC0B38">
      <w:pPr>
        <w:pStyle w:val="ListParagraph"/>
        <w:numPr>
          <w:ilvl w:val="0"/>
          <w:numId w:val="3"/>
        </w:numPr>
      </w:pPr>
      <w:r>
        <w:t>Discuss systemic inequalities that limit access to education and digital participation.</w:t>
      </w:r>
    </w:p>
    <w:p w14:paraId="1746E4AA" w14:textId="718DA60F" w:rsidR="00914118" w:rsidRDefault="00372AB6" w:rsidP="00914118">
      <w:r w:rsidRPr="00372AB6">
        <w:t>Approximately one quarter of the UK population has a criminal record</w:t>
      </w:r>
      <w:r w:rsidR="008C5FAD">
        <w:t xml:space="preserve"> </w:t>
      </w:r>
      <w:sdt>
        <w:sdtPr>
          <w:id w:val="-1679113708"/>
          <w:citation/>
        </w:sdtPr>
        <w:sdtEndPr/>
        <w:sdtContent>
          <w:r w:rsidR="008C5FAD">
            <w:fldChar w:fldCharType="begin"/>
          </w:r>
          <w:r w:rsidR="008C5FAD">
            <w:instrText xml:space="preserve"> CITATION Min24 \l 2057 </w:instrText>
          </w:r>
          <w:r w:rsidR="008C5FAD">
            <w:fldChar w:fldCharType="separate"/>
          </w:r>
          <w:r w:rsidR="00796A34" w:rsidRPr="00796A34">
            <w:rPr>
              <w:noProof/>
            </w:rPr>
            <w:t>(Ministry of Justice, 2024)</w:t>
          </w:r>
          <w:r w:rsidR="008C5FAD">
            <w:fldChar w:fldCharType="end"/>
          </w:r>
        </w:sdtContent>
      </w:sdt>
      <w:r w:rsidRPr="00372AB6">
        <w:t xml:space="preserve">, although only a small proportion of this group has served a custodial sentence. Individuals with a criminal record face well-documented barriers to reintegration, including limited access to employment, education, and digital resources. A considerable proportion of the prison population enters custody with pre-existing educational needs, which further restricts their ability to engage with learning opportunities and contributes to low levels of </w:t>
      </w:r>
      <w:r w:rsidRPr="00372AB6">
        <w:lastRenderedPageBreak/>
        <w:t>digital participation. These intersecting barriers create long-term disadvantage and reinforce the marginalisation experienced by this group.</w:t>
      </w:r>
    </w:p>
    <w:p w14:paraId="7E6D1F73" w14:textId="609245F4" w:rsidR="00E23547" w:rsidRDefault="005D4550" w:rsidP="00914118">
      <w:r w:rsidRPr="005D4550">
        <w:t>Beyond the challenges faced by individuals with a history of incarceration, wider socioeconomic inequalities further contribute to digital exclusion among marginalised communities</w:t>
      </w:r>
      <w:r>
        <w:t xml:space="preserve">, including those </w:t>
      </w:r>
      <w:r w:rsidR="00771BEF">
        <w:t xml:space="preserve">coming from imprisonment </w:t>
      </w:r>
      <w:sdt>
        <w:sdtPr>
          <w:id w:val="-789520181"/>
          <w:citation/>
        </w:sdtPr>
        <w:sdtEndPr/>
        <w:sdtContent>
          <w:r w:rsidR="00771BEF">
            <w:fldChar w:fldCharType="begin"/>
          </w:r>
          <w:r w:rsidR="00771BEF">
            <w:instrText xml:space="preserve"> CITATION Mar06 \l 2057 </w:instrText>
          </w:r>
          <w:r w:rsidR="00771BEF">
            <w:fldChar w:fldCharType="separate"/>
          </w:r>
          <w:r w:rsidR="00796A34" w:rsidRPr="00796A34">
            <w:rPr>
              <w:noProof/>
            </w:rPr>
            <w:t>(Marmot &amp; Wilkinson, 2006)</w:t>
          </w:r>
          <w:r w:rsidR="00771BEF">
            <w:fldChar w:fldCharType="end"/>
          </w:r>
        </w:sdtContent>
      </w:sdt>
      <w:r w:rsidRPr="005D4550">
        <w:t>. People experiencing poverty, as well as those from racial or ethnic minority backgrounds, are disproportionately affected by limited access to technology and digital learning opportunities. These groups frequently have less prior exposure to digital tools, which restricts their ability to build foundational digital skills. Financial constraints also present significant barriers; even when digital services are available, they may be inaccessible due to costs associated with device use, such as pay-per-minute tablet access in certain settings. As a result, socioeconomic disadvantage compounds existing digital and social exclusion, reinforcing inequalities across communities</w:t>
      </w:r>
      <w:commentRangeStart w:id="2"/>
      <w:r w:rsidR="299BEA8A">
        <w:t>.</w:t>
      </w:r>
      <w:commentRangeEnd w:id="2"/>
      <w:r w:rsidR="00E23547">
        <w:rPr>
          <w:rStyle w:val="CommentReference"/>
          <w:sz w:val="24"/>
          <w:szCs w:val="24"/>
        </w:rPr>
        <w:commentReference w:id="2"/>
      </w:r>
    </w:p>
    <w:p w14:paraId="3DF901D3" w14:textId="1DCC8138" w:rsidR="005D4376" w:rsidRDefault="005D4376" w:rsidP="00914118">
      <w:r>
        <w:t xml:space="preserve">A systemic </w:t>
      </w:r>
      <w:r w:rsidR="00735142">
        <w:t>inequality</w:t>
      </w:r>
      <w:r>
        <w:t xml:space="preserve"> created by prisons is their emphasis on security as </w:t>
      </w:r>
      <w:r w:rsidR="00ED7F25">
        <w:t xml:space="preserve">there is a lot of restriction and even bans on </w:t>
      </w:r>
      <w:r w:rsidR="00083A44">
        <w:t>the Internet</w:t>
      </w:r>
      <w:r w:rsidR="003F49B7">
        <w:t xml:space="preserve"> and digital devices. </w:t>
      </w:r>
      <w:r w:rsidR="00A030DB">
        <w:t xml:space="preserve">This is why prisons are </w:t>
      </w:r>
      <w:r w:rsidR="002B546A">
        <w:t>referred</w:t>
      </w:r>
      <w:r w:rsidR="00A030DB">
        <w:t xml:space="preserve"> to as “digital black holes” </w:t>
      </w:r>
      <w:sdt>
        <w:sdtPr>
          <w:id w:val="1962373140"/>
          <w:citation/>
        </w:sdtPr>
        <w:sdtEndPr/>
        <w:sdtContent>
          <w:r w:rsidR="00E51ECB">
            <w:fldChar w:fldCharType="begin"/>
          </w:r>
          <w:r w:rsidR="00E51ECB">
            <w:instrText xml:space="preserve"> CITATION The21 \l 2057 </w:instrText>
          </w:r>
          <w:r w:rsidR="00E51ECB">
            <w:fldChar w:fldCharType="separate"/>
          </w:r>
          <w:r w:rsidR="00796A34" w:rsidRPr="00796A34">
            <w:rPr>
              <w:noProof/>
            </w:rPr>
            <w:t>(The Centre for Social Justice, 2021)</w:t>
          </w:r>
          <w:r w:rsidR="00E51ECB">
            <w:fldChar w:fldCharType="end"/>
          </w:r>
        </w:sdtContent>
      </w:sdt>
      <w:r w:rsidR="000A4A86">
        <w:t xml:space="preserve">, </w:t>
      </w:r>
      <w:r w:rsidR="00FF0466">
        <w:t>operating in a pre-digital age. No</w:t>
      </w:r>
      <w:r w:rsidR="00597934">
        <w:t xml:space="preserve">t only that, but the facilities themselves often contain outdated infrastructure which </w:t>
      </w:r>
      <w:r w:rsidR="00ED5DC3">
        <w:t xml:space="preserve">block access to </w:t>
      </w:r>
      <w:r w:rsidR="0014002D">
        <w:t>comprehensive digital learning</w:t>
      </w:r>
      <w:r w:rsidR="00AC4B07">
        <w:t xml:space="preserve">. </w:t>
      </w:r>
      <w:r w:rsidR="00E56486">
        <w:t xml:space="preserve">Consequently, this suggests that the </w:t>
      </w:r>
      <w:r w:rsidR="002B546A">
        <w:t>restrictions</w:t>
      </w:r>
      <w:r w:rsidR="00E56486">
        <w:t xml:space="preserve"> within prisons</w:t>
      </w:r>
      <w:r w:rsidR="002B546A">
        <w:t xml:space="preserve"> limit access to meaningful education, as well as digital participation.</w:t>
      </w:r>
    </w:p>
    <w:p w14:paraId="2B648E50" w14:textId="77777777" w:rsidR="002202E1" w:rsidRDefault="002202E1" w:rsidP="00914118"/>
    <w:p w14:paraId="0191C13B" w14:textId="6738B440" w:rsidR="00BD7120" w:rsidRDefault="00BD7120" w:rsidP="00914118">
      <w:pPr>
        <w:pStyle w:val="Heading3"/>
      </w:pPr>
      <w:r>
        <w:t>2.2.3 Barriers Faced by Marginalised Groups:</w:t>
      </w:r>
    </w:p>
    <w:p w14:paraId="4FAEB000" w14:textId="79B03897" w:rsidR="00BD7120" w:rsidRDefault="00BD7120" w:rsidP="00914118">
      <w:pPr>
        <w:pStyle w:val="ListParagraph"/>
        <w:numPr>
          <w:ilvl w:val="0"/>
          <w:numId w:val="3"/>
        </w:numPr>
      </w:pPr>
      <w:r>
        <w:t>Explore barriers such as lack of confidence, low literacy, social exclusion, and poverty.</w:t>
      </w:r>
    </w:p>
    <w:p w14:paraId="4BEBE811" w14:textId="2200DFF9" w:rsidR="001019C0" w:rsidRDefault="001019C0" w:rsidP="00BD7120">
      <w:r>
        <w:t xml:space="preserve">There are many barriers faced by marginalised groups that keep them from accessing digital tools. </w:t>
      </w:r>
      <w:r w:rsidR="004F4BA5">
        <w:t>Psychological barriers, such as l</w:t>
      </w:r>
      <w:r w:rsidR="00265CBA">
        <w:t>ack</w:t>
      </w:r>
      <w:r>
        <w:t xml:space="preserve"> of confidence</w:t>
      </w:r>
      <w:r w:rsidR="004F4BA5">
        <w:t xml:space="preserve">, </w:t>
      </w:r>
      <w:r w:rsidR="00265CBA">
        <w:t>presents a major barrier faced by</w:t>
      </w:r>
      <w:r w:rsidR="00C5449D">
        <w:t xml:space="preserve"> ma</w:t>
      </w:r>
      <w:r w:rsidR="0091058A">
        <w:t>ny disadvantaged groups</w:t>
      </w:r>
      <w:r w:rsidR="004F4BA5">
        <w:t>.</w:t>
      </w:r>
      <w:r w:rsidR="0062131A">
        <w:t xml:space="preserve"> E</w:t>
      </w:r>
      <w:r w:rsidR="00265CBA">
        <w:t>lderly</w:t>
      </w:r>
      <w:r w:rsidR="0062131A">
        <w:t xml:space="preserve"> individuals </w:t>
      </w:r>
      <w:r w:rsidR="004F4BA5">
        <w:t xml:space="preserve">face </w:t>
      </w:r>
      <w:r w:rsidR="0062131A">
        <w:t>significant</w:t>
      </w:r>
      <w:r w:rsidR="00265CBA">
        <w:t xml:space="preserve"> insecurity </w:t>
      </w:r>
      <w:r w:rsidR="004F4BA5">
        <w:t xml:space="preserve">and </w:t>
      </w:r>
      <w:commentRangeStart w:id="3"/>
      <w:r w:rsidR="0062131A">
        <w:t xml:space="preserve">fear </w:t>
      </w:r>
      <w:commentRangeEnd w:id="3"/>
      <w:r w:rsidR="00776A6F">
        <w:rPr>
          <w:rStyle w:val="CommentReference"/>
          <w:sz w:val="24"/>
          <w:szCs w:val="24"/>
        </w:rPr>
        <w:commentReference w:id="3"/>
      </w:r>
      <w:r w:rsidR="0062131A">
        <w:t>in</w:t>
      </w:r>
      <w:r w:rsidR="00265CBA">
        <w:t xml:space="preserve"> using</w:t>
      </w:r>
      <w:r w:rsidR="00C5449D">
        <w:t xml:space="preserve"> devices and online services</w:t>
      </w:r>
      <w:r w:rsidR="00324EB5">
        <w:t>, which hinders them from engaging with online services</w:t>
      </w:r>
      <w:r w:rsidR="00526765">
        <w:t xml:space="preserve">. </w:t>
      </w:r>
      <w:r w:rsidR="00AC3388">
        <w:t xml:space="preserve">Currently, </w:t>
      </w:r>
      <w:r w:rsidR="00B76EBC">
        <w:t xml:space="preserve">the Internet has become </w:t>
      </w:r>
      <w:r w:rsidR="001E5198">
        <w:t xml:space="preserve">central </w:t>
      </w:r>
      <w:r w:rsidR="00A12407" w:rsidRPr="00A12407">
        <w:t xml:space="preserve">for </w:t>
      </w:r>
      <w:r w:rsidR="00A12407">
        <w:t xml:space="preserve">all things </w:t>
      </w:r>
      <w:r w:rsidR="00A12407" w:rsidRPr="00A12407">
        <w:t>communication and information</w:t>
      </w:r>
      <w:r w:rsidR="00A12407">
        <w:t xml:space="preserve">, as well as access to </w:t>
      </w:r>
      <w:r w:rsidR="00A12407" w:rsidRPr="00A12407">
        <w:t>government services</w:t>
      </w:r>
      <w:r w:rsidR="00A12407">
        <w:t xml:space="preserve"> and </w:t>
      </w:r>
      <w:r w:rsidR="00A12407" w:rsidRPr="00A12407">
        <w:t>health</w:t>
      </w:r>
      <w:r w:rsidR="00202F77">
        <w:t xml:space="preserve">. </w:t>
      </w:r>
      <w:r w:rsidR="00055B7C">
        <w:t xml:space="preserve">However, with this, many groups are at risk of being left behind. The NHS has identified </w:t>
      </w:r>
      <w:r w:rsidR="00E76D01">
        <w:t>individuals over the age of 75 as</w:t>
      </w:r>
      <w:r w:rsidR="008263DF">
        <w:t xml:space="preserve"> those at a “higher risk” of becoming being digitally excluded,</w:t>
      </w:r>
      <w:r w:rsidR="007F66AA">
        <w:t xml:space="preserve"> as well as having a higher risk of facing health inequalities due to their inability to access their app </w:t>
      </w:r>
      <w:sdt>
        <w:sdtPr>
          <w:id w:val="-532725359"/>
          <w:citation/>
        </w:sdtPr>
        <w:sdtEndPr/>
        <w:sdtContent>
          <w:r w:rsidR="007875C3">
            <w:fldChar w:fldCharType="begin"/>
          </w:r>
          <w:r w:rsidR="007875C3">
            <w:instrText xml:space="preserve"> CITATION NHS231 \l 2057 </w:instrText>
          </w:r>
          <w:r w:rsidR="007875C3">
            <w:fldChar w:fldCharType="separate"/>
          </w:r>
          <w:r w:rsidR="00796A34" w:rsidRPr="00796A34">
            <w:rPr>
              <w:noProof/>
            </w:rPr>
            <w:t>(NHS England, 2023)</w:t>
          </w:r>
          <w:r w:rsidR="007875C3">
            <w:fldChar w:fldCharType="end"/>
          </w:r>
        </w:sdtContent>
      </w:sdt>
      <w:r w:rsidR="007F66AA">
        <w:t>.</w:t>
      </w:r>
      <w:r w:rsidR="00BA17FD">
        <w:t xml:space="preserve"> </w:t>
      </w:r>
      <w:commentRangeStart w:id="4"/>
      <w:r w:rsidR="001E5198">
        <w:t>Common</w:t>
      </w:r>
      <w:r w:rsidR="00BC0404">
        <w:t xml:space="preserve"> behaviours and</w:t>
      </w:r>
      <w:r w:rsidR="001E5198">
        <w:t xml:space="preserve"> concerns among the aged population are</w:t>
      </w:r>
      <w:r w:rsidR="00BC0404">
        <w:t xml:space="preserve"> the </w:t>
      </w:r>
      <w:r w:rsidR="00BC0404" w:rsidRPr="00BC0404">
        <w:t>rejection of making responses that may be incorrect</w:t>
      </w:r>
      <w:commentRangeEnd w:id="4"/>
      <w:r w:rsidR="0091117B" w:rsidRPr="00BC0404">
        <w:rPr>
          <w:rStyle w:val="CommentReference"/>
          <w:sz w:val="24"/>
          <w:szCs w:val="24"/>
        </w:rPr>
        <w:commentReference w:id="4"/>
      </w:r>
      <w:r w:rsidR="00BC0404" w:rsidRPr="00BC0404">
        <w:t>,</w:t>
      </w:r>
      <w:r w:rsidR="00A57BF2">
        <w:t xml:space="preserve"> </w:t>
      </w:r>
      <w:commentRangeStart w:id="5"/>
      <w:r w:rsidR="00A57BF2">
        <w:t xml:space="preserve">leading to taking more time to make </w:t>
      </w:r>
      <w:r w:rsidR="00A57BF2">
        <w:lastRenderedPageBreak/>
        <w:t>response due to their caution</w:t>
      </w:r>
      <w:commentRangeEnd w:id="5"/>
      <w:r w:rsidR="003B1AB2">
        <w:rPr>
          <w:rStyle w:val="CommentReference"/>
          <w:sz w:val="24"/>
          <w:szCs w:val="24"/>
        </w:rPr>
        <w:commentReference w:id="5"/>
      </w:r>
      <w:r w:rsidR="00A57BF2">
        <w:t xml:space="preserve">. </w:t>
      </w:r>
      <w:commentRangeStart w:id="6"/>
      <w:r w:rsidR="00BC0404" w:rsidRPr="00BC0404">
        <w:t>They have the thinking of afraid doing wrong thing while using computer technology including Web</w:t>
      </w:r>
      <w:commentRangeEnd w:id="6"/>
      <w:r w:rsidR="00927F0C" w:rsidRPr="00BC0404">
        <w:rPr>
          <w:rStyle w:val="CommentReference"/>
          <w:sz w:val="24"/>
          <w:szCs w:val="24"/>
        </w:rPr>
        <w:commentReference w:id="6"/>
      </w:r>
      <w:r w:rsidR="00BC0404" w:rsidRPr="00BC0404">
        <w:t xml:space="preserve">. </w:t>
      </w:r>
      <w:r w:rsidR="00A57BF2">
        <w:t>Th</w:t>
      </w:r>
      <w:r w:rsidR="00206649">
        <w:t xml:space="preserve">erefore, </w:t>
      </w:r>
      <w:r w:rsidR="00F5317D">
        <w:t xml:space="preserve">it can be inferred that this is a barrier </w:t>
      </w:r>
      <w:r w:rsidR="00AC3388">
        <w:t>faced that has led to the digital exclusion of the elderly.</w:t>
      </w:r>
    </w:p>
    <w:p w14:paraId="6E905841" w14:textId="5A636358" w:rsidR="0031237B" w:rsidRDefault="00B1552A" w:rsidP="00BD7120">
      <w:r>
        <w:t>Educational barriers also present a significant challenge</w:t>
      </w:r>
      <w:r w:rsidR="00CF7A12">
        <w:t xml:space="preserve">, particular for those coming from </w:t>
      </w:r>
      <w:r w:rsidR="00CF7A12" w:rsidRPr="00CF7A12">
        <w:t>incarceration</w:t>
      </w:r>
      <w:r w:rsidR="00C21C6C">
        <w:t>. Low literacy levels have been identified within the incarcerated community</w:t>
      </w:r>
      <w:r w:rsidR="003172CA">
        <w:t xml:space="preserve">, on average many of them having that </w:t>
      </w:r>
      <w:commentRangeStart w:id="7"/>
      <w:r w:rsidR="003172CA">
        <w:t xml:space="preserve">of an </w:t>
      </w:r>
      <w:commentRangeEnd w:id="7"/>
      <w:r w:rsidR="003172CA">
        <w:rPr>
          <w:rStyle w:val="CommentReference"/>
          <w:sz w:val="24"/>
          <w:szCs w:val="24"/>
        </w:rPr>
        <w:commentReference w:id="7"/>
      </w:r>
      <w:r w:rsidR="003172CA">
        <w:t>11-year-old</w:t>
      </w:r>
      <w:sdt>
        <w:sdtPr>
          <w:id w:val="-931742346"/>
          <w:citation/>
        </w:sdtPr>
        <w:sdtEndPr/>
        <w:sdtContent>
          <w:r w:rsidR="003172CA">
            <w:fldChar w:fldCharType="begin"/>
          </w:r>
          <w:r w:rsidR="003172CA">
            <w:instrText xml:space="preserve"> CITATION gov22 \l 2057 </w:instrText>
          </w:r>
          <w:r w:rsidR="003172CA">
            <w:fldChar w:fldCharType="separate"/>
          </w:r>
          <w:r w:rsidR="00796A34">
            <w:rPr>
              <w:noProof/>
            </w:rPr>
            <w:t xml:space="preserve"> </w:t>
          </w:r>
          <w:r w:rsidR="00796A34" w:rsidRPr="00796A34">
            <w:rPr>
              <w:noProof/>
            </w:rPr>
            <w:t>(gov.uk, 2022)</w:t>
          </w:r>
          <w:r w:rsidR="003172CA">
            <w:fldChar w:fldCharType="end"/>
          </w:r>
        </w:sdtContent>
      </w:sdt>
      <w:r w:rsidR="003172CA">
        <w:t>.</w:t>
      </w:r>
      <w:r w:rsidR="00F302F8">
        <w:t xml:space="preserve"> By not being able to read proficiently, </w:t>
      </w:r>
      <w:r w:rsidR="003D67D2">
        <w:t>upskilling and learning whilst</w:t>
      </w:r>
      <w:r w:rsidR="00F302F8">
        <w:t xml:space="preserve"> in </w:t>
      </w:r>
      <w:r w:rsidR="003D67D2">
        <w:t xml:space="preserve">the </w:t>
      </w:r>
      <w:r w:rsidR="00F302F8">
        <w:t xml:space="preserve">prison </w:t>
      </w:r>
      <w:r w:rsidR="003D67D2">
        <w:t xml:space="preserve">environment </w:t>
      </w:r>
      <w:r w:rsidR="00F302F8">
        <w:t>becomes challenging</w:t>
      </w:r>
      <w:r w:rsidR="003D67D2">
        <w:t xml:space="preserve"> without the right </w:t>
      </w:r>
      <w:r w:rsidR="00B40C23">
        <w:t>support</w:t>
      </w:r>
      <w:r w:rsidR="00F302F8">
        <w:t>. This then becomes a problem when the incarcerated navigate life after prison</w:t>
      </w:r>
      <w:r w:rsidR="00B40C23">
        <w:t xml:space="preserve">, due to the many systemic </w:t>
      </w:r>
      <w:r w:rsidR="00524B2D">
        <w:t>barriers offenders face.</w:t>
      </w:r>
      <w:r w:rsidR="007035D3" w:rsidRPr="007035D3">
        <w:t xml:space="preserve"> </w:t>
      </w:r>
      <w:r w:rsidR="009E62F4">
        <w:t>In addition to this, t</w:t>
      </w:r>
      <w:r w:rsidR="007035D3">
        <w:t>here is a lack of aligned, structured training in prison rehabilitation training for both prisoners and staff on how to use tech effectively for educational purposes</w:t>
      </w:r>
      <w:r w:rsidR="00E14B56">
        <w:t xml:space="preserve"> </w:t>
      </w:r>
      <w:sdt>
        <w:sdtPr>
          <w:id w:val="-212739631"/>
          <w:citation/>
        </w:sdtPr>
        <w:sdtEndPr/>
        <w:sdtContent>
          <w:r w:rsidR="00E14B56">
            <w:fldChar w:fldCharType="begin"/>
          </w:r>
          <w:r w:rsidR="00E14B56">
            <w:instrText xml:space="preserve"> CITATION Nov25 \l 2057 </w:instrText>
          </w:r>
          <w:r w:rsidR="00E14B56">
            <w:fldChar w:fldCharType="separate"/>
          </w:r>
          <w:r w:rsidR="00796A34" w:rsidRPr="00796A34">
            <w:rPr>
              <w:noProof/>
            </w:rPr>
            <w:t>(Novus, 2025)</w:t>
          </w:r>
          <w:r w:rsidR="00E14B56">
            <w:fldChar w:fldCharType="end"/>
          </w:r>
        </w:sdtContent>
      </w:sdt>
      <w:r w:rsidR="007035D3">
        <w:t>. In the prisons, there are frequent prisoner transfers between facilities which disrupt the continuity of education programs. If they get moved to a remote location</w:t>
      </w:r>
      <w:commentRangeStart w:id="8"/>
      <w:r w:rsidR="007035D3">
        <w:t xml:space="preserve">, external educational links difficult which reinforces the idea of </w:t>
      </w:r>
      <w:commentRangeStart w:id="9"/>
      <w:r w:rsidR="007035D3">
        <w:t>isolation</w:t>
      </w:r>
      <w:commentRangeEnd w:id="9"/>
      <w:r w:rsidR="00776A6F">
        <w:rPr>
          <w:rStyle w:val="CommentReference"/>
          <w:sz w:val="24"/>
          <w:szCs w:val="24"/>
        </w:rPr>
        <w:commentReference w:id="9"/>
      </w:r>
      <w:r w:rsidR="007035D3">
        <w:t>.</w:t>
      </w:r>
      <w:commentRangeEnd w:id="8"/>
      <w:r w:rsidR="00345E5F">
        <w:rPr>
          <w:rStyle w:val="CommentReference"/>
          <w:sz w:val="24"/>
          <w:szCs w:val="24"/>
        </w:rPr>
        <w:commentReference w:id="8"/>
      </w:r>
    </w:p>
    <w:p w14:paraId="70373213" w14:textId="0814E306" w:rsidR="004F20CA" w:rsidRDefault="00524B2D" w:rsidP="00BD7120">
      <w:r>
        <w:t xml:space="preserve">These </w:t>
      </w:r>
      <w:r w:rsidR="003E4FDF">
        <w:t xml:space="preserve">systemic </w:t>
      </w:r>
      <w:r>
        <w:t xml:space="preserve">issues mean that without employment related skills and knowledge, </w:t>
      </w:r>
      <w:r w:rsidR="00404E82">
        <w:t>it’s</w:t>
      </w:r>
      <w:r>
        <w:t xml:space="preserve"> much harder for these individuals to access opportunities for rehabilitation and resettlement on release. Things like completing forms to open a bank </w:t>
      </w:r>
      <w:r w:rsidR="00404E82">
        <w:t>account or</w:t>
      </w:r>
      <w:r>
        <w:t xml:space="preserve"> applying for jobs or education become difficult and even impossible, making it less likely they will be able to access these resources and as a result, increases the </w:t>
      </w:r>
      <w:r w:rsidR="003E4FDF">
        <w:t>possibility</w:t>
      </w:r>
      <w:r>
        <w:t xml:space="preserve"> </w:t>
      </w:r>
      <w:r w:rsidR="003E4FDF">
        <w:t>for them to</w:t>
      </w:r>
      <w:r>
        <w:t xml:space="preserve"> reoffend</w:t>
      </w:r>
      <w:commentRangeStart w:id="10"/>
      <w:commentRangeEnd w:id="10"/>
      <w:r>
        <w:rPr>
          <w:rStyle w:val="CommentReference"/>
          <w:sz w:val="24"/>
          <w:szCs w:val="24"/>
        </w:rPr>
        <w:commentReference w:id="10"/>
      </w:r>
      <w:r w:rsidR="003E4FDF">
        <w:t xml:space="preserve">. </w:t>
      </w:r>
      <w:r w:rsidR="00CF7A12" w:rsidRPr="00CF7A12">
        <w:t>Although now almost twenty years old, the Social Exclusion Unit’s report on reducing re-offending (published in 2002) reported that over two-thirds of people were unemployed at the time they entered prison, over 70% were in receipt of benefits, and almost half had a history of debt.[4]</w:t>
      </w:r>
      <w:r w:rsidR="00CF7A12">
        <w:t xml:space="preserve"> </w:t>
      </w:r>
      <w:r w:rsidR="00D824B2">
        <w:t xml:space="preserve">These </w:t>
      </w:r>
      <w:r w:rsidR="00404E82">
        <w:t>institutional</w:t>
      </w:r>
      <w:r w:rsidR="00D824B2">
        <w:t xml:space="preserve"> barriers</w:t>
      </w:r>
      <w:r w:rsidR="00E833CD">
        <w:t xml:space="preserve"> </w:t>
      </w:r>
      <w:r w:rsidR="00AB0252">
        <w:t xml:space="preserve">limits prisoners as they struggle with </w:t>
      </w:r>
      <w:r w:rsidR="006F3E1D">
        <w:t>access to written information</w:t>
      </w:r>
      <w:r w:rsidR="005D05C5">
        <w:t xml:space="preserve"> such as struggling to fill out forms. </w:t>
      </w:r>
      <w:r w:rsidR="00D824B2">
        <w:t>Prison disruption in this</w:t>
      </w:r>
      <w:r w:rsidR="00EF50A6">
        <w:t xml:space="preserve"> nature</w:t>
      </w:r>
      <w:r w:rsidR="005D05C5">
        <w:t xml:space="preserve"> puts </w:t>
      </w:r>
      <w:r w:rsidR="00EF50A6">
        <w:t>offenders</w:t>
      </w:r>
      <w:r w:rsidR="005D05C5">
        <w:t xml:space="preserve"> at risk of becoming isolated </w:t>
      </w:r>
      <w:r w:rsidR="00427AB1">
        <w:t>whilst in incarceration, as they are prevented form fully participating in the purposeful activities available in prison such as access to educational resources</w:t>
      </w:r>
      <w:r w:rsidR="00B40C23">
        <w:t xml:space="preserve">. </w:t>
      </w:r>
    </w:p>
    <w:p w14:paraId="12751F93" w14:textId="042ECA3A" w:rsidR="00183A1C" w:rsidRDefault="00183A1C" w:rsidP="00BD7120">
      <w:r>
        <w:t xml:space="preserve">There are also many socioeconomic factors to consider that affect marginalised groups from upskilling. </w:t>
      </w:r>
      <w:commentRangeStart w:id="11"/>
      <w:r>
        <w:t xml:space="preserve">Poverty </w:t>
      </w:r>
      <w:r w:rsidR="00C54C3B">
        <w:t xml:space="preserve">levels in the UK are high. </w:t>
      </w:r>
      <w:commentRangeEnd w:id="11"/>
      <w:r w:rsidR="00E7207E">
        <w:rPr>
          <w:rStyle w:val="CommentReference"/>
          <w:sz w:val="24"/>
          <w:szCs w:val="24"/>
        </w:rPr>
        <w:commentReference w:id="11"/>
      </w:r>
      <w:r w:rsidR="00C54C3B">
        <w:t xml:space="preserve">This means that low </w:t>
      </w:r>
      <w:r w:rsidR="00E7207E">
        <w:t>income</w:t>
      </w:r>
      <w:r w:rsidR="00C54C3B">
        <w:t xml:space="preserve"> plays a clear role in </w:t>
      </w:r>
      <w:r w:rsidR="00E7207E">
        <w:t>limiting</w:t>
      </w:r>
      <w:r w:rsidR="00C54C3B">
        <w:t xml:space="preserve"> digital engagement</w:t>
      </w:r>
      <w:r w:rsidR="00331D88">
        <w:t xml:space="preserve">. Whilst this is the case, many argue that for certain individuals, </w:t>
      </w:r>
      <w:commentRangeStart w:id="12"/>
      <w:r w:rsidR="00331D88">
        <w:t xml:space="preserve">access to technology should be </w:t>
      </w:r>
      <w:r w:rsidR="007B1D98">
        <w:t xml:space="preserve">more readily available for individuals to </w:t>
      </w:r>
      <w:commentRangeStart w:id="13"/>
      <w:r w:rsidR="007B1D98">
        <w:t>upskill</w:t>
      </w:r>
      <w:commentRangeEnd w:id="13"/>
      <w:r w:rsidR="002C2EAA">
        <w:rPr>
          <w:rStyle w:val="CommentReference"/>
          <w:sz w:val="24"/>
          <w:szCs w:val="24"/>
        </w:rPr>
        <w:commentReference w:id="13"/>
      </w:r>
      <w:commentRangeEnd w:id="12"/>
      <w:r w:rsidR="00297844">
        <w:rPr>
          <w:rStyle w:val="CommentReference"/>
          <w:sz w:val="24"/>
          <w:szCs w:val="24"/>
        </w:rPr>
        <w:commentReference w:id="12"/>
      </w:r>
      <w:r w:rsidR="007B1D98">
        <w:t xml:space="preserve">. </w:t>
      </w:r>
    </w:p>
    <w:p w14:paraId="27F93E4A" w14:textId="77777777" w:rsidR="00D824B2" w:rsidRDefault="00D824B2" w:rsidP="00BD7120"/>
    <w:p w14:paraId="0EB92D44" w14:textId="77777777" w:rsidR="00BD7120" w:rsidRDefault="00BD7120" w:rsidP="00BD7120"/>
    <w:p w14:paraId="710A480A" w14:textId="441EF31F" w:rsidR="00BD7120" w:rsidRDefault="00BD7120" w:rsidP="00914118">
      <w:pPr>
        <w:pStyle w:val="Heading2"/>
      </w:pPr>
      <w:r>
        <w:lastRenderedPageBreak/>
        <w:t>2.3 Impact of Barriers on Opportunities</w:t>
      </w:r>
    </w:p>
    <w:p w14:paraId="327AACA2" w14:textId="77777777" w:rsidR="00BD7120" w:rsidRDefault="00BD7120" w:rsidP="00BD7120"/>
    <w:p w14:paraId="273D8637" w14:textId="239CD6DA" w:rsidR="00BD7120" w:rsidRDefault="00BD7120" w:rsidP="00914118">
      <w:pPr>
        <w:pStyle w:val="Heading3"/>
      </w:pPr>
      <w:r>
        <w:t>2.3.1 Employment:</w:t>
      </w:r>
    </w:p>
    <w:p w14:paraId="7E52AAC4" w14:textId="334479E3" w:rsidR="00BD7120" w:rsidRDefault="00BD7120" w:rsidP="00914118">
      <w:pPr>
        <w:pStyle w:val="ListParagraph"/>
        <w:numPr>
          <w:ilvl w:val="0"/>
          <w:numId w:val="3"/>
        </w:numPr>
      </w:pPr>
      <w:r>
        <w:t>How lack of digital skills affects employability and access to job opportunities.</w:t>
      </w:r>
    </w:p>
    <w:p w14:paraId="324D2524" w14:textId="469E24BE" w:rsidR="00C52B8F" w:rsidRDefault="00C52B8F" w:rsidP="00C52B8F">
      <w:r>
        <w:t xml:space="preserve">For individuals leaving incarceration, restricted access to digital technology during imprisonment means they are effectively “frozen” at a previous point in technological development. </w:t>
      </w:r>
      <w:r w:rsidR="00E1060E">
        <w:t xml:space="preserve">A report by Cogent Social Sciences states that offenders </w:t>
      </w:r>
      <w:r w:rsidR="00F36730">
        <w:t xml:space="preserve">who have been imprisoned for </w:t>
      </w:r>
      <w:r w:rsidR="0079597D">
        <w:t>longer periods of time “w</w:t>
      </w:r>
      <w:r w:rsidR="0079597D" w:rsidRPr="0079597D">
        <w:t>ill not recognize the modern world after being released</w:t>
      </w:r>
      <w:r w:rsidR="0079597D">
        <w:t xml:space="preserve">” due to the rapid advancement of technology </w:t>
      </w:r>
      <w:sdt>
        <w:sdtPr>
          <w:id w:val="-1493789298"/>
          <w:citation/>
        </w:sdtPr>
        <w:sdtEndPr/>
        <w:sdtContent>
          <w:r w:rsidR="0079597D">
            <w:fldChar w:fldCharType="begin"/>
          </w:r>
          <w:r w:rsidR="0079597D">
            <w:instrText xml:space="preserve"> CITATION Mah22 \l 2057 </w:instrText>
          </w:r>
          <w:r w:rsidR="0079597D">
            <w:fldChar w:fldCharType="separate"/>
          </w:r>
          <w:r w:rsidR="00796A34" w:rsidRPr="00796A34">
            <w:rPr>
              <w:noProof/>
            </w:rPr>
            <w:t>(Mahlangu &amp; Zivanai, 2022)</w:t>
          </w:r>
          <w:r w:rsidR="0079597D">
            <w:fldChar w:fldCharType="end"/>
          </w:r>
        </w:sdtContent>
      </w:sdt>
      <w:r w:rsidR="0079597D">
        <w:t xml:space="preserve">. </w:t>
      </w:r>
      <w:r>
        <w:t>As society becomes increasingly dependent on digital systems, this limited exposure contributes to significant digital illiteracy upon release. A lack of fundamental digital skills directly hinders reintegration</w:t>
      </w:r>
      <w:r w:rsidR="00E13186">
        <w:t>. E</w:t>
      </w:r>
      <w:r>
        <w:t>ssential post-release tasks</w:t>
      </w:r>
      <w:r w:rsidR="00E13186">
        <w:t xml:space="preserve">, </w:t>
      </w:r>
      <w:r>
        <w:t>such as applying for employment, accessing benefits, or completing online verification</w:t>
      </w:r>
      <w:r w:rsidR="00E13186">
        <w:t xml:space="preserve">, </w:t>
      </w:r>
      <w:r>
        <w:t>are now predominantly digital processes. Consequently, individuals without the necessary competencies face heightened social and economic exclusion.</w:t>
      </w:r>
    </w:p>
    <w:p w14:paraId="075B04A9" w14:textId="5F9C951C" w:rsidR="00914118" w:rsidRDefault="00C52B8F" w:rsidP="00C52B8F">
      <w:r>
        <w:t>However, some researchers argue that digital skills represent only one dimension of the employment barriers faced by formerly incarcerated individuals</w:t>
      </w:r>
      <w:r w:rsidR="003D65F9">
        <w:t xml:space="preserve">. </w:t>
      </w:r>
      <w:r w:rsidR="00623D0E">
        <w:t xml:space="preserve">A recent survey highlighted that 1 in 5 employers would immediately reject </w:t>
      </w:r>
      <w:r w:rsidR="0088423A">
        <w:t>a candidate if they had a criminal record</w:t>
      </w:r>
      <w:r w:rsidR="00BA218E">
        <w:t xml:space="preserve"> </w:t>
      </w:r>
      <w:sdt>
        <w:sdtPr>
          <w:id w:val="-531891402"/>
          <w:citation/>
        </w:sdtPr>
        <w:sdtEndPr/>
        <w:sdtContent>
          <w:r w:rsidR="00BA218E">
            <w:fldChar w:fldCharType="begin"/>
          </w:r>
          <w:r w:rsidR="00BA218E">
            <w:instrText xml:space="preserve"> CITATION Bow25 \l 2057 </w:instrText>
          </w:r>
          <w:r w:rsidR="00BA218E">
            <w:fldChar w:fldCharType="separate"/>
          </w:r>
          <w:r w:rsidR="00796A34" w:rsidRPr="00796A34">
            <w:rPr>
              <w:noProof/>
            </w:rPr>
            <w:t>(Bowen &amp; Ghani, 2025)</w:t>
          </w:r>
          <w:r w:rsidR="00BA218E">
            <w:fldChar w:fldCharType="end"/>
          </w:r>
        </w:sdtContent>
      </w:sdt>
      <w:r w:rsidR="0088423A">
        <w:t>.</w:t>
      </w:r>
      <w:r w:rsidR="00BA218E">
        <w:t xml:space="preserve"> This </w:t>
      </w:r>
      <w:r>
        <w:t>suggest</w:t>
      </w:r>
      <w:r w:rsidR="00BA218E">
        <w:t>s</w:t>
      </w:r>
      <w:r>
        <w:t xml:space="preserve"> that employer discrimination, limited work histories, and stigma may play an equally significant role. This </w:t>
      </w:r>
      <w:r w:rsidR="00BA218E">
        <w:t xml:space="preserve">also </w:t>
      </w:r>
      <w:r>
        <w:t>indicates that while enhancing digital literacy is essential, it must be accompanied by broader structural support to reduce the risk of recidivism and improve long-term employability</w:t>
      </w:r>
      <w:r w:rsidR="0013011A" w:rsidRPr="0013011A">
        <w:t>.</w:t>
      </w:r>
    </w:p>
    <w:p w14:paraId="5948A7C5" w14:textId="77777777" w:rsidR="00B34697" w:rsidRDefault="00B34697" w:rsidP="00C52B8F"/>
    <w:p w14:paraId="446E29A6" w14:textId="1F1CD3AA" w:rsidR="00BD7120" w:rsidRDefault="00BD7120" w:rsidP="00914118">
      <w:pPr>
        <w:pStyle w:val="Heading3"/>
      </w:pPr>
      <w:r>
        <w:t>2.3.2 Education and Lifelong Learning:</w:t>
      </w:r>
    </w:p>
    <w:p w14:paraId="5140964D" w14:textId="76413DE3" w:rsidR="00BD7120" w:rsidRDefault="00BD7120" w:rsidP="00914118">
      <w:pPr>
        <w:pStyle w:val="ListParagraph"/>
        <w:numPr>
          <w:ilvl w:val="0"/>
          <w:numId w:val="3"/>
        </w:numPr>
      </w:pPr>
      <w:r>
        <w:t>Barriers to online learning and formal education for disadvantaged groups.</w:t>
      </w:r>
    </w:p>
    <w:p w14:paraId="59BD8E3C" w14:textId="5E0D5795" w:rsidR="00914118" w:rsidRDefault="00287F23" w:rsidP="00914118">
      <w:r w:rsidRPr="00287F23">
        <w:t>Education and lifelong learning are central to economic mobility and social inclusion.</w:t>
      </w:r>
      <w:r>
        <w:t xml:space="preserve"> This is especially important</w:t>
      </w:r>
      <w:r w:rsidR="00C04C75" w:rsidRPr="00C04C75">
        <w:t xml:space="preserve"> for disadvantaged groups</w:t>
      </w:r>
      <w:r w:rsidR="00C04C75">
        <w:t xml:space="preserve"> for employment opportunities</w:t>
      </w:r>
      <w:r>
        <w:t xml:space="preserve">. </w:t>
      </w:r>
      <w:r w:rsidR="00FC7AA3">
        <w:t>Y</w:t>
      </w:r>
      <w:r w:rsidR="00FC7AA3" w:rsidRPr="00FC7AA3">
        <w:t>et digitalisation has created new entry barriers for marginalised groups.</w:t>
      </w:r>
      <w:r w:rsidR="00FC7AA3" w:rsidRPr="00EE60F0">
        <w:t xml:space="preserve"> As</w:t>
      </w:r>
      <w:r w:rsidR="00EE60F0" w:rsidRPr="00EE60F0">
        <w:t xml:space="preserve"> learning environments shift online, digital competence has become a prerequisite for participation.</w:t>
      </w:r>
      <w:r w:rsidR="00EE60F0">
        <w:t xml:space="preserve"> </w:t>
      </w:r>
      <w:r w:rsidR="00866D76">
        <w:t xml:space="preserve">In a digital society, everything is online – from </w:t>
      </w:r>
      <w:r w:rsidR="006F75A5">
        <w:t>online banking services,</w:t>
      </w:r>
      <w:r w:rsidR="00BE45EC">
        <w:t xml:space="preserve"> courses for students. It’s important that everyone, especially marginalised groups, </w:t>
      </w:r>
      <w:r w:rsidR="007B2D81">
        <w:t xml:space="preserve">upskill and continue to learn and grow with the continual evolution of </w:t>
      </w:r>
      <w:r w:rsidR="0039487B">
        <w:t>digital tools. For marginalised groups, its easy for them to get left out because they don’t have the skills</w:t>
      </w:r>
      <w:r w:rsidR="00A1002D">
        <w:t>, leading to digital exclusion.</w:t>
      </w:r>
      <w:r w:rsidR="00D130AC">
        <w:t xml:space="preserve"> </w:t>
      </w:r>
      <w:r w:rsidR="00D130AC" w:rsidRPr="00D130AC">
        <w:t>Educational exclusion has a compounding effect on social and economic outcomes.</w:t>
      </w:r>
    </w:p>
    <w:p w14:paraId="73845EF9" w14:textId="77777777" w:rsidR="002542AA" w:rsidRDefault="0059498F" w:rsidP="00914118">
      <w:r w:rsidRPr="0059498F">
        <w:lastRenderedPageBreak/>
        <w:t>Disadvantaged groups often face structural barriers that limit participation in both formal and online education. Economic constraints remain a primary obstacle, as the rising cost of living makes expenses such as course fees, transport, and learning materials increasingly inaccessible. Educational factors</w:t>
      </w:r>
      <w:r w:rsidR="002542AA">
        <w:t xml:space="preserve">, </w:t>
      </w:r>
      <w:r w:rsidRPr="0059498F">
        <w:t>including limited prior schooling, low literacy levels, learning disabilities, and language differences</w:t>
      </w:r>
      <w:r w:rsidR="002542AA">
        <w:t xml:space="preserve">, </w:t>
      </w:r>
      <w:r w:rsidRPr="0059498F">
        <w:t>further restrict engagement with traditional learning environments. These challenges are compounded in digital settings, where access to devices, stable internet, and foundational digital literacy are essential for participation. Additionally, many online platforms lack appropriate accessibility features, creating further difficulties for learners with disabilities or low cognitive confidence. Together, these barriers significantly reduce opportunities for disadvantaged groups to benefit from education and lifelong learning.</w:t>
      </w:r>
      <w:r w:rsidR="002542AA">
        <w:t xml:space="preserve"> </w:t>
      </w:r>
    </w:p>
    <w:p w14:paraId="0A4DB1B7" w14:textId="01A6EE52" w:rsidR="005551AE" w:rsidRDefault="009D13FF" w:rsidP="00914118">
      <w:r w:rsidRPr="009D13FF">
        <w:t xml:space="preserve">Lifelong learning is increasingly delivered through digital channels, meaning individuals without digital skills are systematically </w:t>
      </w:r>
      <w:r w:rsidR="002542AA" w:rsidRPr="009D13FF">
        <w:t>excluded.</w:t>
      </w:r>
      <w:r w:rsidR="007321B0">
        <w:t xml:space="preserve"> This is due </w:t>
      </w:r>
      <w:r w:rsidR="006847B1">
        <w:t xml:space="preserve">the inability </w:t>
      </w:r>
      <w:r w:rsidR="006847B1" w:rsidRPr="006847B1">
        <w:t>to access MOOCs, training platforms, or digital courses</w:t>
      </w:r>
      <w:r w:rsidR="006847B1">
        <w:t xml:space="preserve">, which </w:t>
      </w:r>
      <w:r w:rsidR="00BA385A">
        <w:t xml:space="preserve">restricts individuals from gaining skills to enter the workforce. </w:t>
      </w:r>
      <w:r w:rsidR="005551AE" w:rsidRPr="005551AE">
        <w:t>As professional development becomes more technologically mediated, digital competence is a prerequisite for advancement in many sectors.</w:t>
      </w:r>
      <w:r w:rsidR="004B6036">
        <w:t xml:space="preserve"> </w:t>
      </w:r>
      <w:r w:rsidR="00250B2A">
        <w:t xml:space="preserve">This means </w:t>
      </w:r>
      <w:r w:rsidR="00826D77">
        <w:t xml:space="preserve">that individuals with low digital literacy </w:t>
      </w:r>
      <w:r w:rsidR="00A1305A">
        <w:t xml:space="preserve">are kept from </w:t>
      </w:r>
      <w:r w:rsidR="005C69A4">
        <w:t xml:space="preserve">progressing, getting </w:t>
      </w:r>
      <w:r w:rsidR="00552443">
        <w:t xml:space="preserve">higher income and supporting their family. </w:t>
      </w:r>
      <w:r w:rsidR="00C747FA">
        <w:t xml:space="preserve">Lack of digital skills </w:t>
      </w:r>
      <w:r w:rsidR="00F90626">
        <w:t>also causes social isolation. This is due to inability to participate in digital learning communities</w:t>
      </w:r>
      <w:r w:rsidR="00124DB4">
        <w:t>. This hinders from marginalised communities from upskilling and being able to thrive in a digital environment.</w:t>
      </w:r>
      <w:r w:rsidR="005F78CC">
        <w:t xml:space="preserve"> </w:t>
      </w:r>
      <w:r w:rsidR="00A9178C" w:rsidRPr="00A9178C">
        <w:t>Without opportunities to develop digital and educational skills, disadvantaged groups face long-term barriers to mobility and inclusion.</w:t>
      </w:r>
    </w:p>
    <w:p w14:paraId="02373D41" w14:textId="5939B3EB" w:rsidR="001322A8" w:rsidRDefault="001322A8" w:rsidP="00914118">
      <w:r w:rsidRPr="001322A8">
        <w:t>These educational barriers not only limit learning opportunities but also affect individuals’ ability to participate fully in society, highlighting the broader social consequences explored in the following section.</w:t>
      </w:r>
    </w:p>
    <w:p w14:paraId="35D2EF60" w14:textId="38D7438B" w:rsidR="00BD7120" w:rsidRDefault="00BD7120" w:rsidP="00914118">
      <w:pPr>
        <w:pStyle w:val="Heading3"/>
      </w:pPr>
      <w:r>
        <w:t>2.3.3 Social Integration:</w:t>
      </w:r>
    </w:p>
    <w:p w14:paraId="783602D3" w14:textId="35F0A53D" w:rsidR="00BD7120" w:rsidRDefault="00BD7120" w:rsidP="00914118">
      <w:pPr>
        <w:pStyle w:val="ListParagraph"/>
        <w:numPr>
          <w:ilvl w:val="0"/>
          <w:numId w:val="3"/>
        </w:numPr>
      </w:pPr>
      <w:r>
        <w:t>The role of digital literacy in reducing isolation and improving communication and community participation.</w:t>
      </w:r>
    </w:p>
    <w:p w14:paraId="029B9CC8" w14:textId="12410735" w:rsidR="007E4DEF" w:rsidRDefault="00CE7031" w:rsidP="007E4DEF">
      <w:r w:rsidRPr="00CE7031">
        <w:t>Social integration is a critical dimension of inclusion, yet it is increasingly shaped by individuals’ ability to participate in digital environments.</w:t>
      </w:r>
      <w:r>
        <w:t xml:space="preserve"> </w:t>
      </w:r>
      <w:r w:rsidR="00737747">
        <w:t>Social integration is important for individuals’ wellbeing an</w:t>
      </w:r>
      <w:r w:rsidR="008F7555">
        <w:t>d</w:t>
      </w:r>
      <w:r w:rsidR="00737747">
        <w:t xml:space="preserve"> </w:t>
      </w:r>
      <w:r w:rsidR="008F7555">
        <w:t>inclusion</w:t>
      </w:r>
      <w:r w:rsidR="0020538B">
        <w:t xml:space="preserve">, however it is hard for many, including marginalised </w:t>
      </w:r>
      <w:r w:rsidR="001C6BE6">
        <w:t xml:space="preserve">individuals, to </w:t>
      </w:r>
      <w:r w:rsidR="008F7555">
        <w:t xml:space="preserve">participate with lack of digital skills. </w:t>
      </w:r>
      <w:r w:rsidR="007E4DEF">
        <w:t>Digital literacy is now tied to access to public services, healthcare, community events, local councils, and support networks.</w:t>
      </w:r>
      <w:r w:rsidR="00575706">
        <w:t xml:space="preserve"> This means without sufficient digital literacy, </w:t>
      </w:r>
      <w:r w:rsidR="009D4BEE">
        <w:t>disadvantaged groups are at risk of isolation.</w:t>
      </w:r>
    </w:p>
    <w:p w14:paraId="4AE26E50" w14:textId="57EF2C9C" w:rsidR="007E4DEF" w:rsidRDefault="009D4BEE" w:rsidP="007E4DEF">
      <w:r w:rsidRPr="009D4BEE">
        <w:lastRenderedPageBreak/>
        <w:t>Limited digital literacy restricts individuals from accessing essential communication tools and online community spaces.</w:t>
      </w:r>
      <w:r>
        <w:t xml:space="preserve"> </w:t>
      </w:r>
      <w:r w:rsidR="007E4DEF">
        <w:t>Many community activities have moved online (e.g., virtual meetings, group chats, church livestreams).</w:t>
      </w:r>
      <w:r w:rsidR="00F32D05">
        <w:t xml:space="preserve"> </w:t>
      </w:r>
      <w:r w:rsidR="00153A21">
        <w:t xml:space="preserve">While this means these spaces have now become more accessible, </w:t>
      </w:r>
      <w:r w:rsidR="00F32D05">
        <w:t xml:space="preserve">those with difficulty to use these online communication tools are excluded from these networks, further reinforcing </w:t>
      </w:r>
      <w:r w:rsidR="006E6A7E">
        <w:t xml:space="preserve">exclusion. There is a lot of fear and anxiety surrounding digital </w:t>
      </w:r>
      <w:r w:rsidR="00DC04BA">
        <w:t>interactions</w:t>
      </w:r>
      <w:r w:rsidR="00153A21">
        <w:t xml:space="preserve">. </w:t>
      </w:r>
      <w:r w:rsidR="00153A21" w:rsidRPr="00153A21">
        <w:t>Marginalised groups may distrust technology due to data concerns or negative previous experiences.</w:t>
      </w:r>
      <w:r w:rsidR="00153A21">
        <w:t xml:space="preserve"> T</w:t>
      </w:r>
      <w:r w:rsidR="00DC04BA">
        <w:t xml:space="preserve">his hinders individuals from participating in </w:t>
      </w:r>
      <w:r w:rsidR="00BC7DB6">
        <w:t xml:space="preserve">online spaces. </w:t>
      </w:r>
      <w:r w:rsidR="007E4DEF">
        <w:t>Social relationships increasingly rely on digital tools</w:t>
      </w:r>
      <w:r w:rsidR="009719F5">
        <w:t xml:space="preserve"> including </w:t>
      </w:r>
      <w:r w:rsidR="007E4DEF">
        <w:t>WhatsApp, FaceTime, social media.</w:t>
      </w:r>
      <w:r w:rsidR="00BC7DB6">
        <w:t xml:space="preserve"> Low confidence stops </w:t>
      </w:r>
      <w:r w:rsidR="00153A21">
        <w:t>these relationships from growing, and w</w:t>
      </w:r>
      <w:r w:rsidR="007E4DEF">
        <w:t>ithout digital skills, individuals become invisible in digital spaces.</w:t>
      </w:r>
    </w:p>
    <w:p w14:paraId="3C119F4D" w14:textId="77AA60BE" w:rsidR="00BD7120" w:rsidRDefault="00550610" w:rsidP="00BD7120">
      <w:r w:rsidRPr="00550610">
        <w:t>The consequences of digital exclusion extend beyond communication, contributing to long-term social isolation and reduced civic engagement.</w:t>
      </w:r>
      <w:r>
        <w:t xml:space="preserve"> </w:t>
      </w:r>
      <w:r w:rsidR="00A015AB">
        <w:t xml:space="preserve">Social isolation lead to mental health issues. </w:t>
      </w:r>
      <w:r w:rsidR="009F5A66">
        <w:t>Digital exlusion also reduces civic participation, including voting</w:t>
      </w:r>
      <w:r w:rsidR="00C54BFF">
        <w:t xml:space="preserve"> and local decision making. Digital exclusion also weakens famil connections</w:t>
      </w:r>
      <w:r w:rsidR="00D33ECF">
        <w:t xml:space="preserve">. Online services replacing </w:t>
      </w:r>
      <w:r w:rsidR="00F332CB">
        <w:t>tradtional</w:t>
      </w:r>
      <w:r w:rsidR="00D33ECF">
        <w:t xml:space="preserve"> in person options also contributes to the issue surrounding </w:t>
      </w:r>
      <w:r w:rsidR="00F332CB">
        <w:t>digital exclusion.</w:t>
      </w:r>
    </w:p>
    <w:p w14:paraId="0B1910A3" w14:textId="24C72FCA" w:rsidR="00BD7120" w:rsidRDefault="00BD7120" w:rsidP="00914118">
      <w:pPr>
        <w:pStyle w:val="Heading2"/>
      </w:pPr>
      <w:r>
        <w:t>2.4 Technology and Digital Inclusion</w:t>
      </w:r>
    </w:p>
    <w:p w14:paraId="5B9FF183" w14:textId="77777777" w:rsidR="00BD7120" w:rsidRDefault="00BD7120" w:rsidP="00BD7120"/>
    <w:p w14:paraId="2201268D" w14:textId="3FD39B0B" w:rsidR="00BD7120" w:rsidRDefault="00BD7120" w:rsidP="00914118">
      <w:pPr>
        <w:pStyle w:val="Heading3"/>
      </w:pPr>
      <w:r>
        <w:t>2.4.1 Access to Technology:</w:t>
      </w:r>
    </w:p>
    <w:p w14:paraId="2130C1A5" w14:textId="661B489B" w:rsidR="00BD7120" w:rsidRDefault="00BD7120" w:rsidP="00914118">
      <w:pPr>
        <w:pStyle w:val="ListParagraph"/>
        <w:numPr>
          <w:ilvl w:val="0"/>
          <w:numId w:val="3"/>
        </w:numPr>
      </w:pPr>
      <w:r>
        <w:t>Examine economic, geographical, and infrastructural limitations.</w:t>
      </w:r>
    </w:p>
    <w:p w14:paraId="205B027E" w14:textId="38EE1788" w:rsidR="00721868" w:rsidRDefault="00645466" w:rsidP="00914118">
      <w:r>
        <w:t>A</w:t>
      </w:r>
      <w:r w:rsidR="003524BA">
        <w:t xml:space="preserve"> </w:t>
      </w:r>
      <w:r w:rsidR="006E2F99">
        <w:t xml:space="preserve">recurring </w:t>
      </w:r>
      <w:r w:rsidR="0012655E">
        <w:t>theme</w:t>
      </w:r>
      <w:r w:rsidR="006E2F99">
        <w:t xml:space="preserve"> </w:t>
      </w:r>
      <w:r w:rsidR="00257CDA">
        <w:t>within the literature is</w:t>
      </w:r>
      <w:r w:rsidR="00E579A2">
        <w:t xml:space="preserve"> </w:t>
      </w:r>
      <w:r w:rsidR="004344DF">
        <w:t xml:space="preserve">the extent to which </w:t>
      </w:r>
      <w:r w:rsidR="00687C2D">
        <w:t>economic, geographical and infrastructural limitations</w:t>
      </w:r>
      <w:r w:rsidR="004344DF">
        <w:t xml:space="preserve"> </w:t>
      </w:r>
      <w:r w:rsidR="00687C2D">
        <w:t xml:space="preserve">create unequal or restricted </w:t>
      </w:r>
      <w:r w:rsidR="00E579A2">
        <w:t xml:space="preserve">access to </w:t>
      </w:r>
      <w:r w:rsidR="003D26FF">
        <w:t xml:space="preserve">digital </w:t>
      </w:r>
      <w:r w:rsidR="00E579A2">
        <w:t>technolo</w:t>
      </w:r>
      <w:r w:rsidR="003D26FF">
        <w:t>gies</w:t>
      </w:r>
      <w:r w:rsidR="00F719F4">
        <w:t xml:space="preserve">, </w:t>
      </w:r>
      <w:r w:rsidR="003D26FF">
        <w:t>and this is the case for many marginalised groups</w:t>
      </w:r>
      <w:r w:rsidR="00F719F4">
        <w:t xml:space="preserve">. </w:t>
      </w:r>
      <w:r w:rsidR="000C4CE4">
        <w:t>Digita</w:t>
      </w:r>
      <w:r w:rsidR="0034197F">
        <w:t>l</w:t>
      </w:r>
      <w:r w:rsidR="0067502A">
        <w:t xml:space="preserve"> poverty</w:t>
      </w:r>
      <w:r w:rsidR="003D26FF">
        <w:t xml:space="preserve">, defined as </w:t>
      </w:r>
      <w:r w:rsidR="0067502A">
        <w:t xml:space="preserve">the lack of access to </w:t>
      </w:r>
      <w:r w:rsidR="00E401E3">
        <w:t>adequate devices</w:t>
      </w:r>
      <w:r w:rsidR="0067502A">
        <w:t>, including hardware</w:t>
      </w:r>
      <w:r w:rsidR="00E401E3">
        <w:t xml:space="preserve"> and</w:t>
      </w:r>
      <w:r w:rsidR="00B66990">
        <w:t xml:space="preserve"> </w:t>
      </w:r>
      <w:r w:rsidR="00C837D5" w:rsidRPr="00C837D5">
        <w:t>software, and reliable internet connectivity</w:t>
      </w:r>
      <w:r w:rsidR="00E401E3">
        <w:t>; as well as</w:t>
      </w:r>
      <w:r w:rsidR="00C837D5" w:rsidRPr="00C837D5">
        <w:t xml:space="preserve"> the skills and knowledge needed to use these technologies effectively</w:t>
      </w:r>
      <w:r w:rsidR="00A369D0">
        <w:t>, remains a significant contributor to digital exclusion</w:t>
      </w:r>
      <w:r w:rsidR="007A7023">
        <w:t xml:space="preserve"> </w:t>
      </w:r>
      <w:sdt>
        <w:sdtPr>
          <w:id w:val="1363706397"/>
          <w:citation/>
        </w:sdtPr>
        <w:sdtEndPr/>
        <w:sdtContent>
          <w:r w:rsidR="004C1B9F">
            <w:fldChar w:fldCharType="begin"/>
          </w:r>
          <w:r w:rsidR="004C1B9F">
            <w:instrText xml:space="preserve"> CITATION Pur24 \l 2057 </w:instrText>
          </w:r>
          <w:r w:rsidR="004C1B9F">
            <w:fldChar w:fldCharType="separate"/>
          </w:r>
          <w:r w:rsidR="00796A34" w:rsidRPr="00796A34">
            <w:rPr>
              <w:noProof/>
            </w:rPr>
            <w:t>(Purple Griffon, 2024)</w:t>
          </w:r>
          <w:r w:rsidR="004C1B9F">
            <w:fldChar w:fldCharType="end"/>
          </w:r>
        </w:sdtContent>
      </w:sdt>
      <w:r w:rsidR="004C1B9F">
        <w:t xml:space="preserve">. </w:t>
      </w:r>
      <w:r w:rsidR="000E69B9">
        <w:t>In this culture’s digital age, r</w:t>
      </w:r>
      <w:r w:rsidR="00F719F4">
        <w:t>estricted</w:t>
      </w:r>
      <w:r w:rsidR="0092339D">
        <w:t xml:space="preserve"> access to </w:t>
      </w:r>
      <w:r w:rsidR="0081254C">
        <w:t xml:space="preserve">technology </w:t>
      </w:r>
      <w:r w:rsidR="00096653">
        <w:t>disproportionately impacts</w:t>
      </w:r>
      <w:r w:rsidR="0094584D">
        <w:t xml:space="preserve"> </w:t>
      </w:r>
      <w:r w:rsidR="00096653">
        <w:t>disadvantaged communities</w:t>
      </w:r>
      <w:r w:rsidR="0094584D">
        <w:t xml:space="preserve"> living and interacting within the </w:t>
      </w:r>
      <w:r w:rsidR="004C1B9F">
        <w:t>digital</w:t>
      </w:r>
      <w:r w:rsidR="0094584D">
        <w:t xml:space="preserve"> world</w:t>
      </w:r>
      <w:r w:rsidR="0093668C">
        <w:t xml:space="preserve">, </w:t>
      </w:r>
      <w:r w:rsidR="00010648">
        <w:t>shaping their ability fully participate in education, employment, and social life.</w:t>
      </w:r>
      <w:r w:rsidR="001D3447">
        <w:t xml:space="preserve"> </w:t>
      </w:r>
      <w:r w:rsidR="008C197A">
        <w:t>The</w:t>
      </w:r>
      <w:r w:rsidR="000941E1">
        <w:t>se</w:t>
      </w:r>
      <w:r w:rsidR="008C197A">
        <w:t xml:space="preserve"> </w:t>
      </w:r>
      <w:r w:rsidR="002A0850">
        <w:t>constraints</w:t>
      </w:r>
      <w:r w:rsidR="008C197A">
        <w:t xml:space="preserve"> </w:t>
      </w:r>
      <w:r w:rsidR="003E4CC6">
        <w:t>indicat</w:t>
      </w:r>
      <w:r w:rsidR="00FC5BBA">
        <w:t>e</w:t>
      </w:r>
      <w:r w:rsidR="003E4CC6">
        <w:t xml:space="preserve"> that </w:t>
      </w:r>
      <w:r w:rsidR="000941E1">
        <w:t xml:space="preserve">structural inequalities directly shape the digital experiences </w:t>
      </w:r>
      <w:r w:rsidR="00ED08BD">
        <w:t>of marginalised groups with technology.</w:t>
      </w:r>
    </w:p>
    <w:p w14:paraId="08B2D711" w14:textId="64C6443E" w:rsidR="0053657E" w:rsidRDefault="00DB37DF" w:rsidP="00914118">
      <w:r>
        <w:t xml:space="preserve">There </w:t>
      </w:r>
      <w:r w:rsidR="00161148">
        <w:t>is</w:t>
      </w:r>
      <w:r>
        <w:t xml:space="preserve"> significant evidence suggesting that </w:t>
      </w:r>
      <w:r w:rsidR="005047F9">
        <w:t xml:space="preserve">economic </w:t>
      </w:r>
      <w:r w:rsidR="002A0850">
        <w:t>barriers</w:t>
      </w:r>
      <w:r w:rsidR="005047F9">
        <w:t xml:space="preserve"> play a factor </w:t>
      </w:r>
      <w:r w:rsidR="00343A91">
        <w:t xml:space="preserve">in creating </w:t>
      </w:r>
      <w:r w:rsidR="002A0850">
        <w:t>restricts</w:t>
      </w:r>
      <w:r w:rsidR="00343A91">
        <w:t xml:space="preserve"> to </w:t>
      </w:r>
      <w:r w:rsidR="005047F9">
        <w:t>technolog</w:t>
      </w:r>
      <w:r w:rsidR="002A0850">
        <w:t>y</w:t>
      </w:r>
      <w:r w:rsidR="00343A91">
        <w:t>,</w:t>
      </w:r>
      <w:r w:rsidR="005047F9">
        <w:t xml:space="preserve"> </w:t>
      </w:r>
      <w:r w:rsidR="004C1B9F">
        <w:t>especially</w:t>
      </w:r>
      <w:r w:rsidR="005047F9">
        <w:t xml:space="preserve"> for marginalised groups.</w:t>
      </w:r>
      <w:r w:rsidR="00250AC3">
        <w:t xml:space="preserve"> For individuals coming from low-income </w:t>
      </w:r>
      <w:r w:rsidR="002D11A7">
        <w:t xml:space="preserve">backgrounds, </w:t>
      </w:r>
      <w:r w:rsidR="00250AC3">
        <w:t xml:space="preserve">they </w:t>
      </w:r>
      <w:r w:rsidR="002A0850">
        <w:t xml:space="preserve">cannot </w:t>
      </w:r>
      <w:r w:rsidR="00250AC3">
        <w:t>afford devices, Wi-Fi, data plans and replacement/repair.</w:t>
      </w:r>
      <w:r w:rsidR="00C906B8">
        <w:t xml:space="preserve"> According to Ofcom research, </w:t>
      </w:r>
      <w:r w:rsidR="00684B56">
        <w:t xml:space="preserve">26% of UK households have difficulty </w:t>
      </w:r>
      <w:r w:rsidR="00684B56">
        <w:lastRenderedPageBreak/>
        <w:t xml:space="preserve">affording communications services such as broadband and Wi-Fi </w:t>
      </w:r>
      <w:sdt>
        <w:sdtPr>
          <w:id w:val="-49993234"/>
          <w:citation/>
        </w:sdtPr>
        <w:sdtEndPr/>
        <w:sdtContent>
          <w:r w:rsidR="00684B56">
            <w:fldChar w:fldCharType="begin"/>
          </w:r>
          <w:r w:rsidR="00684B56">
            <w:instrText xml:space="preserve"> CITATION Ofc24 \l 2057 </w:instrText>
          </w:r>
          <w:r w:rsidR="00684B56">
            <w:fldChar w:fldCharType="separate"/>
          </w:r>
          <w:r w:rsidR="00796A34" w:rsidRPr="00796A34">
            <w:rPr>
              <w:noProof/>
            </w:rPr>
            <w:t>(Ofcom, 2024)</w:t>
          </w:r>
          <w:r w:rsidR="00684B56">
            <w:fldChar w:fldCharType="end"/>
          </w:r>
        </w:sdtContent>
      </w:sdt>
      <w:r w:rsidR="00684B56">
        <w:t xml:space="preserve">. </w:t>
      </w:r>
      <w:commentRangeStart w:id="14"/>
      <w:r w:rsidR="00992F83">
        <w:t xml:space="preserve">Despite </w:t>
      </w:r>
      <w:r w:rsidR="00965378">
        <w:t>modern society being increasingly globalised through the Internet, many individuals can</w:t>
      </w:r>
      <w:r w:rsidR="008854A8">
        <w:t>no</w:t>
      </w:r>
      <w:r w:rsidR="00965378">
        <w:t xml:space="preserve">t afford to access it, </w:t>
      </w:r>
      <w:r w:rsidR="00E20D62">
        <w:t>with some restricted to</w:t>
      </w:r>
      <w:r w:rsidR="006432CA">
        <w:t xml:space="preserve"> paying for</w:t>
      </w:r>
      <w:r w:rsidR="00E20D62">
        <w:t xml:space="preserve"> either</w:t>
      </w:r>
      <w:r w:rsidR="006432CA">
        <w:t xml:space="preserve"> their broadband </w:t>
      </w:r>
      <w:r w:rsidR="00D234DA">
        <w:t>or</w:t>
      </w:r>
      <w:r w:rsidR="006432CA">
        <w:t xml:space="preserve"> food. </w:t>
      </w:r>
      <w:commentRangeEnd w:id="14"/>
      <w:r w:rsidR="00C13E66">
        <w:rPr>
          <w:rStyle w:val="CommentReference"/>
          <w:sz w:val="24"/>
          <w:szCs w:val="24"/>
        </w:rPr>
        <w:commentReference w:id="14"/>
      </w:r>
      <w:commentRangeStart w:id="15"/>
      <w:r w:rsidR="006432CA">
        <w:t xml:space="preserve">Consequently, this suggests that </w:t>
      </w:r>
      <w:r w:rsidR="004D3A99">
        <w:t xml:space="preserve">for low income individuals, </w:t>
      </w:r>
      <w:r w:rsidR="00802D56">
        <w:t>restricted access</w:t>
      </w:r>
      <w:r w:rsidR="004D3A99">
        <w:t xml:space="preserve"> can prove difficult which hinders them from being digitally included. </w:t>
      </w:r>
      <w:commentRangeEnd w:id="15"/>
      <w:r w:rsidR="0010656C">
        <w:rPr>
          <w:rStyle w:val="CommentReference"/>
          <w:sz w:val="24"/>
          <w:szCs w:val="24"/>
        </w:rPr>
        <w:commentReference w:id="15"/>
      </w:r>
    </w:p>
    <w:p w14:paraId="7B8FD9DB" w14:textId="6FCFFBC6" w:rsidR="000B4934" w:rsidRDefault="004E3D49" w:rsidP="00914118">
      <w:r>
        <w:t xml:space="preserve">Beyond economic </w:t>
      </w:r>
      <w:r w:rsidR="00600CF4">
        <w:t>constraints</w:t>
      </w:r>
      <w:r>
        <w:t xml:space="preserve">, </w:t>
      </w:r>
      <w:r w:rsidR="008A4FF6">
        <w:t>r</w:t>
      </w:r>
      <w:r w:rsidR="0053657E">
        <w:t xml:space="preserve">esearch also indicates that geographical </w:t>
      </w:r>
      <w:r w:rsidR="00802D56">
        <w:t>constraints</w:t>
      </w:r>
      <w:r w:rsidR="0053657E">
        <w:t xml:space="preserve"> </w:t>
      </w:r>
      <w:r>
        <w:t>limit digital inclusion</w:t>
      </w:r>
      <w:r w:rsidR="005950EB">
        <w:t xml:space="preserve">, </w:t>
      </w:r>
      <w:r w:rsidR="00600CF4">
        <w:t>particularly</w:t>
      </w:r>
      <w:r w:rsidR="005950EB">
        <w:t xml:space="preserve"> those who reside in more rural areas of the UK rather than urban areas, which is the case </w:t>
      </w:r>
      <w:r w:rsidR="0053657E">
        <w:t>for certain marginalised groups, such as</w:t>
      </w:r>
      <w:r w:rsidR="00420492">
        <w:t xml:space="preserve"> those from lower social </w:t>
      </w:r>
      <w:r w:rsidR="00196050">
        <w:t>mobility</w:t>
      </w:r>
      <w:r w:rsidR="00420492">
        <w:t xml:space="preserve"> backgrounds. </w:t>
      </w:r>
      <w:r w:rsidR="007819B3">
        <w:t>Environmental barriers</w:t>
      </w:r>
      <w:r w:rsidR="0065254D">
        <w:t xml:space="preserve"> in rural areas, such as mountains, forests and bodies of water </w:t>
      </w:r>
      <w:r w:rsidR="00600CF4">
        <w:t>impede</w:t>
      </w:r>
      <w:r w:rsidR="00D91F68">
        <w:t xml:space="preserve"> </w:t>
      </w:r>
      <w:r w:rsidR="007819B3">
        <w:t>infrastructure investment</w:t>
      </w:r>
      <w:r w:rsidR="001D3447">
        <w:t xml:space="preserve">, which isn’t faced by those living in urban areas as the land is flat. Also, </w:t>
      </w:r>
      <w:r w:rsidR="00F13793">
        <w:t>lower number of</w:t>
      </w:r>
      <w:r w:rsidR="00D91F68">
        <w:t xml:space="preserve"> data </w:t>
      </w:r>
      <w:r w:rsidR="00802D56">
        <w:t>centres</w:t>
      </w:r>
      <w:r w:rsidR="00D91F68">
        <w:t xml:space="preserve"> </w:t>
      </w:r>
      <w:r w:rsidR="00F13793">
        <w:t>due to lower commercial incentive within those areas</w:t>
      </w:r>
      <w:r w:rsidR="00D91F68">
        <w:t>.</w:t>
      </w:r>
      <w:r w:rsidR="001D3447">
        <w:t xml:space="preserve"> </w:t>
      </w:r>
      <w:r w:rsidR="007839C8">
        <w:t>Data centres</w:t>
      </w:r>
      <w:r w:rsidR="00A942DA">
        <w:t xml:space="preserve"> heavily invested in hotspots such as London with </w:t>
      </w:r>
      <w:r w:rsidR="00A45AF6">
        <w:t>220</w:t>
      </w:r>
      <w:r w:rsidR="00BD57F2">
        <w:t xml:space="preserve"> data centres</w:t>
      </w:r>
      <w:r w:rsidR="00A942DA">
        <w:t xml:space="preserve"> compared to</w:t>
      </w:r>
      <w:r w:rsidR="00B6440B">
        <w:t xml:space="preserve"> areas in the Midlands only having one in each major town </w:t>
      </w:r>
      <w:sdt>
        <w:sdtPr>
          <w:id w:val="1155649722"/>
          <w:citation/>
        </w:sdtPr>
        <w:sdtEndPr/>
        <w:sdtContent>
          <w:r w:rsidR="007061D9">
            <w:fldChar w:fldCharType="begin"/>
          </w:r>
          <w:r w:rsidR="007061D9">
            <w:instrText xml:space="preserve"> CITATION Dat25 \l 2057 </w:instrText>
          </w:r>
          <w:r w:rsidR="007061D9">
            <w:fldChar w:fldCharType="separate"/>
          </w:r>
          <w:r w:rsidR="00796A34" w:rsidRPr="00796A34">
            <w:rPr>
              <w:noProof/>
            </w:rPr>
            <w:t>(Data Center Map, 2025)</w:t>
          </w:r>
          <w:r w:rsidR="007061D9">
            <w:fldChar w:fldCharType="end"/>
          </w:r>
        </w:sdtContent>
      </w:sdt>
      <w:r w:rsidR="00B6440B">
        <w:t>.</w:t>
      </w:r>
      <w:r w:rsidR="00B703B0">
        <w:t xml:space="preserve"> </w:t>
      </w:r>
      <w:r w:rsidR="00D91F68">
        <w:t xml:space="preserve"> </w:t>
      </w:r>
      <w:commentRangeStart w:id="16"/>
      <w:r w:rsidR="00BE5B6E">
        <w:t xml:space="preserve">This means that those </w:t>
      </w:r>
      <w:r w:rsidR="00802D56">
        <w:t>living</w:t>
      </w:r>
      <w:r w:rsidR="00BE5B6E">
        <w:t xml:space="preserve"> in rural areas have significantly lower technology and network access rates due to the contributing factors of their environment, compared to their urban counterparts</w:t>
      </w:r>
      <w:commentRangeEnd w:id="16"/>
      <w:r w:rsidR="0010656C">
        <w:rPr>
          <w:rStyle w:val="CommentReference"/>
          <w:sz w:val="24"/>
          <w:szCs w:val="24"/>
        </w:rPr>
        <w:commentReference w:id="16"/>
      </w:r>
      <w:r w:rsidR="00BE5B6E">
        <w:t>.</w:t>
      </w:r>
      <w:r w:rsidR="00633D11">
        <w:t xml:space="preserve"> </w:t>
      </w:r>
      <w:r>
        <w:t>These geographical barriers intersect with wider infrastructural inequalities</w:t>
      </w:r>
      <w:r w:rsidR="00633D11">
        <w:t>, as u</w:t>
      </w:r>
      <w:r w:rsidR="00196050">
        <w:t>nfortunately</w:t>
      </w:r>
      <w:r w:rsidR="00420492">
        <w:t>, not every part of the</w:t>
      </w:r>
      <w:r w:rsidR="00196050">
        <w:t xml:space="preserve"> </w:t>
      </w:r>
      <w:r w:rsidR="00420492">
        <w:t>UK’s network infrastructure is built the same</w:t>
      </w:r>
      <w:r w:rsidR="00093B64">
        <w:t xml:space="preserve"> </w:t>
      </w:r>
      <w:sdt>
        <w:sdtPr>
          <w:id w:val="1125975856"/>
          <w:citation/>
        </w:sdtPr>
        <w:sdtEndPr/>
        <w:sdtContent>
          <w:r w:rsidR="00093B64">
            <w:fldChar w:fldCharType="begin"/>
          </w:r>
          <w:r w:rsidR="00093B64">
            <w:instrText xml:space="preserve"> CITATION Rur25 \l 2057 </w:instrText>
          </w:r>
          <w:r w:rsidR="00093B64">
            <w:fldChar w:fldCharType="separate"/>
          </w:r>
          <w:r w:rsidR="00796A34" w:rsidRPr="00796A34">
            <w:rPr>
              <w:noProof/>
            </w:rPr>
            <w:t>(Rural Services Network, 2025)</w:t>
          </w:r>
          <w:r w:rsidR="00093B64">
            <w:fldChar w:fldCharType="end"/>
          </w:r>
        </w:sdtContent>
      </w:sdt>
      <w:r w:rsidR="00420492">
        <w:t xml:space="preserve">, meaning there is poorer </w:t>
      </w:r>
      <w:r w:rsidR="00800ED6">
        <w:t>cloud latency</w:t>
      </w:r>
      <w:r w:rsidR="00420492">
        <w:t xml:space="preserve"> locally.</w:t>
      </w:r>
    </w:p>
    <w:p w14:paraId="62C53D92" w14:textId="31F42246" w:rsidR="000B4934" w:rsidRDefault="000B4934" w:rsidP="00914118">
      <w:r>
        <w:t xml:space="preserve">It can </w:t>
      </w:r>
      <w:r w:rsidR="00420492">
        <w:t>b</w:t>
      </w:r>
      <w:r>
        <w:t xml:space="preserve">e argued that infrastructural </w:t>
      </w:r>
      <w:r w:rsidR="002C177D">
        <w:t>barriers</w:t>
      </w:r>
      <w:r>
        <w:t xml:space="preserve"> also play a role in marginalised groups having </w:t>
      </w:r>
      <w:r w:rsidR="002C177D">
        <w:t>restricted</w:t>
      </w:r>
      <w:r>
        <w:t xml:space="preserve"> access to technology</w:t>
      </w:r>
      <w:r w:rsidR="00F05A9C">
        <w:t>. B</w:t>
      </w:r>
      <w:r w:rsidR="00D66CE0">
        <w:t>arriers such as lack of stable electricity, outdated devices and overcrowded public access points (in libraries and community centres)</w:t>
      </w:r>
      <w:r w:rsidR="00F05A9C">
        <w:t xml:space="preserve"> contribute to the </w:t>
      </w:r>
      <w:r w:rsidR="0005268C">
        <w:t>issue</w:t>
      </w:r>
      <w:r w:rsidR="00D66CE0">
        <w:t>.</w:t>
      </w:r>
      <w:r w:rsidR="00890649">
        <w:t xml:space="preserve"> </w:t>
      </w:r>
      <w:commentRangeStart w:id="17"/>
      <w:r w:rsidR="00890649">
        <w:t xml:space="preserve">This reveals a limitation in the UK’s </w:t>
      </w:r>
      <w:r w:rsidR="00554F2D">
        <w:t xml:space="preserve">network </w:t>
      </w:r>
      <w:r w:rsidR="00196050">
        <w:t>infrastructure</w:t>
      </w:r>
      <w:r w:rsidR="00554F2D">
        <w:t xml:space="preserve"> which then naturally leads to digital exclusion and struggles with education, employment search and public services for those affected by this </w:t>
      </w:r>
      <w:r w:rsidR="002C177D">
        <w:t>constraint</w:t>
      </w:r>
      <w:r w:rsidR="00554F2D">
        <w:t>.</w:t>
      </w:r>
      <w:commentRangeEnd w:id="17"/>
      <w:r w:rsidR="00362B79">
        <w:rPr>
          <w:rStyle w:val="CommentReference"/>
          <w:sz w:val="24"/>
          <w:szCs w:val="24"/>
        </w:rPr>
        <w:commentReference w:id="17"/>
      </w:r>
      <w:r w:rsidR="00554F2D">
        <w:t xml:space="preserve"> In summary, the evidence suggests that </w:t>
      </w:r>
      <w:r w:rsidR="00F77F01">
        <w:t xml:space="preserve">there are many factors </w:t>
      </w:r>
      <w:r w:rsidR="00413116">
        <w:t xml:space="preserve">to analyse and </w:t>
      </w:r>
      <w:r w:rsidR="00196050">
        <w:t>consider</w:t>
      </w:r>
      <w:r w:rsidR="00413116">
        <w:t xml:space="preserve"> </w:t>
      </w:r>
      <w:r w:rsidR="002C177D">
        <w:t>regarding</w:t>
      </w:r>
      <w:r w:rsidR="00413116">
        <w:t xml:space="preserve"> barriers that prevent or restrict access t</w:t>
      </w:r>
      <w:r w:rsidR="00196050">
        <w:t>o technology</w:t>
      </w:r>
      <w:r w:rsidR="00EB6CF0">
        <w:t xml:space="preserve">, </w:t>
      </w:r>
      <w:r w:rsidR="002F707E">
        <w:t xml:space="preserve">as </w:t>
      </w:r>
      <w:r w:rsidR="006547BD">
        <w:t xml:space="preserve">having </w:t>
      </w:r>
      <w:r w:rsidR="0012655E">
        <w:t>affordability</w:t>
      </w:r>
      <w:r w:rsidR="006547BD">
        <w:t xml:space="preserve"> issues, </w:t>
      </w:r>
      <w:r w:rsidR="00C4758D">
        <w:t xml:space="preserve">geographical constraints and </w:t>
      </w:r>
      <w:r w:rsidR="009B0BF3">
        <w:t xml:space="preserve">limitations in the UK’s </w:t>
      </w:r>
      <w:r w:rsidR="0012655E">
        <w:t xml:space="preserve">network infrastructure </w:t>
      </w:r>
      <w:r w:rsidR="00EB6CF0">
        <w:t xml:space="preserve">leading to </w:t>
      </w:r>
      <w:r w:rsidR="0012655E">
        <w:t xml:space="preserve">unfair </w:t>
      </w:r>
      <w:r w:rsidR="00EB6CF0">
        <w:t>structural inequalities for marginalised groups.</w:t>
      </w:r>
    </w:p>
    <w:p w14:paraId="6681A949" w14:textId="3C3FEC5D" w:rsidR="00BD7120" w:rsidRDefault="00BD7120" w:rsidP="00914118">
      <w:pPr>
        <w:pStyle w:val="Heading3"/>
      </w:pPr>
      <w:r>
        <w:t>2.4.2 Usability and Literacy Barriers:</w:t>
      </w:r>
    </w:p>
    <w:p w14:paraId="17484743" w14:textId="14261A24" w:rsidR="00BD7120" w:rsidRDefault="00BD7120" w:rsidP="00914118">
      <w:pPr>
        <w:pStyle w:val="ListParagraph"/>
        <w:numPr>
          <w:ilvl w:val="0"/>
          <w:numId w:val="3"/>
        </w:numPr>
      </w:pPr>
      <w:r>
        <w:t>Discuss the challenges of low literacy levels, physical disabilities, and ageing populations in digital tool adoption.</w:t>
      </w:r>
    </w:p>
    <w:p w14:paraId="410F070B" w14:textId="77777777" w:rsidR="00813646" w:rsidRDefault="00813646" w:rsidP="00813646"/>
    <w:p w14:paraId="4F8C8B49" w14:textId="2F15C1C7" w:rsidR="00727E5C" w:rsidRDefault="00727E5C" w:rsidP="00914118">
      <w:r>
        <w:t xml:space="preserve">To define usability </w:t>
      </w:r>
      <w:r w:rsidR="00EB2432">
        <w:t>regarding</w:t>
      </w:r>
      <w:r>
        <w:t xml:space="preserve"> digital tools</w:t>
      </w:r>
      <w:r w:rsidR="00E138B0">
        <w:t xml:space="preserve">, this refers to the </w:t>
      </w:r>
      <w:r w:rsidR="00663D5A">
        <w:t>accessibility</w:t>
      </w:r>
      <w:r w:rsidR="00E138B0">
        <w:t xml:space="preserve"> of the tools in</w:t>
      </w:r>
      <w:r w:rsidR="00663D5A">
        <w:t xml:space="preserve"> terms of interface des</w:t>
      </w:r>
      <w:r w:rsidR="00065A8D">
        <w:t xml:space="preserve">ign and readability, without </w:t>
      </w:r>
      <w:r w:rsidR="00CE0F5B">
        <w:t>cognitive</w:t>
      </w:r>
      <w:r w:rsidR="00065A8D">
        <w:t xml:space="preserve"> load and</w:t>
      </w:r>
      <w:r w:rsidR="00BD7804">
        <w:t xml:space="preserve"> the availability of </w:t>
      </w:r>
      <w:r w:rsidR="00BD7804">
        <w:lastRenderedPageBreak/>
        <w:t xml:space="preserve">accessibility features, making it </w:t>
      </w:r>
      <w:r w:rsidR="00CE0F5B">
        <w:t>simple to use for</w:t>
      </w:r>
      <w:r w:rsidR="00E138B0">
        <w:t xml:space="preserve"> everyday life. This </w:t>
      </w:r>
      <w:r w:rsidR="001C487A">
        <w:t>does not apply</w:t>
      </w:r>
      <w:r w:rsidR="00E138B0">
        <w:t xml:space="preserve"> </w:t>
      </w:r>
      <w:r w:rsidR="001C487A">
        <w:t>to</w:t>
      </w:r>
      <w:r w:rsidR="00E138B0">
        <w:t xml:space="preserve"> many marginalised groups, as </w:t>
      </w:r>
      <w:r w:rsidR="00527CE9">
        <w:t xml:space="preserve">the complexity of </w:t>
      </w:r>
      <w:r w:rsidR="00EB2432">
        <w:t>technology</w:t>
      </w:r>
      <w:r w:rsidR="00527CE9">
        <w:t xml:space="preserve"> causes </w:t>
      </w:r>
      <w:r w:rsidR="00EB2432">
        <w:t>difficulties</w:t>
      </w:r>
      <w:r w:rsidR="00527CE9">
        <w:t xml:space="preserve"> for the digitally illiterate to navigate interfaces, and </w:t>
      </w:r>
      <w:r w:rsidR="005400D2">
        <w:t>for those with limited foundational reading or digital skills, it can</w:t>
      </w:r>
      <w:r w:rsidR="00FE4D70">
        <w:t xml:space="preserve"> limit uptake</w:t>
      </w:r>
      <w:r w:rsidR="005400D2">
        <w:t xml:space="preserve"> </w:t>
      </w:r>
      <w:r w:rsidR="00FE4D70">
        <w:t>in</w:t>
      </w:r>
      <w:r w:rsidR="005400D2">
        <w:t xml:space="preserve"> adopt</w:t>
      </w:r>
      <w:r w:rsidR="00FE4D70">
        <w:t>ing</w:t>
      </w:r>
      <w:r w:rsidR="005400D2">
        <w:t xml:space="preserve"> these digital tools.</w:t>
      </w:r>
    </w:p>
    <w:p w14:paraId="671E5255" w14:textId="7F8228D0" w:rsidR="00735C1F" w:rsidRDefault="00813646" w:rsidP="00914118">
      <w:r>
        <w:t>There is significant evidence that low literacy le</w:t>
      </w:r>
      <w:r w:rsidR="00735C1F">
        <w:t xml:space="preserve">vels are a challenge for individuals </w:t>
      </w:r>
      <w:r w:rsidR="00FE46E0">
        <w:t>engaging</w:t>
      </w:r>
      <w:r w:rsidR="00BC178B">
        <w:t xml:space="preserve"> with</w:t>
      </w:r>
      <w:r w:rsidR="00735C1F">
        <w:t xml:space="preserve"> digital tools</w:t>
      </w:r>
      <w:r w:rsidR="00A421D2">
        <w:t>.</w:t>
      </w:r>
      <w:r w:rsidR="00002C95">
        <w:t xml:space="preserve"> </w:t>
      </w:r>
      <w:commentRangeStart w:id="18"/>
      <w:r w:rsidR="00002C95">
        <w:t xml:space="preserve">This can be linked to </w:t>
      </w:r>
      <w:r w:rsidR="006A4E8F">
        <w:t>lack</w:t>
      </w:r>
      <w:r w:rsidR="00341B07">
        <w:t xml:space="preserve"> of</w:t>
      </w:r>
      <w:r w:rsidR="006A4E8F">
        <w:t xml:space="preserve"> foundational skills </w:t>
      </w:r>
      <w:r w:rsidR="00341B07">
        <w:t>due to gaps</w:t>
      </w:r>
      <w:r w:rsidR="00125F66">
        <w:t xml:space="preserve"> education</w:t>
      </w:r>
      <w:commentRangeEnd w:id="18"/>
      <w:r w:rsidR="0001451F">
        <w:rPr>
          <w:rStyle w:val="CommentReference"/>
          <w:sz w:val="24"/>
          <w:szCs w:val="24"/>
        </w:rPr>
        <w:commentReference w:id="18"/>
      </w:r>
      <w:r w:rsidR="00395731">
        <w:t>.</w:t>
      </w:r>
      <w:r w:rsidR="0016153E">
        <w:t xml:space="preserve"> </w:t>
      </w:r>
      <w:r w:rsidR="009B63FA">
        <w:t xml:space="preserve">This </w:t>
      </w:r>
      <w:r w:rsidR="00BC178B">
        <w:t>barrier</w:t>
      </w:r>
      <w:r w:rsidR="009A2AB3">
        <w:t xml:space="preserve"> leads to </w:t>
      </w:r>
      <w:r w:rsidR="00023A28">
        <w:t>fear an</w:t>
      </w:r>
      <w:r w:rsidR="00355D24">
        <w:t>d</w:t>
      </w:r>
      <w:r w:rsidR="00023A28">
        <w:t xml:space="preserve"> anxiety</w:t>
      </w:r>
      <w:r w:rsidR="00355D24">
        <w:t xml:space="preserve">, as well as lack of confidence in </w:t>
      </w:r>
      <w:r w:rsidR="00EB2432">
        <w:t>individuals’</w:t>
      </w:r>
      <w:r w:rsidR="00355D24">
        <w:t xml:space="preserve"> </w:t>
      </w:r>
      <w:r w:rsidR="00B142F6">
        <w:t>ability</w:t>
      </w:r>
      <w:r w:rsidR="00355D24">
        <w:t xml:space="preserve"> to use digital tools effectively.</w:t>
      </w:r>
      <w:r w:rsidR="00F525F5">
        <w:t xml:space="preserve"> Therefore, it can be inferred that low </w:t>
      </w:r>
      <w:r w:rsidR="00B142F6">
        <w:t>literacy</w:t>
      </w:r>
      <w:r w:rsidR="00F525F5">
        <w:t xml:space="preserve"> levels contribute to usability of </w:t>
      </w:r>
      <w:r w:rsidR="00620E98">
        <w:t>and accessibility of digital tools for low literate users, hi</w:t>
      </w:r>
      <w:r w:rsidR="00BC178B">
        <w:t>ndering</w:t>
      </w:r>
      <w:r w:rsidR="0069177E">
        <w:t xml:space="preserve"> use</w:t>
      </w:r>
      <w:r w:rsidR="00E11B4E">
        <w:t>.</w:t>
      </w:r>
    </w:p>
    <w:p w14:paraId="2CC7D442" w14:textId="5F1A9944" w:rsidR="00A852BD" w:rsidRDefault="00967ADB" w:rsidP="00914118">
      <w:r>
        <w:t xml:space="preserve">In addition to literacy barriers, </w:t>
      </w:r>
      <w:r w:rsidR="002871FB">
        <w:t xml:space="preserve">another </w:t>
      </w:r>
      <w:r w:rsidR="00BC178B">
        <w:t>constraint</w:t>
      </w:r>
      <w:r w:rsidR="002871FB">
        <w:t xml:space="preserve"> that can hinder digital tool adoption </w:t>
      </w:r>
      <w:r w:rsidR="00A852BD">
        <w:t>are physical disabilities.</w:t>
      </w:r>
      <w:r w:rsidR="00E61556">
        <w:t xml:space="preserve"> Digital accessibility is an important factor to consider, </w:t>
      </w:r>
      <w:r w:rsidR="00986526">
        <w:t xml:space="preserve">as not all devices are made to be inclusive for all. </w:t>
      </w:r>
      <w:r w:rsidR="00DA22EA">
        <w:t xml:space="preserve">People with physical </w:t>
      </w:r>
      <w:r w:rsidR="00172351">
        <w:t xml:space="preserve">disabilities such as those who are </w:t>
      </w:r>
      <w:r w:rsidR="00FB3845">
        <w:t>blind</w:t>
      </w:r>
      <w:r w:rsidR="007C2E2D">
        <w:t>,</w:t>
      </w:r>
      <w:r w:rsidR="00FB3845">
        <w:t xml:space="preserve"> </w:t>
      </w:r>
      <w:r w:rsidR="00172351">
        <w:t xml:space="preserve">deaf, </w:t>
      </w:r>
      <w:r w:rsidR="00FB3845">
        <w:t xml:space="preserve">or </w:t>
      </w:r>
      <w:r w:rsidR="00172351">
        <w:t xml:space="preserve">have mobility impairments, </w:t>
      </w:r>
      <w:r w:rsidR="00FB3845">
        <w:t xml:space="preserve">face challenges such as </w:t>
      </w:r>
      <w:r w:rsidR="00FB35F5">
        <w:t>poor digital design</w:t>
      </w:r>
      <w:r w:rsidR="00F62E18">
        <w:t xml:space="preserve"> and inaccessible or difficult content </w:t>
      </w:r>
      <w:sdt>
        <w:sdtPr>
          <w:id w:val="1268040666"/>
          <w:citation/>
        </w:sdtPr>
        <w:sdtEndPr/>
        <w:sdtContent>
          <w:r w:rsidR="009434D3">
            <w:fldChar w:fldCharType="begin"/>
          </w:r>
          <w:r w:rsidR="009434D3">
            <w:instrText xml:space="preserve"> CITATION NHS23 \l 2057 </w:instrText>
          </w:r>
          <w:r w:rsidR="009434D3">
            <w:fldChar w:fldCharType="separate"/>
          </w:r>
          <w:r w:rsidR="00796A34" w:rsidRPr="00796A34">
            <w:rPr>
              <w:noProof/>
            </w:rPr>
            <w:t>(NHS England, 2023)</w:t>
          </w:r>
          <w:r w:rsidR="009434D3">
            <w:fldChar w:fldCharType="end"/>
          </w:r>
        </w:sdtContent>
      </w:sdt>
      <w:r w:rsidR="009434D3">
        <w:t>.</w:t>
      </w:r>
      <w:r w:rsidR="00205FF1">
        <w:t xml:space="preserve"> </w:t>
      </w:r>
      <w:r w:rsidR="00C94731">
        <w:t>Consequently, this suggests that people from this group face higher risk of being digitally excluded</w:t>
      </w:r>
      <w:r w:rsidR="007A0090">
        <w:t xml:space="preserve">, as access to critical services such as healthcare is </w:t>
      </w:r>
      <w:r w:rsidR="00926073">
        <w:t>constrained.</w:t>
      </w:r>
    </w:p>
    <w:p w14:paraId="2F451C55" w14:textId="76BDF589" w:rsidR="00A852BD" w:rsidRDefault="00FE46E0" w:rsidP="00914118">
      <w:r>
        <w:t>Similarly</w:t>
      </w:r>
      <w:r w:rsidR="00967ADB">
        <w:t>,</w:t>
      </w:r>
      <w:r w:rsidR="00A421D2">
        <w:t xml:space="preserve"> the ageing population</w:t>
      </w:r>
      <w:r w:rsidR="00967ADB">
        <w:t xml:space="preserve"> </w:t>
      </w:r>
      <w:r w:rsidR="00C05E25">
        <w:t>encounter</w:t>
      </w:r>
      <w:r w:rsidR="00967ADB">
        <w:t xml:space="preserve"> obstacles when it comes to adopting digital tools</w:t>
      </w:r>
      <w:r w:rsidR="00A421D2">
        <w:t>.</w:t>
      </w:r>
      <w:r w:rsidR="004005FA">
        <w:t xml:space="preserve"> </w:t>
      </w:r>
      <w:r w:rsidR="003E3696">
        <w:t xml:space="preserve">The population is aging </w:t>
      </w:r>
      <w:sdt>
        <w:sdtPr>
          <w:id w:val="-1933658086"/>
          <w:citation/>
        </w:sdtPr>
        <w:sdtEndPr/>
        <w:sdtContent>
          <w:r w:rsidR="003E3696">
            <w:fldChar w:fldCharType="begin"/>
          </w:r>
          <w:r w:rsidR="003E3696">
            <w:instrText xml:space="preserve"> CITATION Wor25 \l 2057 </w:instrText>
          </w:r>
          <w:r w:rsidR="003E3696">
            <w:fldChar w:fldCharType="separate"/>
          </w:r>
          <w:r w:rsidR="00796A34" w:rsidRPr="00796A34">
            <w:rPr>
              <w:noProof/>
            </w:rPr>
            <w:t>(World Health Organisation (WHO), 2025)</w:t>
          </w:r>
          <w:r w:rsidR="003E3696">
            <w:fldChar w:fldCharType="end"/>
          </w:r>
        </w:sdtContent>
      </w:sdt>
      <w:r w:rsidR="003E3696">
        <w:t xml:space="preserve">, and with that means more support is needed for the older generation to </w:t>
      </w:r>
      <w:commentRangeStart w:id="19"/>
      <w:r w:rsidR="003E3696">
        <w:t>navigate our changing world</w:t>
      </w:r>
      <w:commentRangeEnd w:id="19"/>
      <w:r w:rsidR="00282D10">
        <w:rPr>
          <w:rStyle w:val="CommentReference"/>
          <w:sz w:val="24"/>
          <w:szCs w:val="24"/>
        </w:rPr>
        <w:commentReference w:id="19"/>
      </w:r>
      <w:r w:rsidR="003E3696">
        <w:t xml:space="preserve">. </w:t>
      </w:r>
      <w:r w:rsidR="002F3C51">
        <w:t xml:space="preserve">The ageing population </w:t>
      </w:r>
      <w:r w:rsidR="00C336AF">
        <w:t xml:space="preserve">faces unique </w:t>
      </w:r>
      <w:r w:rsidR="005A5A88">
        <w:t>obstructions</w:t>
      </w:r>
      <w:r w:rsidR="00C336AF">
        <w:t>, including cognitive load due to the</w:t>
      </w:r>
      <w:r w:rsidR="00854EC3">
        <w:t>ir lower processing speed and memory</w:t>
      </w:r>
      <w:r w:rsidR="00D113EA">
        <w:t xml:space="preserve">, unfamiliarity with interfaces due to </w:t>
      </w:r>
      <w:r w:rsidR="00582688">
        <w:t>lack of experiences with technology, anxiety around technology</w:t>
      </w:r>
      <w:r w:rsidR="0061178C">
        <w:t xml:space="preserve"> due to the rise of </w:t>
      </w:r>
      <w:r w:rsidR="00646991">
        <w:t>s</w:t>
      </w:r>
      <w:r w:rsidR="0061178C">
        <w:t>cams as well as worry about making mistakes,</w:t>
      </w:r>
      <w:r w:rsidR="00582688">
        <w:t xml:space="preserve"> </w:t>
      </w:r>
      <w:commentRangeStart w:id="20"/>
      <w:r w:rsidR="0061178C">
        <w:t xml:space="preserve">and </w:t>
      </w:r>
      <w:r w:rsidR="00522A72" w:rsidRPr="00522A72">
        <w:t>declining visual acuity and motor skills can make interacting with digital interfaces more difficult</w:t>
      </w:r>
      <w:r w:rsidR="00F44015">
        <w:t>.</w:t>
      </w:r>
      <w:commentRangeEnd w:id="20"/>
      <w:r w:rsidR="00EF1AD8">
        <w:rPr>
          <w:rStyle w:val="CommentReference"/>
          <w:sz w:val="24"/>
          <w:szCs w:val="24"/>
        </w:rPr>
        <w:commentReference w:id="20"/>
      </w:r>
      <w:r w:rsidR="00F44015">
        <w:t xml:space="preserve"> </w:t>
      </w:r>
      <w:r w:rsidR="00C05E25">
        <w:t>The aging popilateion fave</w:t>
      </w:r>
      <w:r w:rsidR="00957223">
        <w:t xml:space="preserve"> </w:t>
      </w:r>
      <w:r w:rsidR="002229CC">
        <w:t>inequality</w:t>
      </w:r>
      <w:r w:rsidR="00957223">
        <w:t xml:space="preserve"> in access and inclusion</w:t>
      </w:r>
      <w:r w:rsidR="002229CC">
        <w:t>, as the</w:t>
      </w:r>
      <w:r w:rsidR="00C05E25">
        <w:t xml:space="preserve">y stuggle </w:t>
      </w:r>
      <w:r w:rsidR="00727E5C">
        <w:t>to adopt digital tools leads to the consequence of increased isolation from family, reduced independence to access online healthcare or banking, and health disparities, and it creates inequalities for those who can access this technology.</w:t>
      </w:r>
    </w:p>
    <w:p w14:paraId="50D02491" w14:textId="77777777" w:rsidR="00EB2432" w:rsidRDefault="00EB2432" w:rsidP="00914118"/>
    <w:p w14:paraId="4AE2A4D7" w14:textId="1E592564" w:rsidR="00BD7120" w:rsidRDefault="00BD7120" w:rsidP="00914118">
      <w:pPr>
        <w:pStyle w:val="Heading3"/>
      </w:pPr>
      <w:r>
        <w:t>2.4.3 Economic and Physical Barriers:</w:t>
      </w:r>
    </w:p>
    <w:p w14:paraId="73DA9B3A" w14:textId="42D40136" w:rsidR="00BD7120" w:rsidRDefault="00BD7120" w:rsidP="00914118">
      <w:pPr>
        <w:pStyle w:val="ListParagraph"/>
        <w:numPr>
          <w:ilvl w:val="0"/>
          <w:numId w:val="3"/>
        </w:numPr>
      </w:pPr>
      <w:r>
        <w:t>Explore cost, device ownership, internet access, and physical impairments (especially among the elderly).</w:t>
      </w:r>
    </w:p>
    <w:p w14:paraId="6C58CEEE" w14:textId="71366191" w:rsidR="001D7750" w:rsidRDefault="001D7750" w:rsidP="001D7750">
      <w:r>
        <w:t xml:space="preserve">Economic disadvantage remains one of the strongest predictors of digital exclusion, as individuals with limited financial resources are often unable to afford the devices and connectivity required to participate in digital environments. The cost of essential equipment, such as phones and computers, combined with rising broadband and mobile </w:t>
      </w:r>
      <w:r>
        <w:lastRenderedPageBreak/>
        <w:t xml:space="preserve">data, </w:t>
      </w:r>
      <w:r w:rsidR="002D6498">
        <w:t>makes</w:t>
      </w:r>
      <w:r>
        <w:t xml:space="preserve"> digital access out of reach for many low-income households. In addition, the ongoing expenses associated with device maintenance and repairs create further financial strain. As a result, economic barriers significantly restrict opportunities for disadvantaged groups to engage with digital learning</w:t>
      </w:r>
      <w:r w:rsidR="002D6498">
        <w:t xml:space="preserve"> </w:t>
      </w:r>
      <w:r>
        <w:t>and community participation.</w:t>
      </w:r>
    </w:p>
    <w:p w14:paraId="2607792C" w14:textId="4E924384" w:rsidR="001D7750" w:rsidRDefault="001D7750" w:rsidP="001D7750">
      <w:r>
        <w:t xml:space="preserve">Physical and age-related impairments also contribute substantially to digital exclusion. Individuals with mobility limitations, visual impairments, restricted dexterity, or cognitive challenges often struggle to use standard digital interfaces that require precise movements or strong visual processing. These difficulties are particularly </w:t>
      </w:r>
      <w:r w:rsidR="00883833">
        <w:t>prevalent</w:t>
      </w:r>
      <w:r>
        <w:t xml:space="preserve"> among older adults, many of whom did not develop digital skills earlier in life and therefore experience low confidence when interacting with technology. Furthermore, digital platforms are not always designed with accessibility in mind</w:t>
      </w:r>
      <w:r w:rsidR="00883833">
        <w:t xml:space="preserve">. </w:t>
      </w:r>
      <w:r w:rsidR="00CE314D">
        <w:t>S</w:t>
      </w:r>
      <w:r>
        <w:t>mall text, complex layouts, and non-intuitive navigation can create additional barriers for users with physical or cognitive limitations.</w:t>
      </w:r>
    </w:p>
    <w:p w14:paraId="293D5B98" w14:textId="17A3056B" w:rsidR="00BD7120" w:rsidRDefault="001D7750" w:rsidP="001D7750">
      <w:r>
        <w:t xml:space="preserve">Economic and physical barriers frequently intersect, creating </w:t>
      </w:r>
      <w:r w:rsidR="00CE314D">
        <w:t xml:space="preserve">a large number of </w:t>
      </w:r>
      <w:r>
        <w:t>disadvantage</w:t>
      </w:r>
      <w:r w:rsidR="00CE314D">
        <w:t>s</w:t>
      </w:r>
      <w:r>
        <w:t xml:space="preserve"> for marginalised individuals. Those with disabilities or age-related impairments may require specialised devices, adaptive technologies, or assistive software, yet these tools often carry additional cost, making them inaccessible to those already facing financial hardship. This highlights that digital exclusion is not solely a matter of individual capability, but is shaped by systemic factors in the design, affordability, and accessibility of digital technologies. </w:t>
      </w:r>
      <w:r w:rsidR="00CE314D">
        <w:t>In summary</w:t>
      </w:r>
      <w:r>
        <w:t>, these barriers significantly limit the ability of disadvantaged groups to fully benefit from digital tools, services, and learning opportunities.</w:t>
      </w:r>
    </w:p>
    <w:p w14:paraId="31EF9C34" w14:textId="77777777" w:rsidR="00BD7120" w:rsidRDefault="00BD7120" w:rsidP="00BD7120"/>
    <w:p w14:paraId="7F4E3E9F" w14:textId="087AD83E" w:rsidR="00BD7120" w:rsidRDefault="00BD7120" w:rsidP="00914118">
      <w:pPr>
        <w:pStyle w:val="Heading2"/>
      </w:pPr>
      <w:r>
        <w:t>2.5 Theoretical Frameworks for Digital Learning</w:t>
      </w:r>
    </w:p>
    <w:p w14:paraId="77C55E28" w14:textId="62189533" w:rsidR="00BD7120" w:rsidRDefault="00BD7120" w:rsidP="00914118">
      <w:pPr>
        <w:pStyle w:val="Heading3"/>
      </w:pPr>
      <w:r>
        <w:t>2.5.1 Digital Literacy Frameworks:</w:t>
      </w:r>
    </w:p>
    <w:p w14:paraId="69BA233C" w14:textId="0A2C95A5" w:rsidR="00BD7120" w:rsidRDefault="00BD7120" w:rsidP="00914118">
      <w:pPr>
        <w:pStyle w:val="ListParagraph"/>
        <w:numPr>
          <w:ilvl w:val="0"/>
          <w:numId w:val="3"/>
        </w:numPr>
      </w:pPr>
      <w:r>
        <w:t>Review key theories such as Jisc’s Digital Capabilities Framework, DigComp, and others that define digital competence.</w:t>
      </w:r>
    </w:p>
    <w:p w14:paraId="3DDD8CC6" w14:textId="77777777" w:rsidR="00914118" w:rsidRDefault="00914118" w:rsidP="00914118"/>
    <w:p w14:paraId="24E694A2" w14:textId="1AD253A6" w:rsidR="00BD7120" w:rsidRDefault="00BD7120" w:rsidP="00914118">
      <w:pPr>
        <w:pStyle w:val="Heading3"/>
      </w:pPr>
      <w:r>
        <w:t>2.5.2 Learning and Inclusivity Theories:</w:t>
      </w:r>
    </w:p>
    <w:p w14:paraId="3CE0CA8B" w14:textId="675C466C" w:rsidR="00BD7120" w:rsidRDefault="00BD7120" w:rsidP="00914118">
      <w:pPr>
        <w:pStyle w:val="ListParagraph"/>
        <w:numPr>
          <w:ilvl w:val="0"/>
          <w:numId w:val="3"/>
        </w:numPr>
      </w:pPr>
      <w:r>
        <w:t>Explore educational theories related to inclusive learning, adult learning (e.g. Andragogy), and constructivism.</w:t>
      </w:r>
    </w:p>
    <w:p w14:paraId="19067B2B" w14:textId="77777777" w:rsidR="00914118" w:rsidRDefault="00914118" w:rsidP="00914118"/>
    <w:p w14:paraId="16C6F91C" w14:textId="133232C1" w:rsidR="00BD7120" w:rsidRDefault="00BD7120" w:rsidP="00914118">
      <w:pPr>
        <w:pStyle w:val="Heading3"/>
      </w:pPr>
      <w:r>
        <w:lastRenderedPageBreak/>
        <w:t>2.5.3 Digital Learning Frameworks:</w:t>
      </w:r>
    </w:p>
    <w:p w14:paraId="6A4F6D01" w14:textId="487DC2CF" w:rsidR="00BD7120" w:rsidRDefault="00BD7120" w:rsidP="00914118">
      <w:pPr>
        <w:pStyle w:val="ListParagraph"/>
        <w:numPr>
          <w:ilvl w:val="0"/>
          <w:numId w:val="3"/>
        </w:numPr>
      </w:pPr>
      <w:r>
        <w:t>Evaluate structured models for integrating technology into learning (e.g. TPACK, SAMR, or Universal Design for Learning).</w:t>
      </w:r>
    </w:p>
    <w:p w14:paraId="4FBF3A3E" w14:textId="77777777" w:rsidR="00914118" w:rsidRDefault="00914118" w:rsidP="00914118"/>
    <w:p w14:paraId="0415A44C" w14:textId="2303942D" w:rsidR="00BD7120" w:rsidRDefault="00BD7120" w:rsidP="00914118">
      <w:pPr>
        <w:pStyle w:val="Heading3"/>
      </w:pPr>
      <w:r>
        <w:t>2.5.4 Framework Selection:</w:t>
      </w:r>
    </w:p>
    <w:p w14:paraId="4D4C9E6C" w14:textId="57B45DE7" w:rsidR="00BD7120" w:rsidRDefault="00BD7120" w:rsidP="00914118">
      <w:pPr>
        <w:pStyle w:val="ListParagraph"/>
        <w:numPr>
          <w:ilvl w:val="0"/>
          <w:numId w:val="3"/>
        </w:numPr>
      </w:pPr>
      <w:r>
        <w:t>Identify which theoretical approach best supports your proposed AI-assisted platform.</w:t>
      </w:r>
    </w:p>
    <w:p w14:paraId="684437A0" w14:textId="2C8B93B6" w:rsidR="00BD7120" w:rsidRDefault="00BD7120" w:rsidP="00BD7120"/>
    <w:p w14:paraId="1C16D0C4" w14:textId="77777777" w:rsidR="00BD7120" w:rsidRDefault="00BD7120" w:rsidP="00BD7120"/>
    <w:p w14:paraId="4E6C552F" w14:textId="7CCEBFF8" w:rsidR="00BD7120" w:rsidRDefault="299BEA8A" w:rsidP="00914118">
      <w:pPr>
        <w:pStyle w:val="Heading2"/>
      </w:pPr>
      <w:commentRangeStart w:id="21"/>
      <w:r>
        <w:t>2.6 Related Works and Existing Solutions</w:t>
      </w:r>
      <w:commentRangeEnd w:id="21"/>
      <w:r w:rsidR="00BD7120">
        <w:rPr>
          <w:rStyle w:val="CommentReference"/>
          <w:sz w:val="32"/>
          <w:szCs w:val="32"/>
        </w:rPr>
        <w:commentReference w:id="21"/>
      </w:r>
    </w:p>
    <w:p w14:paraId="2D0CC34B" w14:textId="576A8373" w:rsidR="00BD7120" w:rsidRDefault="00BD7120" w:rsidP="00914118">
      <w:pPr>
        <w:pStyle w:val="Heading3"/>
      </w:pPr>
      <w:r>
        <w:t>2.6.1 Review of Current Digital Learning Systems:</w:t>
      </w:r>
    </w:p>
    <w:p w14:paraId="5DACD834" w14:textId="5BA2E88C" w:rsidR="00BD7120" w:rsidRDefault="00BD7120" w:rsidP="00914118">
      <w:pPr>
        <w:pStyle w:val="ListParagraph"/>
        <w:numPr>
          <w:ilvl w:val="0"/>
          <w:numId w:val="3"/>
        </w:numPr>
      </w:pPr>
      <w:r>
        <w:t>Examine both academic and industry-developed e-learning and AI-assisted tools.</w:t>
      </w:r>
    </w:p>
    <w:p w14:paraId="07EEB803" w14:textId="0FFB610A" w:rsidR="00914118" w:rsidRDefault="003C59BF" w:rsidP="00914118">
      <w:r>
        <w:t>Accenture’s prison learning system.</w:t>
      </w:r>
      <w:r w:rsidR="00963AE6">
        <w:t xml:space="preserve"> Has information and shows different websites where they can get resources and free training programmes. Have a FAQs page and collaborate with different charities sending resources</w:t>
      </w:r>
      <w:r w:rsidR="0029255D">
        <w:t xml:space="preserve">. </w:t>
      </w:r>
    </w:p>
    <w:p w14:paraId="0508231B" w14:textId="77777777" w:rsidR="00947036" w:rsidRDefault="00947036" w:rsidP="00947036">
      <w:r>
        <w:t>Now, in prisons, reading education is given through English classes, which teach core skills required or employment and independent living.</w:t>
      </w:r>
    </w:p>
    <w:p w14:paraId="2EBA7265" w14:textId="77777777" w:rsidR="003C59BF" w:rsidRDefault="003C59BF" w:rsidP="00914118"/>
    <w:p w14:paraId="4AEF396D" w14:textId="07401B92" w:rsidR="00BD7120" w:rsidRDefault="00BD7120" w:rsidP="00914118">
      <w:pPr>
        <w:pStyle w:val="Heading3"/>
      </w:pPr>
      <w:r>
        <w:t>2.6.2 Evaluation of AI-Assisted Learning Platforms:</w:t>
      </w:r>
    </w:p>
    <w:p w14:paraId="567AF213" w14:textId="6F3BAEBA" w:rsidR="00BD7120" w:rsidRDefault="00BD7120" w:rsidP="00914118">
      <w:pPr>
        <w:pStyle w:val="ListParagraph"/>
        <w:numPr>
          <w:ilvl w:val="0"/>
          <w:numId w:val="3"/>
        </w:numPr>
      </w:pPr>
      <w:r>
        <w:t>Assess their design, accessibility, inclusivity, and user engagement.</w:t>
      </w:r>
    </w:p>
    <w:p w14:paraId="5BDDC2BE" w14:textId="35845010" w:rsidR="00914118" w:rsidRDefault="0029255D" w:rsidP="00914118">
      <w:r>
        <w:t xml:space="preserve">Information is easy to understand, </w:t>
      </w:r>
      <w:r w:rsidR="003631B3">
        <w:t>as the reading age in prison is 8, the articles on the website reflect this.</w:t>
      </w:r>
    </w:p>
    <w:p w14:paraId="65D1C6C5" w14:textId="3BC362B0" w:rsidR="003E4FDF" w:rsidRDefault="003E4FDF" w:rsidP="00914118">
      <w:r w:rsidRPr="00CF7A12">
        <w:t>for example, want a system to upskill, but creating many accounts is frustrating for them, it’s very time consuming.</w:t>
      </w:r>
    </w:p>
    <w:p w14:paraId="12D21B53" w14:textId="77777777" w:rsidR="003631B3" w:rsidRDefault="003631B3" w:rsidP="00914118"/>
    <w:p w14:paraId="45A596D2" w14:textId="3E62CCA1" w:rsidR="00BD7120" w:rsidRDefault="00BD7120" w:rsidP="00914118">
      <w:pPr>
        <w:pStyle w:val="Heading3"/>
      </w:pPr>
      <w:r>
        <w:t>2.6.3 Limitations of Existing Systems:</w:t>
      </w:r>
    </w:p>
    <w:p w14:paraId="7C97E0E9" w14:textId="5E0439C4" w:rsidR="00BD7120" w:rsidRDefault="00BD7120" w:rsidP="00914118">
      <w:pPr>
        <w:pStyle w:val="ListParagraph"/>
        <w:numPr>
          <w:ilvl w:val="0"/>
          <w:numId w:val="3"/>
        </w:numPr>
      </w:pPr>
      <w:r>
        <w:t>Identify what these systems lack in terms of addressing marginalised users (e.g. accessibility, adaptability, cultural sensitivity).</w:t>
      </w:r>
    </w:p>
    <w:p w14:paraId="28EAFB4B" w14:textId="7044AD47" w:rsidR="00BD7120" w:rsidRDefault="00963AE6" w:rsidP="00BD7120">
      <w:r>
        <w:lastRenderedPageBreak/>
        <w:t>No accounts due to it being very time consuming and too many passwords to remember, but it will be added in the next round of development. But it does mean that its hard to track progress/uptake, etc</w:t>
      </w:r>
    </w:p>
    <w:p w14:paraId="59B741AA" w14:textId="77777777" w:rsidR="00BD7120" w:rsidRDefault="00BD7120" w:rsidP="00914118">
      <w:pPr>
        <w:pStyle w:val="Heading2"/>
      </w:pPr>
    </w:p>
    <w:p w14:paraId="63A86A99" w14:textId="7E5179AB" w:rsidR="00BD7120" w:rsidRDefault="00BD7120" w:rsidP="00914118">
      <w:pPr>
        <w:pStyle w:val="Heading2"/>
      </w:pPr>
      <w:r>
        <w:t>2.7 Identified Gaps and Opportunities</w:t>
      </w:r>
    </w:p>
    <w:p w14:paraId="4F0E4E11" w14:textId="5133CB9F" w:rsidR="00BD7120" w:rsidRDefault="00BD7120" w:rsidP="00914118">
      <w:pPr>
        <w:pStyle w:val="ListParagraph"/>
        <w:numPr>
          <w:ilvl w:val="0"/>
          <w:numId w:val="3"/>
        </w:numPr>
      </w:pPr>
      <w:r>
        <w:t>Summarise key findings from the literature.</w:t>
      </w:r>
    </w:p>
    <w:p w14:paraId="72D5BDE3" w14:textId="48A702F5" w:rsidR="00BD7120" w:rsidRDefault="00BD7120" w:rsidP="00914118">
      <w:pPr>
        <w:pStyle w:val="ListParagraph"/>
        <w:numPr>
          <w:ilvl w:val="0"/>
          <w:numId w:val="3"/>
        </w:numPr>
      </w:pPr>
      <w:r>
        <w:t>Highlight recurring challenges, underexplored areas, and limitations of current research and systems.</w:t>
      </w:r>
    </w:p>
    <w:p w14:paraId="0CE293E5" w14:textId="7C964307" w:rsidR="00BD7120" w:rsidRDefault="00BD7120" w:rsidP="00914118">
      <w:pPr>
        <w:pStyle w:val="ListParagraph"/>
        <w:numPr>
          <w:ilvl w:val="0"/>
          <w:numId w:val="3"/>
        </w:numPr>
      </w:pPr>
      <w:r>
        <w:t>Establish the research gap</w:t>
      </w:r>
      <w:r w:rsidR="00914118">
        <w:t xml:space="preserve"> </w:t>
      </w:r>
      <w:r>
        <w:t>that your project aims to fill — i.e. the need for an inclusive, AI-driven platform tailored to marginalised communities.</w:t>
      </w:r>
    </w:p>
    <w:p w14:paraId="6B50775B" w14:textId="097D9BFF" w:rsidR="00BD7120" w:rsidRDefault="00BD7120" w:rsidP="00914118">
      <w:pPr>
        <w:pStyle w:val="ListParagraph"/>
        <w:numPr>
          <w:ilvl w:val="0"/>
          <w:numId w:val="3"/>
        </w:numPr>
      </w:pPr>
      <w:r>
        <w:t>Link this to the objectives of your own proposed solution.</w:t>
      </w:r>
    </w:p>
    <w:p w14:paraId="55F3DC14" w14:textId="4934C7BC" w:rsidR="00BD7120" w:rsidRDefault="00BD7120" w:rsidP="00BD7120"/>
    <w:p w14:paraId="074ECD93" w14:textId="77777777" w:rsidR="00BD7120" w:rsidRDefault="00BD7120" w:rsidP="00BD7120"/>
    <w:p w14:paraId="7D6BFBB7" w14:textId="6E48FC93" w:rsidR="00BD7120" w:rsidRDefault="00BD7120" w:rsidP="00914118">
      <w:pPr>
        <w:pStyle w:val="Heading2"/>
      </w:pPr>
      <w:r>
        <w:t>2.8 Summary</w:t>
      </w:r>
    </w:p>
    <w:p w14:paraId="32A4940B" w14:textId="3ACBF3CE" w:rsidR="00BD7120" w:rsidRDefault="00BD7120" w:rsidP="00914118">
      <w:pPr>
        <w:pStyle w:val="ListParagraph"/>
        <w:numPr>
          <w:ilvl w:val="0"/>
          <w:numId w:val="4"/>
        </w:numPr>
      </w:pPr>
      <w:r>
        <w:t>Provide a concise overview of what was discussed.</w:t>
      </w:r>
    </w:p>
    <w:p w14:paraId="6ED02782" w14:textId="7E8E5C49" w:rsidR="00BD7120" w:rsidRDefault="00BD7120" w:rsidP="00914118">
      <w:pPr>
        <w:pStyle w:val="ListParagraph"/>
        <w:numPr>
          <w:ilvl w:val="0"/>
          <w:numId w:val="4"/>
        </w:numPr>
      </w:pPr>
      <w:r>
        <w:t>Reinforce the importance of addressing the gaps identified.</w:t>
      </w:r>
    </w:p>
    <w:p w14:paraId="4288AB4D" w14:textId="1D778802" w:rsidR="00BD7120" w:rsidRDefault="00BD7120" w:rsidP="00914118">
      <w:pPr>
        <w:pStyle w:val="ListParagraph"/>
        <w:numPr>
          <w:ilvl w:val="0"/>
          <w:numId w:val="4"/>
        </w:numPr>
      </w:pPr>
      <w:r>
        <w:t>Transition to the next chapter (e.g. Methodology) by stating how the literature informs your research design.</w:t>
      </w:r>
    </w:p>
    <w:p w14:paraId="4707A7AF" w14:textId="77777777" w:rsidR="00EA2F0A" w:rsidRDefault="00EA2F0A" w:rsidP="00EA2F0A"/>
    <w:p w14:paraId="7AEC1E6F" w14:textId="77777777" w:rsidR="00EA2F0A" w:rsidRDefault="00EA2F0A" w:rsidP="00EA2F0A"/>
    <w:sdt>
      <w:sdtPr>
        <w:rPr>
          <w:rFonts w:asciiTheme="minorHAnsi" w:eastAsiaTheme="minorEastAsia" w:hAnsiTheme="minorHAnsi" w:cstheme="minorBidi"/>
          <w:color w:val="auto"/>
          <w:sz w:val="24"/>
          <w:szCs w:val="24"/>
        </w:rPr>
        <w:id w:val="-836069360"/>
        <w:docPartObj>
          <w:docPartGallery w:val="Bibliographies"/>
          <w:docPartUnique/>
        </w:docPartObj>
      </w:sdtPr>
      <w:sdtEndPr/>
      <w:sdtContent>
        <w:p w14:paraId="0329864D" w14:textId="7EAA51EC" w:rsidR="00EA2F0A" w:rsidRDefault="00EA2F0A">
          <w:pPr>
            <w:pStyle w:val="Heading1"/>
          </w:pPr>
          <w:r>
            <w:t>Bibliography</w:t>
          </w:r>
        </w:p>
        <w:sdt>
          <w:sdtPr>
            <w:id w:val="111145805"/>
            <w:bibliography/>
          </w:sdtPr>
          <w:sdtEndPr/>
          <w:sdtContent>
            <w:p w14:paraId="7AF8B8D9" w14:textId="77777777" w:rsidR="00796A34" w:rsidRDefault="00EA2F0A" w:rsidP="00796A34">
              <w:pPr>
                <w:pStyle w:val="Bibliography"/>
                <w:rPr>
                  <w:noProof/>
                  <w:kern w:val="0"/>
                  <w14:ligatures w14:val="none"/>
                </w:rPr>
              </w:pPr>
              <w:r>
                <w:fldChar w:fldCharType="begin"/>
              </w:r>
              <w:r>
                <w:instrText xml:space="preserve"> BIBLIOGRAPHY </w:instrText>
              </w:r>
              <w:r>
                <w:fldChar w:fldCharType="separate"/>
              </w:r>
              <w:r w:rsidR="00796A34">
                <w:rPr>
                  <w:noProof/>
                </w:rPr>
                <w:t xml:space="preserve">Bowen, J. &amp; Ghani, P., 2025. </w:t>
              </w:r>
              <w:r w:rsidR="00796A34">
                <w:rPr>
                  <w:i/>
                  <w:iCs/>
                  <w:noProof/>
                </w:rPr>
                <w:t xml:space="preserve">UK People Reward and Mobility Hub. </w:t>
              </w:r>
              <w:r w:rsidR="00796A34">
                <w:rPr>
                  <w:noProof/>
                </w:rPr>
                <w:t xml:space="preserve">[Online] </w:t>
              </w:r>
              <w:r w:rsidR="00796A34">
                <w:rPr>
                  <w:noProof/>
                </w:rPr>
                <w:br/>
                <w:t xml:space="preserve">Available at: </w:t>
              </w:r>
              <w:r w:rsidR="00796A34">
                <w:rPr>
                  <w:noProof/>
                  <w:u w:val="single"/>
                </w:rPr>
                <w:t>https://www.ukemploymenthub.com/rethinking-recruitment-employer-attitudes-to-recruiting-ex-offenders/#:~:text=The%20findings%20of%20recent%20research,from%20the%20Report's%20key%20findings.</w:t>
              </w:r>
              <w:r w:rsidR="00796A34">
                <w:rPr>
                  <w:noProof/>
                </w:rPr>
                <w:br/>
                <w:t>[Accessed 10 December 2025].</w:t>
              </w:r>
            </w:p>
            <w:p w14:paraId="32D853BF" w14:textId="77777777" w:rsidR="00796A34" w:rsidRDefault="00796A34" w:rsidP="00796A34">
              <w:pPr>
                <w:pStyle w:val="Bibliography"/>
                <w:rPr>
                  <w:noProof/>
                </w:rPr>
              </w:pPr>
              <w:r>
                <w:rPr>
                  <w:noProof/>
                </w:rPr>
                <w:t xml:space="preserve">Data Center Map, 2025. </w:t>
              </w:r>
              <w:r>
                <w:rPr>
                  <w:i/>
                  <w:iCs/>
                  <w:noProof/>
                </w:rPr>
                <w:t xml:space="preserve">www.datacentermap.com. </w:t>
              </w:r>
              <w:r>
                <w:rPr>
                  <w:noProof/>
                </w:rPr>
                <w:t xml:space="preserve">[Online] </w:t>
              </w:r>
              <w:r>
                <w:rPr>
                  <w:noProof/>
                </w:rPr>
                <w:br/>
                <w:t xml:space="preserve">Available at: </w:t>
              </w:r>
              <w:r>
                <w:rPr>
                  <w:noProof/>
                  <w:u w:val="single"/>
                </w:rPr>
                <w:t>https://www.datacentermap.com/united-kingdom/</w:t>
              </w:r>
              <w:r>
                <w:rPr>
                  <w:noProof/>
                </w:rPr>
                <w:br/>
                <w:t>[Accessed 6 December 2025].</w:t>
              </w:r>
            </w:p>
            <w:p w14:paraId="3011840E" w14:textId="77777777" w:rsidR="00796A34" w:rsidRDefault="00796A34" w:rsidP="00796A34">
              <w:pPr>
                <w:pStyle w:val="Bibliography"/>
                <w:rPr>
                  <w:noProof/>
                </w:rPr>
              </w:pPr>
              <w:r>
                <w:rPr>
                  <w:noProof/>
                </w:rPr>
                <w:lastRenderedPageBreak/>
                <w:t xml:space="preserve">dictionary.com, n.d. </w:t>
              </w:r>
              <w:r>
                <w:rPr>
                  <w:i/>
                  <w:iCs/>
                  <w:noProof/>
                </w:rPr>
                <w:t xml:space="preserve">dicitonary.com. </w:t>
              </w:r>
              <w:r>
                <w:rPr>
                  <w:noProof/>
                </w:rPr>
                <w:t xml:space="preserve">[Online] </w:t>
              </w:r>
              <w:r>
                <w:rPr>
                  <w:noProof/>
                </w:rPr>
                <w:br/>
                <w:t xml:space="preserve">Available at: </w:t>
              </w:r>
              <w:r>
                <w:rPr>
                  <w:noProof/>
                  <w:u w:val="single"/>
                </w:rPr>
                <w:t>https://www.dictionary.com/browse/marginalize</w:t>
              </w:r>
              <w:r>
                <w:rPr>
                  <w:noProof/>
                </w:rPr>
                <w:br/>
                <w:t>[Accessed 30 10 2025].</w:t>
              </w:r>
            </w:p>
            <w:p w14:paraId="2B03D35F" w14:textId="77777777" w:rsidR="00796A34" w:rsidRDefault="00796A34" w:rsidP="00796A34">
              <w:pPr>
                <w:pStyle w:val="Bibliography"/>
                <w:rPr>
                  <w:noProof/>
                </w:rPr>
              </w:pPr>
              <w:r>
                <w:rPr>
                  <w:noProof/>
                </w:rPr>
                <w:t xml:space="preserve">gov.uk, 2022. </w:t>
              </w:r>
              <w:r>
                <w:rPr>
                  <w:i/>
                  <w:iCs/>
                  <w:noProof/>
                </w:rPr>
                <w:t xml:space="preserve">gov.uk. </w:t>
              </w:r>
              <w:r>
                <w:rPr>
                  <w:noProof/>
                </w:rPr>
                <w:t xml:space="preserve">[Online] </w:t>
              </w:r>
              <w:r>
                <w:rPr>
                  <w:noProof/>
                </w:rPr>
                <w:br/>
                <w:t xml:space="preserve">Available at: </w:t>
              </w:r>
              <w:r>
                <w:rPr>
                  <w:noProof/>
                  <w:u w:val="single"/>
                </w:rPr>
                <w:t>https://www.gov.uk/government/publications/prison-education-a-review-of-reading-education-in-prisons/prison-education-a-review-of-reading-education-in-prisons#:~:text=Low%20reading%20ability%20limits%20prisoners,for%20employment%20and%20independent%20livi</w:t>
              </w:r>
              <w:r>
                <w:rPr>
                  <w:noProof/>
                </w:rPr>
                <w:br/>
                <w:t>[Accessed 3 November 2025].</w:t>
              </w:r>
            </w:p>
            <w:p w14:paraId="4CD0A586" w14:textId="77777777" w:rsidR="00796A34" w:rsidRDefault="00796A34" w:rsidP="00796A34">
              <w:pPr>
                <w:pStyle w:val="Bibliography"/>
                <w:rPr>
                  <w:noProof/>
                </w:rPr>
              </w:pPr>
              <w:r>
                <w:rPr>
                  <w:noProof/>
                </w:rPr>
                <w:t xml:space="preserve">Mahlangu, G. &amp; Zivanai, E., 2022. </w:t>
              </w:r>
              <w:r>
                <w:rPr>
                  <w:i/>
                  <w:iCs/>
                  <w:noProof/>
                </w:rPr>
                <w:t xml:space="preserve">Digital prison rehabilitation and successful re-entry into a digital society: A systematic literature review on the new reality on prison rehabilitation, </w:t>
              </w:r>
              <w:r>
                <w:rPr>
                  <w:noProof/>
                </w:rPr>
                <w:t>s.l.: Cogent OA, part of Taylor &amp; Francis Group.</w:t>
              </w:r>
            </w:p>
            <w:p w14:paraId="7B6AE07D" w14:textId="77777777" w:rsidR="00796A34" w:rsidRDefault="00796A34" w:rsidP="00796A34">
              <w:pPr>
                <w:pStyle w:val="Bibliography"/>
                <w:rPr>
                  <w:noProof/>
                </w:rPr>
              </w:pPr>
              <w:r>
                <w:rPr>
                  <w:noProof/>
                </w:rPr>
                <w:t xml:space="preserve">Marmot, M. &amp; Wilkinson, R. G., 2006. </w:t>
              </w:r>
              <w:r>
                <w:rPr>
                  <w:i/>
                  <w:iCs/>
                  <w:noProof/>
                </w:rPr>
                <w:t xml:space="preserve">Social determinants of health. </w:t>
              </w:r>
              <w:r>
                <w:rPr>
                  <w:noProof/>
                </w:rPr>
                <w:t>2nd Edition ed. London: Oxford University Press.</w:t>
              </w:r>
            </w:p>
            <w:p w14:paraId="4E33214E" w14:textId="77777777" w:rsidR="00796A34" w:rsidRDefault="00796A34" w:rsidP="00796A34">
              <w:pPr>
                <w:pStyle w:val="Bibliography"/>
                <w:rPr>
                  <w:noProof/>
                </w:rPr>
              </w:pPr>
              <w:r>
                <w:rPr>
                  <w:noProof/>
                </w:rPr>
                <w:t xml:space="preserve">Ministry of Justice, 2024. </w:t>
              </w:r>
              <w:r>
                <w:rPr>
                  <w:i/>
                  <w:iCs/>
                  <w:noProof/>
                </w:rPr>
                <w:t xml:space="preserve">assets.publishing.service.gov.uk. </w:t>
              </w:r>
              <w:r>
                <w:rPr>
                  <w:noProof/>
                </w:rPr>
                <w:t xml:space="preserve">[Online] </w:t>
              </w:r>
              <w:r>
                <w:rPr>
                  <w:noProof/>
                </w:rPr>
                <w:br/>
                <w:t xml:space="preserve">Available at: </w:t>
              </w:r>
              <w:r>
                <w:rPr>
                  <w:noProof/>
                  <w:u w:val="single"/>
                </w:rPr>
                <w:t>https://assets.publishing.service.gov.uk/media/671a27f0da8fb5e23e65a435/Estimate_of_the_number_of_working_age_people_with_a_nominal_record_on_the_Police_National_Computer_pdf.pdf#:~:text=Based%20on%20these%20two%20data%20extracts%2C%20it,be%20undertaken%2</w:t>
              </w:r>
              <w:r>
                <w:rPr>
                  <w:noProof/>
                </w:rPr>
                <w:br/>
                <w:t>[Accessed 24 November 2025].</w:t>
              </w:r>
            </w:p>
            <w:p w14:paraId="1A919DF5" w14:textId="77777777" w:rsidR="00796A34" w:rsidRDefault="00796A34" w:rsidP="00796A34">
              <w:pPr>
                <w:pStyle w:val="Bibliography"/>
                <w:rPr>
                  <w:noProof/>
                </w:rPr>
              </w:pPr>
              <w:r>
                <w:rPr>
                  <w:noProof/>
                </w:rPr>
                <w:t xml:space="preserve">NHS England, 2023. </w:t>
              </w:r>
              <w:r>
                <w:rPr>
                  <w:i/>
                  <w:iCs/>
                  <w:noProof/>
                </w:rPr>
                <w:t xml:space="preserve">england.nhs.uk. </w:t>
              </w:r>
              <w:r>
                <w:rPr>
                  <w:noProof/>
                </w:rPr>
                <w:t xml:space="preserve">[Online] </w:t>
              </w:r>
              <w:r>
                <w:rPr>
                  <w:noProof/>
                </w:rPr>
                <w:br/>
                <w:t xml:space="preserve">Available at: </w:t>
              </w:r>
              <w:r>
                <w:rPr>
                  <w:noProof/>
                  <w:u w:val="single"/>
                </w:rPr>
                <w:t>https://www.england.nhs.uk/long-read/inclusive-digital-healthcare-a-framework-for-nhs-action-on-digital-inclusion/#:~:text=The%20challenge:,managing%20their%20health%20and%20wellbeing.</w:t>
              </w:r>
              <w:r>
                <w:rPr>
                  <w:noProof/>
                </w:rPr>
                <w:br/>
                <w:t>[Accessed 8 December 2025].</w:t>
              </w:r>
            </w:p>
            <w:p w14:paraId="5F6573B4" w14:textId="77777777" w:rsidR="00796A34" w:rsidRDefault="00796A34" w:rsidP="00796A34">
              <w:pPr>
                <w:pStyle w:val="Bibliography"/>
                <w:rPr>
                  <w:noProof/>
                </w:rPr>
              </w:pPr>
              <w:r>
                <w:rPr>
                  <w:noProof/>
                </w:rPr>
                <w:t xml:space="preserve">NHS England, 2023. </w:t>
              </w:r>
              <w:r>
                <w:rPr>
                  <w:i/>
                  <w:iCs/>
                  <w:noProof/>
                </w:rPr>
                <w:t xml:space="preserve">england.nhs.uk. </w:t>
              </w:r>
              <w:r>
                <w:rPr>
                  <w:noProof/>
                </w:rPr>
                <w:t xml:space="preserve">[Online] </w:t>
              </w:r>
              <w:r>
                <w:rPr>
                  <w:noProof/>
                </w:rPr>
                <w:br/>
                <w:t xml:space="preserve">Available at: </w:t>
              </w:r>
              <w:r>
                <w:rPr>
                  <w:noProof/>
                  <w:u w:val="single"/>
                </w:rPr>
                <w:t>https://www.england.nhs.uk/long-read/inclusive-digital-healthcare-a-framework-for-nhs-action-on-digital-inclusion/</w:t>
              </w:r>
              <w:r>
                <w:rPr>
                  <w:noProof/>
                </w:rPr>
                <w:br/>
                <w:t>[Accessed 11 Decemeber 2025].</w:t>
              </w:r>
            </w:p>
            <w:p w14:paraId="5214A6F7" w14:textId="77777777" w:rsidR="00796A34" w:rsidRDefault="00796A34" w:rsidP="00796A34">
              <w:pPr>
                <w:pStyle w:val="Bibliography"/>
                <w:rPr>
                  <w:noProof/>
                </w:rPr>
              </w:pPr>
              <w:r>
                <w:rPr>
                  <w:noProof/>
                </w:rPr>
                <w:t xml:space="preserve">Novus, 2025. </w:t>
              </w:r>
              <w:r>
                <w:rPr>
                  <w:i/>
                  <w:iCs/>
                  <w:noProof/>
                </w:rPr>
                <w:t xml:space="preserve">novus.ac.uk. </w:t>
              </w:r>
              <w:r>
                <w:rPr>
                  <w:noProof/>
                </w:rPr>
                <w:t xml:space="preserve">[Online] </w:t>
              </w:r>
              <w:r>
                <w:rPr>
                  <w:noProof/>
                </w:rPr>
                <w:br/>
                <w:t xml:space="preserve">Available at: </w:t>
              </w:r>
              <w:r>
                <w:rPr>
                  <w:noProof/>
                  <w:u w:val="single"/>
                </w:rPr>
                <w:t>https://www.novus.ac.uk/news/how-effective-is-prison-rehabilitation/#:~:text=Research%20conducted%20by%20the%20Ministry,possible%20in%20our%20education%20offer.</w:t>
              </w:r>
              <w:r>
                <w:rPr>
                  <w:noProof/>
                </w:rPr>
                <w:br/>
                <w:t>[Accessed 11 December 2025].</w:t>
              </w:r>
            </w:p>
            <w:p w14:paraId="7D56451E" w14:textId="77777777" w:rsidR="00796A34" w:rsidRDefault="00796A34" w:rsidP="00796A34">
              <w:pPr>
                <w:pStyle w:val="Bibliography"/>
                <w:rPr>
                  <w:noProof/>
                </w:rPr>
              </w:pPr>
              <w:r>
                <w:rPr>
                  <w:noProof/>
                </w:rPr>
                <w:lastRenderedPageBreak/>
                <w:t xml:space="preserve">Ofcom, 2024. </w:t>
              </w:r>
              <w:r>
                <w:rPr>
                  <w:i/>
                  <w:iCs/>
                  <w:noProof/>
                </w:rPr>
                <w:t xml:space="preserve">ofcom.org.uk. </w:t>
              </w:r>
              <w:r>
                <w:rPr>
                  <w:noProof/>
                </w:rPr>
                <w:t xml:space="preserve">[Online] </w:t>
              </w:r>
              <w:r>
                <w:rPr>
                  <w:noProof/>
                </w:rPr>
                <w:br/>
                <w:t xml:space="preserve">Available at: </w:t>
              </w:r>
              <w:r>
                <w:rPr>
                  <w:noProof/>
                  <w:u w:val="single"/>
                </w:rPr>
                <w:t>https://www.ofcom.org.uk/phones-and-broadband/saving-money/affordability-tracker</w:t>
              </w:r>
              <w:r>
                <w:rPr>
                  <w:noProof/>
                </w:rPr>
                <w:br/>
                <w:t>[Accessed 6 December 2025].</w:t>
              </w:r>
            </w:p>
            <w:p w14:paraId="71A6859C" w14:textId="77777777" w:rsidR="00796A34" w:rsidRDefault="00796A34" w:rsidP="00796A34">
              <w:pPr>
                <w:pStyle w:val="Bibliography"/>
                <w:rPr>
                  <w:noProof/>
                </w:rPr>
              </w:pPr>
              <w:r>
                <w:rPr>
                  <w:noProof/>
                </w:rPr>
                <w:t xml:space="preserve">Prisoner’s Education Trust, 2020. </w:t>
              </w:r>
              <w:r>
                <w:rPr>
                  <w:i/>
                  <w:iCs/>
                  <w:noProof/>
                </w:rPr>
                <w:t xml:space="preserve">Parliament Committee. </w:t>
              </w:r>
              <w:r>
                <w:rPr>
                  <w:noProof/>
                </w:rPr>
                <w:t xml:space="preserve">[Online] </w:t>
              </w:r>
              <w:r>
                <w:rPr>
                  <w:noProof/>
                </w:rPr>
                <w:br/>
                <w:t xml:space="preserve">Available at: </w:t>
              </w:r>
              <w:r>
                <w:rPr>
                  <w:noProof/>
                  <w:u w:val="single"/>
                </w:rPr>
                <w:t>https://committees.parliament.uk/writtenevidence/6266/html#:~:text=Unfortunately%2C%20there%20is%20no%20consistent,had%20a%20history%20of%20debt.%5B</w:t>
              </w:r>
              <w:r>
                <w:rPr>
                  <w:noProof/>
                </w:rPr>
                <w:br/>
                <w:t>[Accessed 19 11 2025].</w:t>
              </w:r>
            </w:p>
            <w:p w14:paraId="1C60994D" w14:textId="77777777" w:rsidR="00796A34" w:rsidRDefault="00796A34" w:rsidP="00796A34">
              <w:pPr>
                <w:pStyle w:val="Bibliography"/>
                <w:rPr>
                  <w:noProof/>
                </w:rPr>
              </w:pPr>
              <w:r>
                <w:rPr>
                  <w:noProof/>
                </w:rPr>
                <w:t xml:space="preserve">Purple Griffon, 2024. </w:t>
              </w:r>
              <w:r>
                <w:rPr>
                  <w:i/>
                  <w:iCs/>
                  <w:noProof/>
                </w:rPr>
                <w:t xml:space="preserve">purplegriffon.com. </w:t>
              </w:r>
              <w:r>
                <w:rPr>
                  <w:noProof/>
                </w:rPr>
                <w:t xml:space="preserve">[Online] </w:t>
              </w:r>
              <w:r>
                <w:rPr>
                  <w:noProof/>
                </w:rPr>
                <w:br/>
                <w:t xml:space="preserve">Available at: </w:t>
              </w:r>
              <w:r>
                <w:rPr>
                  <w:noProof/>
                  <w:u w:val="single"/>
                </w:rPr>
                <w:t>https://purplegriffon.com/blog/digital-poverty-exclusion</w:t>
              </w:r>
              <w:r>
                <w:rPr>
                  <w:noProof/>
                </w:rPr>
                <w:br/>
                <w:t>[Accessed 5 December 2025].</w:t>
              </w:r>
            </w:p>
            <w:p w14:paraId="40E5DA8A" w14:textId="77777777" w:rsidR="00796A34" w:rsidRDefault="00796A34" w:rsidP="00796A34">
              <w:pPr>
                <w:pStyle w:val="Bibliography"/>
                <w:rPr>
                  <w:noProof/>
                </w:rPr>
              </w:pPr>
              <w:r>
                <w:rPr>
                  <w:noProof/>
                </w:rPr>
                <w:t xml:space="preserve">Rural Services Network, 2025. </w:t>
              </w:r>
              <w:r>
                <w:rPr>
                  <w:i/>
                  <w:iCs/>
                  <w:noProof/>
                </w:rPr>
                <w:t xml:space="preserve">www.rsnonline.org.uk. </w:t>
              </w:r>
              <w:r>
                <w:rPr>
                  <w:noProof/>
                </w:rPr>
                <w:t xml:space="preserve">[Online] </w:t>
              </w:r>
              <w:r>
                <w:rPr>
                  <w:noProof/>
                </w:rPr>
                <w:br/>
                <w:t xml:space="preserve">Available at: </w:t>
              </w:r>
              <w:r>
                <w:rPr>
                  <w:noProof/>
                  <w:u w:val="single"/>
                </w:rPr>
                <w:t>https://www.rsnonline.org.uk/addressing-rural-connectivity-challenges-and-progress</w:t>
              </w:r>
              <w:r>
                <w:rPr>
                  <w:noProof/>
                </w:rPr>
                <w:br/>
                <w:t>[Accessed 6 December 2025].</w:t>
              </w:r>
            </w:p>
            <w:p w14:paraId="4CFDC97B" w14:textId="77777777" w:rsidR="00796A34" w:rsidRDefault="00796A34" w:rsidP="00796A34">
              <w:pPr>
                <w:pStyle w:val="Bibliography"/>
                <w:rPr>
                  <w:noProof/>
                </w:rPr>
              </w:pPr>
              <w:r>
                <w:rPr>
                  <w:noProof/>
                </w:rPr>
                <w:t xml:space="preserve">The Centre for Social Justice, 2021. </w:t>
              </w:r>
              <w:r>
                <w:rPr>
                  <w:i/>
                  <w:iCs/>
                  <w:noProof/>
                </w:rPr>
                <w:t xml:space="preserve">DIGITAL TECHNOLOGY IN PRISONS Unlocking relationships, learning and skills in UK prisons. </w:t>
              </w:r>
              <w:r>
                <w:rPr>
                  <w:noProof/>
                </w:rPr>
                <w:t xml:space="preserve">[Online] </w:t>
              </w:r>
              <w:r>
                <w:rPr>
                  <w:noProof/>
                </w:rPr>
                <w:br/>
                <w:t xml:space="preserve">Available at: </w:t>
              </w:r>
              <w:r>
                <w:rPr>
                  <w:noProof/>
                  <w:u w:val="single"/>
                </w:rPr>
                <w:t>https://www.centreforsocialjustice.org.uk/wp-content/uploads/2021/01/CSJJ8671-Digital-In-Prisons-210604.pdf</w:t>
              </w:r>
              <w:r>
                <w:rPr>
                  <w:noProof/>
                </w:rPr>
                <w:br/>
                <w:t>[Accessed 24 November 2025].</w:t>
              </w:r>
            </w:p>
            <w:p w14:paraId="3F275C5C" w14:textId="77777777" w:rsidR="00796A34" w:rsidRDefault="00796A34" w:rsidP="00796A34">
              <w:pPr>
                <w:pStyle w:val="Bibliography"/>
                <w:rPr>
                  <w:noProof/>
                </w:rPr>
              </w:pPr>
              <w:r>
                <w:rPr>
                  <w:noProof/>
                </w:rPr>
                <w:t xml:space="preserve">UNESCO, 2009. </w:t>
              </w:r>
              <w:r>
                <w:rPr>
                  <w:i/>
                  <w:iCs/>
                  <w:noProof/>
                </w:rPr>
                <w:t xml:space="preserve">Concept paper on Marginalization, </w:t>
              </w:r>
              <w:r>
                <w:rPr>
                  <w:noProof/>
                </w:rPr>
                <w:t>Paris: UNESCOC Digital Library.</w:t>
              </w:r>
            </w:p>
            <w:p w14:paraId="640F05BE" w14:textId="77777777" w:rsidR="00796A34" w:rsidRDefault="00796A34" w:rsidP="00796A34">
              <w:pPr>
                <w:pStyle w:val="Bibliography"/>
                <w:rPr>
                  <w:noProof/>
                </w:rPr>
              </w:pPr>
              <w:r>
                <w:rPr>
                  <w:noProof/>
                </w:rPr>
                <w:t xml:space="preserve">World Health Organisation (WHO), 2025. </w:t>
              </w:r>
              <w:r>
                <w:rPr>
                  <w:i/>
                  <w:iCs/>
                  <w:noProof/>
                </w:rPr>
                <w:t xml:space="preserve">who.int. </w:t>
              </w:r>
              <w:r>
                <w:rPr>
                  <w:noProof/>
                </w:rPr>
                <w:t xml:space="preserve">[Online] </w:t>
              </w:r>
              <w:r>
                <w:rPr>
                  <w:noProof/>
                </w:rPr>
                <w:br/>
                <w:t xml:space="preserve">Available at: </w:t>
              </w:r>
              <w:r>
                <w:rPr>
                  <w:noProof/>
                  <w:u w:val="single"/>
                </w:rPr>
                <w:t>https://www.who.int/news-room/fact-sheets/detail/ageing-and-health</w:t>
              </w:r>
              <w:r>
                <w:rPr>
                  <w:noProof/>
                </w:rPr>
                <w:br/>
                <w:t>[Accessed 19 November 2025].</w:t>
              </w:r>
            </w:p>
            <w:p w14:paraId="6B11E201" w14:textId="7964CDAD" w:rsidR="00EA2F0A" w:rsidRDefault="00EA2F0A" w:rsidP="00796A34">
              <w:r>
                <w:rPr>
                  <w:b/>
                  <w:bCs/>
                  <w:noProof/>
                </w:rPr>
                <w:fldChar w:fldCharType="end"/>
              </w:r>
            </w:p>
          </w:sdtContent>
        </w:sdt>
      </w:sdtContent>
    </w:sdt>
    <w:p w14:paraId="105E0D1B" w14:textId="77777777" w:rsidR="00EA2F0A" w:rsidRDefault="00EA2F0A" w:rsidP="00EA2F0A"/>
    <w:p w14:paraId="1020733B" w14:textId="77777777" w:rsidR="00BD7120" w:rsidRDefault="00BD7120" w:rsidP="00BD7120"/>
    <w:p w14:paraId="3B439BA2" w14:textId="4DC65279" w:rsidR="00BD7120" w:rsidRDefault="00BD7120" w:rsidP="00BD7120"/>
    <w:sectPr w:rsidR="00BD7120" w:rsidSect="00BD7120">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5-11-16T20:56:00Z" w:initials="GU">
    <w:p w14:paraId="42B7FDA9" w14:textId="3D41EFE1" w:rsidR="0091504A" w:rsidRDefault="00AC3388">
      <w:r>
        <w:annotationRef/>
      </w:r>
      <w:r w:rsidRPr="16CA9B72">
        <w:t xml:space="preserve">Avoid using dictionary definitions. You must use credible academic source here and the reminder of the report.  </w:t>
      </w:r>
    </w:p>
  </w:comment>
  <w:comment w:id="1" w:author="Guest User" w:date="2025-11-16T20:57:00Z" w:initials="GU">
    <w:p w14:paraId="0AD9418C" w14:textId="404BB704" w:rsidR="0091504A" w:rsidRDefault="00AC3388">
      <w:r>
        <w:annotationRef/>
      </w:r>
      <w:r w:rsidRPr="028D9593">
        <w:t xml:space="preserve">How are these groups determined? Again, you must exted the literature search on that analyzed these categories. </w:t>
      </w:r>
    </w:p>
  </w:comment>
  <w:comment w:id="2" w:author="Guest User" w:date="2025-11-16T20:58:00Z" w:initials="GU">
    <w:p w14:paraId="40B7B4AC" w14:textId="24371701" w:rsidR="0091504A" w:rsidRDefault="00AC3388">
      <w:r>
        <w:annotationRef/>
      </w:r>
      <w:r w:rsidRPr="475E418D">
        <w:t xml:space="preserve">From what source? </w:t>
      </w:r>
    </w:p>
  </w:comment>
  <w:comment w:id="3" w:author="Jemima Nsanda" w:date="2025-12-11T09:18:00Z" w:initials="JN">
    <w:p w14:paraId="7CE3CF7A" w14:textId="77777777" w:rsidR="00776A6F" w:rsidRDefault="00776A6F" w:rsidP="00776A6F">
      <w:r>
        <w:rPr>
          <w:rStyle w:val="CommentReference"/>
        </w:rPr>
        <w:annotationRef/>
      </w:r>
      <w:r>
        <w:rPr>
          <w:sz w:val="20"/>
          <w:szCs w:val="20"/>
        </w:rPr>
        <w:t>put different point other than fear</w:t>
      </w:r>
    </w:p>
  </w:comment>
  <w:comment w:id="4" w:author="Jemima Nsanda" w:date="2025-12-11T09:20:00Z" w:initials="JN">
    <w:p w14:paraId="5B594535" w14:textId="77777777" w:rsidR="0091117B" w:rsidRDefault="0091117B" w:rsidP="0091117B">
      <w:r>
        <w:rPr>
          <w:rStyle w:val="CommentReference"/>
        </w:rPr>
        <w:annotationRef/>
      </w:r>
      <w:r>
        <w:rPr>
          <w:sz w:val="20"/>
          <w:szCs w:val="20"/>
        </w:rPr>
        <w:t>add citation</w:t>
      </w:r>
    </w:p>
  </w:comment>
  <w:comment w:id="5" w:author="Jemima Nsanda" w:date="2025-12-11T09:15:00Z" w:initials="JN">
    <w:p w14:paraId="0C51C8A9" w14:textId="1A825687" w:rsidR="003B1AB2" w:rsidRDefault="003B1AB2" w:rsidP="003B1AB2">
      <w:r>
        <w:rPr>
          <w:rStyle w:val="CommentReference"/>
        </w:rPr>
        <w:annotationRef/>
      </w:r>
      <w:r>
        <w:rPr>
          <w:sz w:val="20"/>
          <w:szCs w:val="20"/>
        </w:rPr>
        <w:t>rewrite for clarity</w:t>
      </w:r>
    </w:p>
  </w:comment>
  <w:comment w:id="6" w:author="Jemima Nsanda" w:date="2025-12-11T09:16:00Z" w:initials="JN">
    <w:p w14:paraId="4E56251C" w14:textId="77777777" w:rsidR="00927F0C" w:rsidRDefault="00927F0C" w:rsidP="00927F0C">
      <w:r>
        <w:rPr>
          <w:rStyle w:val="CommentReference"/>
        </w:rPr>
        <w:annotationRef/>
      </w:r>
      <w:r>
        <w:rPr>
          <w:sz w:val="20"/>
          <w:szCs w:val="20"/>
        </w:rPr>
        <w:t>rewrite for clarity</w:t>
      </w:r>
    </w:p>
  </w:comment>
  <w:comment w:id="7" w:author="Guest User" w:date="2025-11-16T21:00:00Z" w:initials="GU">
    <w:p w14:paraId="61EE332A" w14:textId="2F4E4C9F" w:rsidR="003172CA" w:rsidRDefault="003172CA" w:rsidP="003172CA">
      <w:r>
        <w:annotationRef/>
      </w:r>
      <w:r w:rsidRPr="7F3252C0">
        <w:t>This is not a proper citation</w:t>
      </w:r>
    </w:p>
  </w:comment>
  <w:comment w:id="9" w:author="Jemima Nsanda" w:date="2025-12-11T09:19:00Z" w:initials="JN">
    <w:p w14:paraId="01D01674" w14:textId="77777777" w:rsidR="00776A6F" w:rsidRDefault="00776A6F" w:rsidP="00776A6F">
      <w:r>
        <w:rPr>
          <w:rStyle w:val="CommentReference"/>
        </w:rPr>
        <w:annotationRef/>
      </w:r>
      <w:r>
        <w:rPr>
          <w:sz w:val="20"/>
          <w:szCs w:val="20"/>
        </w:rPr>
        <w:t>add more than just literacy and isolation</w:t>
      </w:r>
    </w:p>
  </w:comment>
  <w:comment w:id="8" w:author="Jemima Nsanda" w:date="2025-12-11T09:17:00Z" w:initials="JN">
    <w:p w14:paraId="339D8A39" w14:textId="6186FD20" w:rsidR="00345E5F" w:rsidRDefault="00345E5F" w:rsidP="00345E5F">
      <w:r>
        <w:rPr>
          <w:rStyle w:val="CommentReference"/>
        </w:rPr>
        <w:annotationRef/>
      </w:r>
      <w:r>
        <w:rPr>
          <w:sz w:val="20"/>
          <w:szCs w:val="20"/>
        </w:rPr>
        <w:t>rewrite for clarity</w:t>
      </w:r>
    </w:p>
  </w:comment>
  <w:comment w:id="10" w:author="Guest User" w:date="2025-11-16T21:00:00Z" w:initials="GU">
    <w:p w14:paraId="6CA7879A" w14:textId="6EF1C51B" w:rsidR="00524B2D" w:rsidRDefault="00524B2D" w:rsidP="00524B2D">
      <w:r>
        <w:annotationRef/>
      </w:r>
      <w:r w:rsidRPr="410C505E">
        <w:t>Present detailed discussion on these categories ins eperate subsections/paragraphs or bulletpoints</w:t>
      </w:r>
    </w:p>
  </w:comment>
  <w:comment w:id="11" w:author="Jemima Nsanda" w:date="2025-12-11T09:17:00Z" w:initials="JN">
    <w:p w14:paraId="3DD36D3E" w14:textId="77777777" w:rsidR="00E7207E" w:rsidRDefault="00E7207E" w:rsidP="00E7207E">
      <w:r>
        <w:rPr>
          <w:rStyle w:val="CommentReference"/>
        </w:rPr>
        <w:annotationRef/>
      </w:r>
      <w:r>
        <w:rPr>
          <w:sz w:val="20"/>
          <w:szCs w:val="20"/>
        </w:rPr>
        <w:t>add cutaion</w:t>
      </w:r>
    </w:p>
  </w:comment>
  <w:comment w:id="13" w:author="Jemima Nsanda" w:date="2025-12-11T09:20:00Z" w:initials="JN">
    <w:p w14:paraId="5809DBC1" w14:textId="77777777" w:rsidR="002C2EAA" w:rsidRDefault="002C2EAA" w:rsidP="002C2EAA">
      <w:r>
        <w:rPr>
          <w:rStyle w:val="CommentReference"/>
        </w:rPr>
        <w:annotationRef/>
      </w:r>
      <w:r>
        <w:rPr>
          <w:sz w:val="20"/>
          <w:szCs w:val="20"/>
        </w:rPr>
        <w:t>more critical</w:t>
      </w:r>
    </w:p>
    <w:p w14:paraId="0D4062BE" w14:textId="77777777" w:rsidR="002C2EAA" w:rsidRDefault="002C2EAA" w:rsidP="002C2EAA">
      <w:r>
        <w:rPr>
          <w:sz w:val="20"/>
          <w:szCs w:val="20"/>
        </w:rPr>
        <w:t>compare viewpoints</w:t>
      </w:r>
    </w:p>
    <w:p w14:paraId="7A18CE83" w14:textId="77777777" w:rsidR="002C2EAA" w:rsidRDefault="002C2EAA" w:rsidP="002C2EAA">
      <w:r>
        <w:rPr>
          <w:sz w:val="20"/>
          <w:szCs w:val="20"/>
        </w:rPr>
        <w:t>acknkiwlkedge systemic issues more</w:t>
      </w:r>
    </w:p>
    <w:p w14:paraId="6EE850FD" w14:textId="77777777" w:rsidR="002C2EAA" w:rsidRDefault="002C2EAA" w:rsidP="002C2EAA">
      <w:r>
        <w:rPr>
          <w:sz w:val="20"/>
          <w:szCs w:val="20"/>
        </w:rPr>
        <w:t>critial commentary terms "however some argue"</w:t>
      </w:r>
    </w:p>
  </w:comment>
  <w:comment w:id="12" w:author="Jemima Nsanda" w:date="2025-12-11T09:21:00Z" w:initials="JN">
    <w:p w14:paraId="1ADAEBF0" w14:textId="77777777" w:rsidR="00297844" w:rsidRDefault="00297844" w:rsidP="00297844">
      <w:r>
        <w:rPr>
          <w:rStyle w:val="CommentReference"/>
        </w:rPr>
        <w:annotationRef/>
      </w:r>
      <w:r>
        <w:rPr>
          <w:sz w:val="20"/>
          <w:szCs w:val="20"/>
        </w:rPr>
        <w:t>add more, add citation</w:t>
      </w:r>
    </w:p>
  </w:comment>
  <w:comment w:id="14" w:author="Jemima Nsanda" w:date="2025-12-08T13:05:00Z" w:initials="JN">
    <w:p w14:paraId="070A0D43" w14:textId="0B6281B6" w:rsidR="00C13E66" w:rsidRDefault="00C13E66" w:rsidP="00C13E66">
      <w:r>
        <w:rPr>
          <w:rStyle w:val="CommentReference"/>
        </w:rPr>
        <w:annotationRef/>
      </w:r>
      <w:r>
        <w:rPr>
          <w:sz w:val="20"/>
          <w:szCs w:val="20"/>
        </w:rPr>
        <w:t>refine</w:t>
      </w:r>
    </w:p>
  </w:comment>
  <w:comment w:id="15" w:author="Jemima Nsanda" w:date="2025-12-08T13:06:00Z" w:initials="JN">
    <w:p w14:paraId="37B1C965" w14:textId="77777777" w:rsidR="0010656C" w:rsidRDefault="0010656C" w:rsidP="0010656C">
      <w:r>
        <w:rPr>
          <w:rStyle w:val="CommentReference"/>
        </w:rPr>
        <w:annotationRef/>
      </w:r>
      <w:r>
        <w:rPr>
          <w:sz w:val="20"/>
          <w:szCs w:val="20"/>
        </w:rPr>
        <w:t>explain:</w:t>
      </w:r>
    </w:p>
    <w:p w14:paraId="3A87F1DF" w14:textId="77777777" w:rsidR="0010656C" w:rsidRDefault="0010656C" w:rsidP="0010656C">
      <w:r>
        <w:rPr>
          <w:sz w:val="20"/>
          <w:szCs w:val="20"/>
        </w:rPr>
        <w:t>the mechanism of how they produce inequality</w:t>
      </w:r>
    </w:p>
    <w:p w14:paraId="2973048F" w14:textId="77777777" w:rsidR="0010656C" w:rsidRDefault="0010656C" w:rsidP="0010656C">
      <w:r>
        <w:rPr>
          <w:sz w:val="20"/>
          <w:szCs w:val="20"/>
        </w:rPr>
        <w:t>the implications for digital inclusion frameworks or theory</w:t>
      </w:r>
    </w:p>
  </w:comment>
  <w:comment w:id="16" w:author="Jemima Nsanda" w:date="2025-12-08T13:06:00Z" w:initials="JN">
    <w:p w14:paraId="3C504A1F" w14:textId="77777777" w:rsidR="0010656C" w:rsidRDefault="0010656C" w:rsidP="0010656C">
      <w:r>
        <w:rPr>
          <w:rStyle w:val="CommentReference"/>
        </w:rPr>
        <w:annotationRef/>
      </w:r>
      <w:r>
        <w:rPr>
          <w:sz w:val="20"/>
          <w:szCs w:val="20"/>
        </w:rPr>
        <w:t>explain:</w:t>
      </w:r>
    </w:p>
    <w:p w14:paraId="6F384E97" w14:textId="77777777" w:rsidR="0010656C" w:rsidRDefault="0010656C" w:rsidP="0010656C">
      <w:r>
        <w:rPr>
          <w:sz w:val="20"/>
          <w:szCs w:val="20"/>
        </w:rPr>
        <w:t>the mechanism of how they produce inequality</w:t>
      </w:r>
    </w:p>
    <w:p w14:paraId="05C9F2C7" w14:textId="77777777" w:rsidR="0010656C" w:rsidRDefault="0010656C" w:rsidP="0010656C">
      <w:r>
        <w:rPr>
          <w:sz w:val="20"/>
          <w:szCs w:val="20"/>
        </w:rPr>
        <w:t>the implications for digital inclusion frameworks or theory</w:t>
      </w:r>
    </w:p>
  </w:comment>
  <w:comment w:id="17" w:author="Jemima Nsanda" w:date="2025-12-08T13:07:00Z" w:initials="JN">
    <w:p w14:paraId="35F1F1C4" w14:textId="77777777" w:rsidR="00362B79" w:rsidRDefault="00362B79" w:rsidP="00362B79">
      <w:r>
        <w:rPr>
          <w:rStyle w:val="CommentReference"/>
        </w:rPr>
        <w:annotationRef/>
      </w:r>
      <w:r>
        <w:rPr>
          <w:sz w:val="20"/>
          <w:szCs w:val="20"/>
        </w:rPr>
        <w:t>explain:</w:t>
      </w:r>
    </w:p>
    <w:p w14:paraId="1DD4AE24" w14:textId="77777777" w:rsidR="00362B79" w:rsidRDefault="00362B79" w:rsidP="00362B79">
      <w:r>
        <w:rPr>
          <w:sz w:val="20"/>
          <w:szCs w:val="20"/>
        </w:rPr>
        <w:t>the mechanism of how they produce inequality</w:t>
      </w:r>
    </w:p>
    <w:p w14:paraId="6A8D1BFE" w14:textId="77777777" w:rsidR="00362B79" w:rsidRDefault="00362B79" w:rsidP="00362B79">
      <w:r>
        <w:rPr>
          <w:sz w:val="20"/>
          <w:szCs w:val="20"/>
        </w:rPr>
        <w:t>the implications for digital inclusion frameworks or theory</w:t>
      </w:r>
    </w:p>
  </w:comment>
  <w:comment w:id="18" w:author="Jemima Nsanda" w:date="2025-12-08T17:02:00Z" w:initials="JN">
    <w:p w14:paraId="66BCDAD2" w14:textId="77777777" w:rsidR="0001451F" w:rsidRDefault="0001451F" w:rsidP="0001451F">
      <w:r>
        <w:rPr>
          <w:rStyle w:val="CommentReference"/>
        </w:rPr>
        <w:annotationRef/>
      </w:r>
      <w:r>
        <w:rPr>
          <w:sz w:val="20"/>
          <w:szCs w:val="20"/>
        </w:rPr>
        <w:t>clearer</w:t>
      </w:r>
    </w:p>
  </w:comment>
  <w:comment w:id="19" w:author="Jemima Nsanda" w:date="2025-12-08T17:02:00Z" w:initials="JN">
    <w:p w14:paraId="7D8C5322" w14:textId="77777777" w:rsidR="00282D10" w:rsidRDefault="00282D10" w:rsidP="00282D10">
      <w:r>
        <w:rPr>
          <w:rStyle w:val="CommentReference"/>
        </w:rPr>
        <w:annotationRef/>
      </w:r>
      <w:r>
        <w:rPr>
          <w:sz w:val="20"/>
          <w:szCs w:val="20"/>
        </w:rPr>
        <w:t>informal</w:t>
      </w:r>
    </w:p>
  </w:comment>
  <w:comment w:id="20" w:author="Jemima Nsanda" w:date="2025-12-08T17:01:00Z" w:initials="JN">
    <w:p w14:paraId="16632BF3" w14:textId="612C8811" w:rsidR="00EF1AD8" w:rsidRDefault="00EF1AD8" w:rsidP="00EF1AD8">
      <w:r>
        <w:rPr>
          <w:rStyle w:val="CommentReference"/>
        </w:rPr>
        <w:annotationRef/>
      </w:r>
      <w:r>
        <w:rPr>
          <w:sz w:val="20"/>
          <w:szCs w:val="20"/>
        </w:rPr>
        <w:t>split for clarity</w:t>
      </w:r>
    </w:p>
  </w:comment>
  <w:comment w:id="21" w:author="Guest User" w:date="2025-11-16T21:09:00Z" w:initials="GU">
    <w:p w14:paraId="73609A0F" w14:textId="2A888E9A" w:rsidR="0091504A" w:rsidRDefault="00AC3388">
      <w:r>
        <w:annotationRef/>
      </w:r>
      <w:r w:rsidRPr="2512307F">
        <w:t>You need to review both academic and industry based systems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B7FDA9" w15:done="1"/>
  <w15:commentEx w15:paraId="0AD9418C" w15:done="1"/>
  <w15:commentEx w15:paraId="40B7B4AC" w15:done="1"/>
  <w15:commentEx w15:paraId="7CE3CF7A" w15:done="0"/>
  <w15:commentEx w15:paraId="5B594535" w15:done="0"/>
  <w15:commentEx w15:paraId="0C51C8A9" w15:done="0"/>
  <w15:commentEx w15:paraId="4E56251C" w15:done="0"/>
  <w15:commentEx w15:paraId="61EE332A" w15:done="1"/>
  <w15:commentEx w15:paraId="01D01674" w15:done="0"/>
  <w15:commentEx w15:paraId="339D8A39" w15:done="0"/>
  <w15:commentEx w15:paraId="6CA7879A" w15:done="1"/>
  <w15:commentEx w15:paraId="3DD36D3E" w15:done="0"/>
  <w15:commentEx w15:paraId="6EE850FD" w15:done="0"/>
  <w15:commentEx w15:paraId="1ADAEBF0" w15:done="0"/>
  <w15:commentEx w15:paraId="070A0D43" w15:done="0"/>
  <w15:commentEx w15:paraId="2973048F" w15:done="0"/>
  <w15:commentEx w15:paraId="05C9F2C7" w15:done="0"/>
  <w15:commentEx w15:paraId="6A8D1BFE" w15:done="0"/>
  <w15:commentEx w15:paraId="66BCDAD2" w15:done="0"/>
  <w15:commentEx w15:paraId="7D8C5322" w15:done="0"/>
  <w15:commentEx w15:paraId="16632BF3" w15:done="0"/>
  <w15:commentEx w15:paraId="73609A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D1399A" w16cex:dateUtc="2025-11-16T20:56:00Z">
    <w16cex:extLst>
      <w16:ext w16:uri="{CE6994B0-6A32-4C9F-8C6B-6E91EDA988CE}">
        <cr:reactions xmlns:cr="http://schemas.microsoft.com/office/comments/2020/reactions">
          <cr:reaction reactionType="1">
            <cr:reactionInfo dateUtc="2025-11-19T20:28:35Z">
              <cr:user userId="ac558e9f4792d6f4" userProvider="Windows Live" userName="Jemima Nsanda"/>
            </cr:reactionInfo>
          </cr:reaction>
        </cr:reactions>
      </w16:ext>
    </w16cex:extLst>
  </w16cex:commentExtensible>
  <w16cex:commentExtensible w16cex:durableId="41560131" w16cex:dateUtc="2025-11-16T20:57:00Z"/>
  <w16cex:commentExtensible w16cex:durableId="417284D7" w16cex:dateUtc="2025-11-16T20:58:00Z">
    <w16cex:extLst>
      <w16:ext w16:uri="{CE6994B0-6A32-4C9F-8C6B-6E91EDA988CE}">
        <cr:reactions xmlns:cr="http://schemas.microsoft.com/office/comments/2020/reactions">
          <cr:reaction reactionType="1">
            <cr:reactionInfo dateUtc="2025-11-24T14:04:39Z">
              <cr:user userId="ac558e9f4792d6f4" userProvider="Windows Live" userName="Jemima Nsanda"/>
            </cr:reactionInfo>
          </cr:reaction>
        </cr:reactions>
      </w16:ext>
    </w16cex:extLst>
  </w16cex:commentExtensible>
  <w16cex:commentExtensible w16cex:durableId="30D78769" w16cex:dateUtc="2025-12-11T09:18:00Z"/>
  <w16cex:commentExtensible w16cex:durableId="48C77DE2" w16cex:dateUtc="2025-12-11T09:20:00Z"/>
  <w16cex:commentExtensible w16cex:durableId="35B13A76" w16cex:dateUtc="2025-12-11T09:15:00Z"/>
  <w16cex:commentExtensible w16cex:durableId="7D7EDBFE" w16cex:dateUtc="2025-12-11T09:16:00Z"/>
  <w16cex:commentExtensible w16cex:durableId="129F7B8A" w16cex:dateUtc="2025-11-16T21:00:00Z"/>
  <w16cex:commentExtensible w16cex:durableId="7C6CCCAD" w16cex:dateUtc="2025-12-11T09:19:00Z"/>
  <w16cex:commentExtensible w16cex:durableId="2979FDF5" w16cex:dateUtc="2025-12-11T09:17:00Z"/>
  <w16cex:commentExtensible w16cex:durableId="5071D149" w16cex:dateUtc="2025-11-16T21:00:00Z">
    <w16cex:extLst>
      <w16:ext w16:uri="{CE6994B0-6A32-4C9F-8C6B-6E91EDA988CE}">
        <cr:reactions xmlns:cr="http://schemas.microsoft.com/office/comments/2020/reactions">
          <cr:reaction reactionType="1">
            <cr:reactionInfo dateUtc="2025-12-11T09:17:10Z">
              <cr:user userId="ac558e9f4792d6f4" userProvider="Windows Live" userName="Jemima Nsanda"/>
            </cr:reactionInfo>
          </cr:reaction>
        </cr:reactions>
      </w16:ext>
    </w16cex:extLst>
  </w16cex:commentExtensible>
  <w16cex:commentExtensible w16cex:durableId="4399A7DF" w16cex:dateUtc="2025-12-11T09:17:00Z"/>
  <w16cex:commentExtensible w16cex:durableId="7B162406" w16cex:dateUtc="2025-12-11T09:20:00Z"/>
  <w16cex:commentExtensible w16cex:durableId="394D6C52" w16cex:dateUtc="2025-12-11T09:21:00Z"/>
  <w16cex:commentExtensible w16cex:durableId="15080576" w16cex:dateUtc="2025-12-08T13:05:00Z"/>
  <w16cex:commentExtensible w16cex:durableId="59246DCD" w16cex:dateUtc="2025-12-08T13:06:00Z"/>
  <w16cex:commentExtensible w16cex:durableId="7499946B" w16cex:dateUtc="2025-12-08T13:06:00Z"/>
  <w16cex:commentExtensible w16cex:durableId="17780EE8" w16cex:dateUtc="2025-12-08T13:07:00Z"/>
  <w16cex:commentExtensible w16cex:durableId="370332C2" w16cex:dateUtc="2025-12-08T17:02:00Z"/>
  <w16cex:commentExtensible w16cex:durableId="7791F3F2" w16cex:dateUtc="2025-12-08T17:02:00Z"/>
  <w16cex:commentExtensible w16cex:durableId="2204242D" w16cex:dateUtc="2025-12-08T17:01:00Z"/>
  <w16cex:commentExtensible w16cex:durableId="694F72F1" w16cex:dateUtc="2025-11-16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B7FDA9" w16cid:durableId="6CD1399A"/>
  <w16cid:commentId w16cid:paraId="0AD9418C" w16cid:durableId="41560131"/>
  <w16cid:commentId w16cid:paraId="40B7B4AC" w16cid:durableId="417284D7"/>
  <w16cid:commentId w16cid:paraId="7CE3CF7A" w16cid:durableId="30D78769"/>
  <w16cid:commentId w16cid:paraId="5B594535" w16cid:durableId="48C77DE2"/>
  <w16cid:commentId w16cid:paraId="0C51C8A9" w16cid:durableId="35B13A76"/>
  <w16cid:commentId w16cid:paraId="4E56251C" w16cid:durableId="7D7EDBFE"/>
  <w16cid:commentId w16cid:paraId="61EE332A" w16cid:durableId="129F7B8A"/>
  <w16cid:commentId w16cid:paraId="01D01674" w16cid:durableId="7C6CCCAD"/>
  <w16cid:commentId w16cid:paraId="339D8A39" w16cid:durableId="2979FDF5"/>
  <w16cid:commentId w16cid:paraId="6CA7879A" w16cid:durableId="5071D149"/>
  <w16cid:commentId w16cid:paraId="3DD36D3E" w16cid:durableId="4399A7DF"/>
  <w16cid:commentId w16cid:paraId="6EE850FD" w16cid:durableId="7B162406"/>
  <w16cid:commentId w16cid:paraId="1ADAEBF0" w16cid:durableId="394D6C52"/>
  <w16cid:commentId w16cid:paraId="070A0D43" w16cid:durableId="15080576"/>
  <w16cid:commentId w16cid:paraId="2973048F" w16cid:durableId="59246DCD"/>
  <w16cid:commentId w16cid:paraId="05C9F2C7" w16cid:durableId="7499946B"/>
  <w16cid:commentId w16cid:paraId="6A8D1BFE" w16cid:durableId="17780EE8"/>
  <w16cid:commentId w16cid:paraId="66BCDAD2" w16cid:durableId="370332C2"/>
  <w16cid:commentId w16cid:paraId="7D8C5322" w16cid:durableId="7791F3F2"/>
  <w16cid:commentId w16cid:paraId="16632BF3" w16cid:durableId="2204242D"/>
  <w16cid:commentId w16cid:paraId="73609A0F" w16cid:durableId="694F72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1C78BC"/>
    <w:multiLevelType w:val="hybridMultilevel"/>
    <w:tmpl w:val="4538C42A"/>
    <w:lvl w:ilvl="0" w:tplc="08090001">
      <w:start w:val="1"/>
      <w:numFmt w:val="bullet"/>
      <w:lvlText w:val=""/>
      <w:lvlJc w:val="left"/>
      <w:pPr>
        <w:ind w:left="815" w:hanging="360"/>
      </w:pPr>
      <w:rPr>
        <w:rFonts w:ascii="Symbol" w:hAnsi="Symbol" w:hint="default"/>
      </w:rPr>
    </w:lvl>
    <w:lvl w:ilvl="1" w:tplc="08090003" w:tentative="1">
      <w:start w:val="1"/>
      <w:numFmt w:val="bullet"/>
      <w:lvlText w:val="o"/>
      <w:lvlJc w:val="left"/>
      <w:pPr>
        <w:ind w:left="1535" w:hanging="360"/>
      </w:pPr>
      <w:rPr>
        <w:rFonts w:ascii="Courier New" w:hAnsi="Courier New" w:cs="Courier New" w:hint="default"/>
      </w:rPr>
    </w:lvl>
    <w:lvl w:ilvl="2" w:tplc="08090005" w:tentative="1">
      <w:start w:val="1"/>
      <w:numFmt w:val="bullet"/>
      <w:lvlText w:val=""/>
      <w:lvlJc w:val="left"/>
      <w:pPr>
        <w:ind w:left="2255" w:hanging="360"/>
      </w:pPr>
      <w:rPr>
        <w:rFonts w:ascii="Wingdings" w:hAnsi="Wingdings" w:hint="default"/>
      </w:rPr>
    </w:lvl>
    <w:lvl w:ilvl="3" w:tplc="08090001" w:tentative="1">
      <w:start w:val="1"/>
      <w:numFmt w:val="bullet"/>
      <w:lvlText w:val=""/>
      <w:lvlJc w:val="left"/>
      <w:pPr>
        <w:ind w:left="2975" w:hanging="360"/>
      </w:pPr>
      <w:rPr>
        <w:rFonts w:ascii="Symbol" w:hAnsi="Symbol" w:hint="default"/>
      </w:rPr>
    </w:lvl>
    <w:lvl w:ilvl="4" w:tplc="08090003" w:tentative="1">
      <w:start w:val="1"/>
      <w:numFmt w:val="bullet"/>
      <w:lvlText w:val="o"/>
      <w:lvlJc w:val="left"/>
      <w:pPr>
        <w:ind w:left="3695" w:hanging="360"/>
      </w:pPr>
      <w:rPr>
        <w:rFonts w:ascii="Courier New" w:hAnsi="Courier New" w:cs="Courier New" w:hint="default"/>
      </w:rPr>
    </w:lvl>
    <w:lvl w:ilvl="5" w:tplc="08090005" w:tentative="1">
      <w:start w:val="1"/>
      <w:numFmt w:val="bullet"/>
      <w:lvlText w:val=""/>
      <w:lvlJc w:val="left"/>
      <w:pPr>
        <w:ind w:left="4415" w:hanging="360"/>
      </w:pPr>
      <w:rPr>
        <w:rFonts w:ascii="Wingdings" w:hAnsi="Wingdings" w:hint="default"/>
      </w:rPr>
    </w:lvl>
    <w:lvl w:ilvl="6" w:tplc="08090001" w:tentative="1">
      <w:start w:val="1"/>
      <w:numFmt w:val="bullet"/>
      <w:lvlText w:val=""/>
      <w:lvlJc w:val="left"/>
      <w:pPr>
        <w:ind w:left="5135" w:hanging="360"/>
      </w:pPr>
      <w:rPr>
        <w:rFonts w:ascii="Symbol" w:hAnsi="Symbol" w:hint="default"/>
      </w:rPr>
    </w:lvl>
    <w:lvl w:ilvl="7" w:tplc="08090003" w:tentative="1">
      <w:start w:val="1"/>
      <w:numFmt w:val="bullet"/>
      <w:lvlText w:val="o"/>
      <w:lvlJc w:val="left"/>
      <w:pPr>
        <w:ind w:left="5855" w:hanging="360"/>
      </w:pPr>
      <w:rPr>
        <w:rFonts w:ascii="Courier New" w:hAnsi="Courier New" w:cs="Courier New" w:hint="default"/>
      </w:rPr>
    </w:lvl>
    <w:lvl w:ilvl="8" w:tplc="08090005" w:tentative="1">
      <w:start w:val="1"/>
      <w:numFmt w:val="bullet"/>
      <w:lvlText w:val=""/>
      <w:lvlJc w:val="left"/>
      <w:pPr>
        <w:ind w:left="6575" w:hanging="360"/>
      </w:pPr>
      <w:rPr>
        <w:rFonts w:ascii="Wingdings" w:hAnsi="Wingdings" w:hint="default"/>
      </w:rPr>
    </w:lvl>
  </w:abstractNum>
  <w:abstractNum w:abstractNumId="2" w15:restartNumberingAfterBreak="0">
    <w:nsid w:val="10C759BE"/>
    <w:multiLevelType w:val="multilevel"/>
    <w:tmpl w:val="414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27874"/>
    <w:multiLevelType w:val="hybridMultilevel"/>
    <w:tmpl w:val="D168F9EA"/>
    <w:lvl w:ilvl="0" w:tplc="30D8387E">
      <w:start w:val="1"/>
      <w:numFmt w:val="decimal"/>
      <w:lvlText w:val="%1."/>
      <w:lvlJc w:val="left"/>
      <w:pPr>
        <w:ind w:left="720" w:hanging="360"/>
      </w:pPr>
    </w:lvl>
    <w:lvl w:ilvl="1" w:tplc="9FAC11E2">
      <w:start w:val="1"/>
      <w:numFmt w:val="lowerLetter"/>
      <w:lvlText w:val="%2."/>
      <w:lvlJc w:val="left"/>
      <w:pPr>
        <w:ind w:left="1440" w:hanging="360"/>
      </w:pPr>
    </w:lvl>
    <w:lvl w:ilvl="2" w:tplc="542A42DA">
      <w:start w:val="1"/>
      <w:numFmt w:val="lowerRoman"/>
      <w:lvlText w:val="%3."/>
      <w:lvlJc w:val="right"/>
      <w:pPr>
        <w:ind w:left="2160" w:hanging="180"/>
      </w:pPr>
    </w:lvl>
    <w:lvl w:ilvl="3" w:tplc="30C0891C">
      <w:start w:val="1"/>
      <w:numFmt w:val="decimal"/>
      <w:lvlText w:val="%4."/>
      <w:lvlJc w:val="left"/>
      <w:pPr>
        <w:ind w:left="2880" w:hanging="360"/>
      </w:pPr>
    </w:lvl>
    <w:lvl w:ilvl="4" w:tplc="5E984212">
      <w:start w:val="1"/>
      <w:numFmt w:val="lowerLetter"/>
      <w:lvlText w:val="%5."/>
      <w:lvlJc w:val="left"/>
      <w:pPr>
        <w:ind w:left="3600" w:hanging="360"/>
      </w:pPr>
    </w:lvl>
    <w:lvl w:ilvl="5" w:tplc="36140A78">
      <w:start w:val="1"/>
      <w:numFmt w:val="lowerRoman"/>
      <w:lvlText w:val="%6."/>
      <w:lvlJc w:val="right"/>
      <w:pPr>
        <w:ind w:left="4320" w:hanging="180"/>
      </w:pPr>
    </w:lvl>
    <w:lvl w:ilvl="6" w:tplc="164E2AF8">
      <w:start w:val="1"/>
      <w:numFmt w:val="decimal"/>
      <w:lvlText w:val="%7."/>
      <w:lvlJc w:val="left"/>
      <w:pPr>
        <w:ind w:left="5040" w:hanging="360"/>
      </w:pPr>
    </w:lvl>
    <w:lvl w:ilvl="7" w:tplc="F3E666E4">
      <w:start w:val="1"/>
      <w:numFmt w:val="lowerLetter"/>
      <w:lvlText w:val="%8."/>
      <w:lvlJc w:val="left"/>
      <w:pPr>
        <w:ind w:left="5760" w:hanging="360"/>
      </w:pPr>
    </w:lvl>
    <w:lvl w:ilvl="8" w:tplc="CBAC43A0">
      <w:start w:val="1"/>
      <w:numFmt w:val="lowerRoman"/>
      <w:lvlText w:val="%9."/>
      <w:lvlJc w:val="right"/>
      <w:pPr>
        <w:ind w:left="6480" w:hanging="180"/>
      </w:pPr>
    </w:lvl>
  </w:abstractNum>
  <w:abstractNum w:abstractNumId="4" w15:restartNumberingAfterBreak="0">
    <w:nsid w:val="2D8C0BA1"/>
    <w:multiLevelType w:val="hybridMultilevel"/>
    <w:tmpl w:val="C31A6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210893"/>
    <w:multiLevelType w:val="multilevel"/>
    <w:tmpl w:val="4B9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42AFE"/>
    <w:multiLevelType w:val="hybridMultilevel"/>
    <w:tmpl w:val="04C2F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B22F2B"/>
    <w:multiLevelType w:val="multilevel"/>
    <w:tmpl w:val="A4B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55017">
    <w:abstractNumId w:val="0"/>
  </w:num>
  <w:num w:numId="2" w16cid:durableId="458494507">
    <w:abstractNumId w:val="4"/>
  </w:num>
  <w:num w:numId="3" w16cid:durableId="350497697">
    <w:abstractNumId w:val="1"/>
  </w:num>
  <w:num w:numId="4" w16cid:durableId="2053339363">
    <w:abstractNumId w:val="6"/>
  </w:num>
  <w:num w:numId="5" w16cid:durableId="657154461">
    <w:abstractNumId w:val="5"/>
  </w:num>
  <w:num w:numId="6" w16cid:durableId="1366099970">
    <w:abstractNumId w:val="2"/>
  </w:num>
  <w:num w:numId="7" w16cid:durableId="576672273">
    <w:abstractNumId w:val="7"/>
  </w:num>
  <w:num w:numId="8" w16cid:durableId="21469666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mima Nsanda">
    <w15:presenceInfo w15:providerId="Windows Live" w15:userId="ac558e9f4792d6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42"/>
    <w:rsid w:val="00002C95"/>
    <w:rsid w:val="00010648"/>
    <w:rsid w:val="0001451F"/>
    <w:rsid w:val="00023A28"/>
    <w:rsid w:val="00023A94"/>
    <w:rsid w:val="00031E52"/>
    <w:rsid w:val="000509CA"/>
    <w:rsid w:val="0005268C"/>
    <w:rsid w:val="00055B7C"/>
    <w:rsid w:val="00065A8D"/>
    <w:rsid w:val="0006647B"/>
    <w:rsid w:val="000667FE"/>
    <w:rsid w:val="00083A44"/>
    <w:rsid w:val="00093B64"/>
    <w:rsid w:val="000941E1"/>
    <w:rsid w:val="00096653"/>
    <w:rsid w:val="000A4A86"/>
    <w:rsid w:val="000B28FE"/>
    <w:rsid w:val="000B4934"/>
    <w:rsid w:val="000C4CE4"/>
    <w:rsid w:val="000E69B9"/>
    <w:rsid w:val="000F1C3A"/>
    <w:rsid w:val="001019C0"/>
    <w:rsid w:val="0010656C"/>
    <w:rsid w:val="001123C0"/>
    <w:rsid w:val="0011249A"/>
    <w:rsid w:val="00116B1E"/>
    <w:rsid w:val="00124DB4"/>
    <w:rsid w:val="00125728"/>
    <w:rsid w:val="00125F66"/>
    <w:rsid w:val="0012655E"/>
    <w:rsid w:val="0013011A"/>
    <w:rsid w:val="001322A8"/>
    <w:rsid w:val="0014002D"/>
    <w:rsid w:val="00153A21"/>
    <w:rsid w:val="001558D9"/>
    <w:rsid w:val="00161148"/>
    <w:rsid w:val="0016153E"/>
    <w:rsid w:val="00163217"/>
    <w:rsid w:val="001650F6"/>
    <w:rsid w:val="00172351"/>
    <w:rsid w:val="00183A1C"/>
    <w:rsid w:val="00196050"/>
    <w:rsid w:val="001A0130"/>
    <w:rsid w:val="001A10DC"/>
    <w:rsid w:val="001A7FED"/>
    <w:rsid w:val="001C487A"/>
    <w:rsid w:val="001C53D1"/>
    <w:rsid w:val="001C6BE6"/>
    <w:rsid w:val="001C7B3C"/>
    <w:rsid w:val="001D3447"/>
    <w:rsid w:val="001D7750"/>
    <w:rsid w:val="001E5198"/>
    <w:rsid w:val="00202F77"/>
    <w:rsid w:val="00204C59"/>
    <w:rsid w:val="0020538B"/>
    <w:rsid w:val="00205FF1"/>
    <w:rsid w:val="00206649"/>
    <w:rsid w:val="002202E1"/>
    <w:rsid w:val="00222742"/>
    <w:rsid w:val="002229CC"/>
    <w:rsid w:val="00236F40"/>
    <w:rsid w:val="0024564B"/>
    <w:rsid w:val="00250AC3"/>
    <w:rsid w:val="00250B2A"/>
    <w:rsid w:val="00252E90"/>
    <w:rsid w:val="002542AA"/>
    <w:rsid w:val="00257B18"/>
    <w:rsid w:val="00257CDA"/>
    <w:rsid w:val="0026483B"/>
    <w:rsid w:val="00265CBA"/>
    <w:rsid w:val="00277B50"/>
    <w:rsid w:val="00281533"/>
    <w:rsid w:val="002829DA"/>
    <w:rsid w:val="00282D10"/>
    <w:rsid w:val="00284E56"/>
    <w:rsid w:val="002871FB"/>
    <w:rsid w:val="00287F23"/>
    <w:rsid w:val="0029255D"/>
    <w:rsid w:val="00296579"/>
    <w:rsid w:val="00297844"/>
    <w:rsid w:val="002A0850"/>
    <w:rsid w:val="002A4370"/>
    <w:rsid w:val="002A6B06"/>
    <w:rsid w:val="002B546A"/>
    <w:rsid w:val="002C177D"/>
    <w:rsid w:val="002C2EAA"/>
    <w:rsid w:val="002C5D00"/>
    <w:rsid w:val="002D11A7"/>
    <w:rsid w:val="002D4D32"/>
    <w:rsid w:val="002D6498"/>
    <w:rsid w:val="002F31D6"/>
    <w:rsid w:val="002F3C51"/>
    <w:rsid w:val="002F707E"/>
    <w:rsid w:val="0030237F"/>
    <w:rsid w:val="0031237B"/>
    <w:rsid w:val="003172CA"/>
    <w:rsid w:val="00324EB5"/>
    <w:rsid w:val="00325B9E"/>
    <w:rsid w:val="00331D88"/>
    <w:rsid w:val="0034197F"/>
    <w:rsid w:val="00341B07"/>
    <w:rsid w:val="00343A91"/>
    <w:rsid w:val="00345E5F"/>
    <w:rsid w:val="003524BA"/>
    <w:rsid w:val="003531A4"/>
    <w:rsid w:val="00353AB8"/>
    <w:rsid w:val="00355D24"/>
    <w:rsid w:val="00362B79"/>
    <w:rsid w:val="003631B3"/>
    <w:rsid w:val="00363FF4"/>
    <w:rsid w:val="00372AB6"/>
    <w:rsid w:val="00373EB1"/>
    <w:rsid w:val="00383A0A"/>
    <w:rsid w:val="0039487B"/>
    <w:rsid w:val="00395731"/>
    <w:rsid w:val="003B1569"/>
    <w:rsid w:val="003B1AB2"/>
    <w:rsid w:val="003C59BF"/>
    <w:rsid w:val="003D26FF"/>
    <w:rsid w:val="003D65F9"/>
    <w:rsid w:val="003D67D2"/>
    <w:rsid w:val="003E3696"/>
    <w:rsid w:val="003E4CC6"/>
    <w:rsid w:val="003E4FDF"/>
    <w:rsid w:val="003F49B7"/>
    <w:rsid w:val="003F66F2"/>
    <w:rsid w:val="004005FA"/>
    <w:rsid w:val="00402B91"/>
    <w:rsid w:val="00404E82"/>
    <w:rsid w:val="00413116"/>
    <w:rsid w:val="00420492"/>
    <w:rsid w:val="004233FB"/>
    <w:rsid w:val="00427AB1"/>
    <w:rsid w:val="004344DF"/>
    <w:rsid w:val="00467CD4"/>
    <w:rsid w:val="00474370"/>
    <w:rsid w:val="004B6036"/>
    <w:rsid w:val="004C1B9F"/>
    <w:rsid w:val="004C256E"/>
    <w:rsid w:val="004D3A99"/>
    <w:rsid w:val="004E304A"/>
    <w:rsid w:val="004E3D49"/>
    <w:rsid w:val="004E7A93"/>
    <w:rsid w:val="004F20CA"/>
    <w:rsid w:val="004F4BA5"/>
    <w:rsid w:val="0050054A"/>
    <w:rsid w:val="005047F9"/>
    <w:rsid w:val="00510754"/>
    <w:rsid w:val="005110C5"/>
    <w:rsid w:val="00522A72"/>
    <w:rsid w:val="00524B2D"/>
    <w:rsid w:val="00526765"/>
    <w:rsid w:val="00527CE9"/>
    <w:rsid w:val="0053657E"/>
    <w:rsid w:val="005400D2"/>
    <w:rsid w:val="00545D81"/>
    <w:rsid w:val="00550610"/>
    <w:rsid w:val="00552443"/>
    <w:rsid w:val="00554F2D"/>
    <w:rsid w:val="005551AE"/>
    <w:rsid w:val="005638CA"/>
    <w:rsid w:val="00575706"/>
    <w:rsid w:val="005817DB"/>
    <w:rsid w:val="00582688"/>
    <w:rsid w:val="005829AD"/>
    <w:rsid w:val="0059498F"/>
    <w:rsid w:val="005950EB"/>
    <w:rsid w:val="00597934"/>
    <w:rsid w:val="005A5A88"/>
    <w:rsid w:val="005B0157"/>
    <w:rsid w:val="005C69A4"/>
    <w:rsid w:val="005D05C5"/>
    <w:rsid w:val="005D4376"/>
    <w:rsid w:val="005D4550"/>
    <w:rsid w:val="005D556E"/>
    <w:rsid w:val="005D58AD"/>
    <w:rsid w:val="005D6A09"/>
    <w:rsid w:val="005F24B1"/>
    <w:rsid w:val="005F78CC"/>
    <w:rsid w:val="00600CF4"/>
    <w:rsid w:val="0061178C"/>
    <w:rsid w:val="0061572E"/>
    <w:rsid w:val="00616CAE"/>
    <w:rsid w:val="00620E98"/>
    <w:rsid w:val="0062131A"/>
    <w:rsid w:val="00623D0E"/>
    <w:rsid w:val="00633D11"/>
    <w:rsid w:val="006370D1"/>
    <w:rsid w:val="006432CA"/>
    <w:rsid w:val="00645466"/>
    <w:rsid w:val="00646991"/>
    <w:rsid w:val="006520A8"/>
    <w:rsid w:val="0065254D"/>
    <w:rsid w:val="00653E8B"/>
    <w:rsid w:val="006547BD"/>
    <w:rsid w:val="00663D5A"/>
    <w:rsid w:val="0067502A"/>
    <w:rsid w:val="006847B1"/>
    <w:rsid w:val="00684B56"/>
    <w:rsid w:val="00685ED1"/>
    <w:rsid w:val="00687C2D"/>
    <w:rsid w:val="0069177E"/>
    <w:rsid w:val="006A1CBF"/>
    <w:rsid w:val="006A4E8F"/>
    <w:rsid w:val="006A71C4"/>
    <w:rsid w:val="006B0DE5"/>
    <w:rsid w:val="006C6858"/>
    <w:rsid w:val="006E2246"/>
    <w:rsid w:val="006E2F99"/>
    <w:rsid w:val="006E6A7E"/>
    <w:rsid w:val="006F3E1D"/>
    <w:rsid w:val="006F75A5"/>
    <w:rsid w:val="007035D3"/>
    <w:rsid w:val="007044D5"/>
    <w:rsid w:val="007061D9"/>
    <w:rsid w:val="00715664"/>
    <w:rsid w:val="00720203"/>
    <w:rsid w:val="00721868"/>
    <w:rsid w:val="00727E5C"/>
    <w:rsid w:val="007321B0"/>
    <w:rsid w:val="00735142"/>
    <w:rsid w:val="00735C1F"/>
    <w:rsid w:val="00737747"/>
    <w:rsid w:val="0076067A"/>
    <w:rsid w:val="007606DC"/>
    <w:rsid w:val="00771BEF"/>
    <w:rsid w:val="00774BEE"/>
    <w:rsid w:val="00776A6F"/>
    <w:rsid w:val="007819B3"/>
    <w:rsid w:val="007839C8"/>
    <w:rsid w:val="007875C3"/>
    <w:rsid w:val="0079597D"/>
    <w:rsid w:val="00796A34"/>
    <w:rsid w:val="007A0090"/>
    <w:rsid w:val="007A0776"/>
    <w:rsid w:val="007A361A"/>
    <w:rsid w:val="007A63C3"/>
    <w:rsid w:val="007A7023"/>
    <w:rsid w:val="007B1D98"/>
    <w:rsid w:val="007B2D81"/>
    <w:rsid w:val="007C2E2D"/>
    <w:rsid w:val="007E4DEF"/>
    <w:rsid w:val="007E759B"/>
    <w:rsid w:val="007F66AA"/>
    <w:rsid w:val="00800ED6"/>
    <w:rsid w:val="00802D56"/>
    <w:rsid w:val="0081254C"/>
    <w:rsid w:val="00813646"/>
    <w:rsid w:val="008263DF"/>
    <w:rsid w:val="00826D77"/>
    <w:rsid w:val="008315BC"/>
    <w:rsid w:val="00832187"/>
    <w:rsid w:val="00833E27"/>
    <w:rsid w:val="00843693"/>
    <w:rsid w:val="00852E20"/>
    <w:rsid w:val="00854EC3"/>
    <w:rsid w:val="00864121"/>
    <w:rsid w:val="0086633C"/>
    <w:rsid w:val="00866D76"/>
    <w:rsid w:val="00883833"/>
    <w:rsid w:val="0088423A"/>
    <w:rsid w:val="008854A8"/>
    <w:rsid w:val="00890649"/>
    <w:rsid w:val="008A466E"/>
    <w:rsid w:val="008A4FF6"/>
    <w:rsid w:val="008C197A"/>
    <w:rsid w:val="008C5FAD"/>
    <w:rsid w:val="008E2439"/>
    <w:rsid w:val="008F646C"/>
    <w:rsid w:val="008F7555"/>
    <w:rsid w:val="0091058A"/>
    <w:rsid w:val="0091117B"/>
    <w:rsid w:val="00914118"/>
    <w:rsid w:val="0091504A"/>
    <w:rsid w:val="0092339D"/>
    <w:rsid w:val="00926073"/>
    <w:rsid w:val="00927F0C"/>
    <w:rsid w:val="00930643"/>
    <w:rsid w:val="0093668C"/>
    <w:rsid w:val="009434D3"/>
    <w:rsid w:val="0094584D"/>
    <w:rsid w:val="00947036"/>
    <w:rsid w:val="0095028C"/>
    <w:rsid w:val="009540F8"/>
    <w:rsid w:val="00957223"/>
    <w:rsid w:val="00963AE6"/>
    <w:rsid w:val="00963EA3"/>
    <w:rsid w:val="00965378"/>
    <w:rsid w:val="00967ADB"/>
    <w:rsid w:val="009719F5"/>
    <w:rsid w:val="0097277F"/>
    <w:rsid w:val="009740DC"/>
    <w:rsid w:val="00985085"/>
    <w:rsid w:val="00986526"/>
    <w:rsid w:val="00992F83"/>
    <w:rsid w:val="009A2AB3"/>
    <w:rsid w:val="009A6C25"/>
    <w:rsid w:val="009B0BF3"/>
    <w:rsid w:val="009B12F0"/>
    <w:rsid w:val="009B63FA"/>
    <w:rsid w:val="009D13FF"/>
    <w:rsid w:val="009D4BEE"/>
    <w:rsid w:val="009D771B"/>
    <w:rsid w:val="009E5701"/>
    <w:rsid w:val="009E62F4"/>
    <w:rsid w:val="009F5A66"/>
    <w:rsid w:val="00A015AB"/>
    <w:rsid w:val="00A030DB"/>
    <w:rsid w:val="00A068B2"/>
    <w:rsid w:val="00A1002D"/>
    <w:rsid w:val="00A1140C"/>
    <w:rsid w:val="00A12407"/>
    <w:rsid w:val="00A1305A"/>
    <w:rsid w:val="00A20AAD"/>
    <w:rsid w:val="00A2117F"/>
    <w:rsid w:val="00A22649"/>
    <w:rsid w:val="00A35DAA"/>
    <w:rsid w:val="00A369D0"/>
    <w:rsid w:val="00A40F0C"/>
    <w:rsid w:val="00A421D2"/>
    <w:rsid w:val="00A45AF6"/>
    <w:rsid w:val="00A54978"/>
    <w:rsid w:val="00A55818"/>
    <w:rsid w:val="00A569A7"/>
    <w:rsid w:val="00A57BF2"/>
    <w:rsid w:val="00A612DA"/>
    <w:rsid w:val="00A6739F"/>
    <w:rsid w:val="00A710EA"/>
    <w:rsid w:val="00A852BD"/>
    <w:rsid w:val="00A9178C"/>
    <w:rsid w:val="00A942DA"/>
    <w:rsid w:val="00A966B3"/>
    <w:rsid w:val="00AB0252"/>
    <w:rsid w:val="00AC0B38"/>
    <w:rsid w:val="00AC3388"/>
    <w:rsid w:val="00AC38AC"/>
    <w:rsid w:val="00AC4B07"/>
    <w:rsid w:val="00AE2293"/>
    <w:rsid w:val="00AE3CEE"/>
    <w:rsid w:val="00B05DFA"/>
    <w:rsid w:val="00B142F6"/>
    <w:rsid w:val="00B1552A"/>
    <w:rsid w:val="00B34697"/>
    <w:rsid w:val="00B37015"/>
    <w:rsid w:val="00B40C23"/>
    <w:rsid w:val="00B40F49"/>
    <w:rsid w:val="00B44955"/>
    <w:rsid w:val="00B46001"/>
    <w:rsid w:val="00B6440B"/>
    <w:rsid w:val="00B66990"/>
    <w:rsid w:val="00B703B0"/>
    <w:rsid w:val="00B76387"/>
    <w:rsid w:val="00B76EBC"/>
    <w:rsid w:val="00B929C0"/>
    <w:rsid w:val="00BA17FD"/>
    <w:rsid w:val="00BA218E"/>
    <w:rsid w:val="00BA385A"/>
    <w:rsid w:val="00BB455D"/>
    <w:rsid w:val="00BC0404"/>
    <w:rsid w:val="00BC178B"/>
    <w:rsid w:val="00BC7DB6"/>
    <w:rsid w:val="00BD3C03"/>
    <w:rsid w:val="00BD4AD9"/>
    <w:rsid w:val="00BD57F2"/>
    <w:rsid w:val="00BD7120"/>
    <w:rsid w:val="00BD7804"/>
    <w:rsid w:val="00BE165F"/>
    <w:rsid w:val="00BE45EC"/>
    <w:rsid w:val="00BE4696"/>
    <w:rsid w:val="00BE5B6E"/>
    <w:rsid w:val="00BF311C"/>
    <w:rsid w:val="00C00886"/>
    <w:rsid w:val="00C017E3"/>
    <w:rsid w:val="00C04C75"/>
    <w:rsid w:val="00C05E25"/>
    <w:rsid w:val="00C13E66"/>
    <w:rsid w:val="00C17663"/>
    <w:rsid w:val="00C21C6C"/>
    <w:rsid w:val="00C27BC9"/>
    <w:rsid w:val="00C32AA6"/>
    <w:rsid w:val="00C336AF"/>
    <w:rsid w:val="00C3639C"/>
    <w:rsid w:val="00C4025D"/>
    <w:rsid w:val="00C4758D"/>
    <w:rsid w:val="00C52B8F"/>
    <w:rsid w:val="00C5449D"/>
    <w:rsid w:val="00C54BFF"/>
    <w:rsid w:val="00C54C3B"/>
    <w:rsid w:val="00C5682C"/>
    <w:rsid w:val="00C70CAB"/>
    <w:rsid w:val="00C747FA"/>
    <w:rsid w:val="00C837D5"/>
    <w:rsid w:val="00C84625"/>
    <w:rsid w:val="00C874A8"/>
    <w:rsid w:val="00C906B8"/>
    <w:rsid w:val="00C94731"/>
    <w:rsid w:val="00CC0618"/>
    <w:rsid w:val="00CE0F5B"/>
    <w:rsid w:val="00CE314D"/>
    <w:rsid w:val="00CE5B4C"/>
    <w:rsid w:val="00CE7031"/>
    <w:rsid w:val="00CF5A9F"/>
    <w:rsid w:val="00CF7A12"/>
    <w:rsid w:val="00D05895"/>
    <w:rsid w:val="00D113EA"/>
    <w:rsid w:val="00D11933"/>
    <w:rsid w:val="00D130AC"/>
    <w:rsid w:val="00D200AC"/>
    <w:rsid w:val="00D234DA"/>
    <w:rsid w:val="00D24DCD"/>
    <w:rsid w:val="00D33ECF"/>
    <w:rsid w:val="00D5003B"/>
    <w:rsid w:val="00D61BFB"/>
    <w:rsid w:val="00D625DA"/>
    <w:rsid w:val="00D66CE0"/>
    <w:rsid w:val="00D824B2"/>
    <w:rsid w:val="00D91F68"/>
    <w:rsid w:val="00DA1070"/>
    <w:rsid w:val="00DA22EA"/>
    <w:rsid w:val="00DB37DF"/>
    <w:rsid w:val="00DB4FC2"/>
    <w:rsid w:val="00DB56E3"/>
    <w:rsid w:val="00DC04BA"/>
    <w:rsid w:val="00E1060E"/>
    <w:rsid w:val="00E11B4E"/>
    <w:rsid w:val="00E12243"/>
    <w:rsid w:val="00E13186"/>
    <w:rsid w:val="00E138B0"/>
    <w:rsid w:val="00E14B56"/>
    <w:rsid w:val="00E20D62"/>
    <w:rsid w:val="00E23547"/>
    <w:rsid w:val="00E401E3"/>
    <w:rsid w:val="00E40502"/>
    <w:rsid w:val="00E44EA3"/>
    <w:rsid w:val="00E450F8"/>
    <w:rsid w:val="00E51ECB"/>
    <w:rsid w:val="00E561C4"/>
    <w:rsid w:val="00E56486"/>
    <w:rsid w:val="00E579A2"/>
    <w:rsid w:val="00E61556"/>
    <w:rsid w:val="00E62CAF"/>
    <w:rsid w:val="00E6475F"/>
    <w:rsid w:val="00E7207E"/>
    <w:rsid w:val="00E76D01"/>
    <w:rsid w:val="00E77F97"/>
    <w:rsid w:val="00E833CD"/>
    <w:rsid w:val="00EA23FB"/>
    <w:rsid w:val="00EA2F0A"/>
    <w:rsid w:val="00EA7C09"/>
    <w:rsid w:val="00EB2432"/>
    <w:rsid w:val="00EB6CF0"/>
    <w:rsid w:val="00EC0B26"/>
    <w:rsid w:val="00ED08BD"/>
    <w:rsid w:val="00ED299A"/>
    <w:rsid w:val="00ED48AB"/>
    <w:rsid w:val="00ED5DC3"/>
    <w:rsid w:val="00ED7F25"/>
    <w:rsid w:val="00EE05F3"/>
    <w:rsid w:val="00EE0AAF"/>
    <w:rsid w:val="00EE60F0"/>
    <w:rsid w:val="00EF1AD8"/>
    <w:rsid w:val="00EF50A6"/>
    <w:rsid w:val="00EF61D7"/>
    <w:rsid w:val="00EF6AF0"/>
    <w:rsid w:val="00F05A9C"/>
    <w:rsid w:val="00F13793"/>
    <w:rsid w:val="00F243B9"/>
    <w:rsid w:val="00F25226"/>
    <w:rsid w:val="00F302F8"/>
    <w:rsid w:val="00F32D05"/>
    <w:rsid w:val="00F332CB"/>
    <w:rsid w:val="00F3395F"/>
    <w:rsid w:val="00F36730"/>
    <w:rsid w:val="00F44015"/>
    <w:rsid w:val="00F525F5"/>
    <w:rsid w:val="00F5317D"/>
    <w:rsid w:val="00F62E18"/>
    <w:rsid w:val="00F65538"/>
    <w:rsid w:val="00F719F4"/>
    <w:rsid w:val="00F77F01"/>
    <w:rsid w:val="00F82E5D"/>
    <w:rsid w:val="00F90626"/>
    <w:rsid w:val="00FB35F5"/>
    <w:rsid w:val="00FB3845"/>
    <w:rsid w:val="00FC5BBA"/>
    <w:rsid w:val="00FC7AA3"/>
    <w:rsid w:val="00FE46E0"/>
    <w:rsid w:val="00FE4D70"/>
    <w:rsid w:val="00FF0466"/>
    <w:rsid w:val="00FF6DDD"/>
    <w:rsid w:val="0B3FF462"/>
    <w:rsid w:val="299BEA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BB1258"/>
  <w15:chartTrackingRefBased/>
  <w15:docId w15:val="{C6E927B7-F2A6-9440-BE8E-72B5BC4A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2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2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2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2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742"/>
    <w:rPr>
      <w:rFonts w:eastAsiaTheme="majorEastAsia" w:cstheme="majorBidi"/>
      <w:color w:val="272727" w:themeColor="text1" w:themeTint="D8"/>
    </w:rPr>
  </w:style>
  <w:style w:type="paragraph" w:styleId="Title">
    <w:name w:val="Title"/>
    <w:basedOn w:val="Normal"/>
    <w:next w:val="Normal"/>
    <w:link w:val="TitleChar"/>
    <w:uiPriority w:val="10"/>
    <w:qFormat/>
    <w:rsid w:val="00222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742"/>
    <w:pPr>
      <w:spacing w:before="160"/>
      <w:jc w:val="center"/>
    </w:pPr>
    <w:rPr>
      <w:i/>
      <w:iCs/>
      <w:color w:val="404040" w:themeColor="text1" w:themeTint="BF"/>
    </w:rPr>
  </w:style>
  <w:style w:type="character" w:customStyle="1" w:styleId="QuoteChar">
    <w:name w:val="Quote Char"/>
    <w:basedOn w:val="DefaultParagraphFont"/>
    <w:link w:val="Quote"/>
    <w:uiPriority w:val="29"/>
    <w:rsid w:val="00222742"/>
    <w:rPr>
      <w:i/>
      <w:iCs/>
      <w:color w:val="404040" w:themeColor="text1" w:themeTint="BF"/>
    </w:rPr>
  </w:style>
  <w:style w:type="paragraph" w:styleId="ListParagraph">
    <w:name w:val="List Paragraph"/>
    <w:basedOn w:val="Normal"/>
    <w:uiPriority w:val="34"/>
    <w:qFormat/>
    <w:rsid w:val="00222742"/>
    <w:pPr>
      <w:ind w:left="720"/>
      <w:contextualSpacing/>
    </w:pPr>
  </w:style>
  <w:style w:type="character" w:styleId="IntenseEmphasis">
    <w:name w:val="Intense Emphasis"/>
    <w:basedOn w:val="DefaultParagraphFont"/>
    <w:uiPriority w:val="21"/>
    <w:qFormat/>
    <w:rsid w:val="00222742"/>
    <w:rPr>
      <w:i/>
      <w:iCs/>
      <w:color w:val="0F4761" w:themeColor="accent1" w:themeShade="BF"/>
    </w:rPr>
  </w:style>
  <w:style w:type="paragraph" w:styleId="IntenseQuote">
    <w:name w:val="Intense Quote"/>
    <w:basedOn w:val="Normal"/>
    <w:next w:val="Normal"/>
    <w:link w:val="IntenseQuoteChar"/>
    <w:uiPriority w:val="30"/>
    <w:qFormat/>
    <w:rsid w:val="00222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742"/>
    <w:rPr>
      <w:i/>
      <w:iCs/>
      <w:color w:val="0F4761" w:themeColor="accent1" w:themeShade="BF"/>
    </w:rPr>
  </w:style>
  <w:style w:type="character" w:styleId="IntenseReference">
    <w:name w:val="Intense Reference"/>
    <w:basedOn w:val="DefaultParagraphFont"/>
    <w:uiPriority w:val="32"/>
    <w:qFormat/>
    <w:rsid w:val="00222742"/>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C017E3"/>
  </w:style>
  <w:style w:type="character" w:styleId="Strong">
    <w:name w:val="Strong"/>
    <w:basedOn w:val="DefaultParagraphFont"/>
    <w:uiPriority w:val="22"/>
    <w:qFormat/>
    <w:rsid w:val="008315BC"/>
    <w:rPr>
      <w:b/>
      <w:bCs/>
    </w:rPr>
  </w:style>
  <w:style w:type="paragraph" w:styleId="NormalWeb">
    <w:name w:val="Normal (Web)"/>
    <w:basedOn w:val="Normal"/>
    <w:uiPriority w:val="99"/>
    <w:semiHidden/>
    <w:unhideWhenUsed/>
    <w:rsid w:val="008315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ommentSubject">
    <w:name w:val="annotation subject"/>
    <w:basedOn w:val="CommentText"/>
    <w:next w:val="CommentText"/>
    <w:link w:val="CommentSubjectChar"/>
    <w:uiPriority w:val="99"/>
    <w:semiHidden/>
    <w:unhideWhenUsed/>
    <w:rsid w:val="00C13E66"/>
    <w:rPr>
      <w:b/>
      <w:bCs/>
    </w:rPr>
  </w:style>
  <w:style w:type="character" w:customStyle="1" w:styleId="CommentSubjectChar">
    <w:name w:val="Comment Subject Char"/>
    <w:basedOn w:val="CommentTextChar"/>
    <w:link w:val="CommentSubject"/>
    <w:uiPriority w:val="99"/>
    <w:semiHidden/>
    <w:rsid w:val="00C13E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6450">
      <w:bodyDiv w:val="1"/>
      <w:marLeft w:val="0"/>
      <w:marRight w:val="0"/>
      <w:marTop w:val="0"/>
      <w:marBottom w:val="0"/>
      <w:divBdr>
        <w:top w:val="none" w:sz="0" w:space="0" w:color="auto"/>
        <w:left w:val="none" w:sz="0" w:space="0" w:color="auto"/>
        <w:bottom w:val="none" w:sz="0" w:space="0" w:color="auto"/>
        <w:right w:val="none" w:sz="0" w:space="0" w:color="auto"/>
      </w:divBdr>
    </w:div>
    <w:div w:id="39405417">
      <w:bodyDiv w:val="1"/>
      <w:marLeft w:val="0"/>
      <w:marRight w:val="0"/>
      <w:marTop w:val="0"/>
      <w:marBottom w:val="0"/>
      <w:divBdr>
        <w:top w:val="none" w:sz="0" w:space="0" w:color="auto"/>
        <w:left w:val="none" w:sz="0" w:space="0" w:color="auto"/>
        <w:bottom w:val="none" w:sz="0" w:space="0" w:color="auto"/>
        <w:right w:val="none" w:sz="0" w:space="0" w:color="auto"/>
      </w:divBdr>
    </w:div>
    <w:div w:id="81416405">
      <w:bodyDiv w:val="1"/>
      <w:marLeft w:val="0"/>
      <w:marRight w:val="0"/>
      <w:marTop w:val="0"/>
      <w:marBottom w:val="0"/>
      <w:divBdr>
        <w:top w:val="none" w:sz="0" w:space="0" w:color="auto"/>
        <w:left w:val="none" w:sz="0" w:space="0" w:color="auto"/>
        <w:bottom w:val="none" w:sz="0" w:space="0" w:color="auto"/>
        <w:right w:val="none" w:sz="0" w:space="0" w:color="auto"/>
      </w:divBdr>
    </w:div>
    <w:div w:id="167840566">
      <w:bodyDiv w:val="1"/>
      <w:marLeft w:val="0"/>
      <w:marRight w:val="0"/>
      <w:marTop w:val="0"/>
      <w:marBottom w:val="0"/>
      <w:divBdr>
        <w:top w:val="none" w:sz="0" w:space="0" w:color="auto"/>
        <w:left w:val="none" w:sz="0" w:space="0" w:color="auto"/>
        <w:bottom w:val="none" w:sz="0" w:space="0" w:color="auto"/>
        <w:right w:val="none" w:sz="0" w:space="0" w:color="auto"/>
      </w:divBdr>
    </w:div>
    <w:div w:id="217471094">
      <w:bodyDiv w:val="1"/>
      <w:marLeft w:val="0"/>
      <w:marRight w:val="0"/>
      <w:marTop w:val="0"/>
      <w:marBottom w:val="0"/>
      <w:divBdr>
        <w:top w:val="none" w:sz="0" w:space="0" w:color="auto"/>
        <w:left w:val="none" w:sz="0" w:space="0" w:color="auto"/>
        <w:bottom w:val="none" w:sz="0" w:space="0" w:color="auto"/>
        <w:right w:val="none" w:sz="0" w:space="0" w:color="auto"/>
      </w:divBdr>
    </w:div>
    <w:div w:id="253787649">
      <w:bodyDiv w:val="1"/>
      <w:marLeft w:val="0"/>
      <w:marRight w:val="0"/>
      <w:marTop w:val="0"/>
      <w:marBottom w:val="0"/>
      <w:divBdr>
        <w:top w:val="none" w:sz="0" w:space="0" w:color="auto"/>
        <w:left w:val="none" w:sz="0" w:space="0" w:color="auto"/>
        <w:bottom w:val="none" w:sz="0" w:space="0" w:color="auto"/>
        <w:right w:val="none" w:sz="0" w:space="0" w:color="auto"/>
      </w:divBdr>
    </w:div>
    <w:div w:id="258611959">
      <w:bodyDiv w:val="1"/>
      <w:marLeft w:val="0"/>
      <w:marRight w:val="0"/>
      <w:marTop w:val="0"/>
      <w:marBottom w:val="0"/>
      <w:divBdr>
        <w:top w:val="none" w:sz="0" w:space="0" w:color="auto"/>
        <w:left w:val="none" w:sz="0" w:space="0" w:color="auto"/>
        <w:bottom w:val="none" w:sz="0" w:space="0" w:color="auto"/>
        <w:right w:val="none" w:sz="0" w:space="0" w:color="auto"/>
      </w:divBdr>
    </w:div>
    <w:div w:id="267350553">
      <w:bodyDiv w:val="1"/>
      <w:marLeft w:val="0"/>
      <w:marRight w:val="0"/>
      <w:marTop w:val="0"/>
      <w:marBottom w:val="0"/>
      <w:divBdr>
        <w:top w:val="none" w:sz="0" w:space="0" w:color="auto"/>
        <w:left w:val="none" w:sz="0" w:space="0" w:color="auto"/>
        <w:bottom w:val="none" w:sz="0" w:space="0" w:color="auto"/>
        <w:right w:val="none" w:sz="0" w:space="0" w:color="auto"/>
      </w:divBdr>
    </w:div>
    <w:div w:id="289283812">
      <w:bodyDiv w:val="1"/>
      <w:marLeft w:val="0"/>
      <w:marRight w:val="0"/>
      <w:marTop w:val="0"/>
      <w:marBottom w:val="0"/>
      <w:divBdr>
        <w:top w:val="none" w:sz="0" w:space="0" w:color="auto"/>
        <w:left w:val="none" w:sz="0" w:space="0" w:color="auto"/>
        <w:bottom w:val="none" w:sz="0" w:space="0" w:color="auto"/>
        <w:right w:val="none" w:sz="0" w:space="0" w:color="auto"/>
      </w:divBdr>
    </w:div>
    <w:div w:id="292181522">
      <w:bodyDiv w:val="1"/>
      <w:marLeft w:val="0"/>
      <w:marRight w:val="0"/>
      <w:marTop w:val="0"/>
      <w:marBottom w:val="0"/>
      <w:divBdr>
        <w:top w:val="none" w:sz="0" w:space="0" w:color="auto"/>
        <w:left w:val="none" w:sz="0" w:space="0" w:color="auto"/>
        <w:bottom w:val="none" w:sz="0" w:space="0" w:color="auto"/>
        <w:right w:val="none" w:sz="0" w:space="0" w:color="auto"/>
      </w:divBdr>
    </w:div>
    <w:div w:id="348919574">
      <w:bodyDiv w:val="1"/>
      <w:marLeft w:val="0"/>
      <w:marRight w:val="0"/>
      <w:marTop w:val="0"/>
      <w:marBottom w:val="0"/>
      <w:divBdr>
        <w:top w:val="none" w:sz="0" w:space="0" w:color="auto"/>
        <w:left w:val="none" w:sz="0" w:space="0" w:color="auto"/>
        <w:bottom w:val="none" w:sz="0" w:space="0" w:color="auto"/>
        <w:right w:val="none" w:sz="0" w:space="0" w:color="auto"/>
      </w:divBdr>
    </w:div>
    <w:div w:id="409694570">
      <w:bodyDiv w:val="1"/>
      <w:marLeft w:val="0"/>
      <w:marRight w:val="0"/>
      <w:marTop w:val="0"/>
      <w:marBottom w:val="0"/>
      <w:divBdr>
        <w:top w:val="none" w:sz="0" w:space="0" w:color="auto"/>
        <w:left w:val="none" w:sz="0" w:space="0" w:color="auto"/>
        <w:bottom w:val="none" w:sz="0" w:space="0" w:color="auto"/>
        <w:right w:val="none" w:sz="0" w:space="0" w:color="auto"/>
      </w:divBdr>
    </w:div>
    <w:div w:id="487213379">
      <w:bodyDiv w:val="1"/>
      <w:marLeft w:val="0"/>
      <w:marRight w:val="0"/>
      <w:marTop w:val="0"/>
      <w:marBottom w:val="0"/>
      <w:divBdr>
        <w:top w:val="none" w:sz="0" w:space="0" w:color="auto"/>
        <w:left w:val="none" w:sz="0" w:space="0" w:color="auto"/>
        <w:bottom w:val="none" w:sz="0" w:space="0" w:color="auto"/>
        <w:right w:val="none" w:sz="0" w:space="0" w:color="auto"/>
      </w:divBdr>
    </w:div>
    <w:div w:id="596601174">
      <w:bodyDiv w:val="1"/>
      <w:marLeft w:val="0"/>
      <w:marRight w:val="0"/>
      <w:marTop w:val="0"/>
      <w:marBottom w:val="0"/>
      <w:divBdr>
        <w:top w:val="none" w:sz="0" w:space="0" w:color="auto"/>
        <w:left w:val="none" w:sz="0" w:space="0" w:color="auto"/>
        <w:bottom w:val="none" w:sz="0" w:space="0" w:color="auto"/>
        <w:right w:val="none" w:sz="0" w:space="0" w:color="auto"/>
      </w:divBdr>
    </w:div>
    <w:div w:id="615676990">
      <w:bodyDiv w:val="1"/>
      <w:marLeft w:val="0"/>
      <w:marRight w:val="0"/>
      <w:marTop w:val="0"/>
      <w:marBottom w:val="0"/>
      <w:divBdr>
        <w:top w:val="none" w:sz="0" w:space="0" w:color="auto"/>
        <w:left w:val="none" w:sz="0" w:space="0" w:color="auto"/>
        <w:bottom w:val="none" w:sz="0" w:space="0" w:color="auto"/>
        <w:right w:val="none" w:sz="0" w:space="0" w:color="auto"/>
      </w:divBdr>
    </w:div>
    <w:div w:id="672487280">
      <w:bodyDiv w:val="1"/>
      <w:marLeft w:val="0"/>
      <w:marRight w:val="0"/>
      <w:marTop w:val="0"/>
      <w:marBottom w:val="0"/>
      <w:divBdr>
        <w:top w:val="none" w:sz="0" w:space="0" w:color="auto"/>
        <w:left w:val="none" w:sz="0" w:space="0" w:color="auto"/>
        <w:bottom w:val="none" w:sz="0" w:space="0" w:color="auto"/>
        <w:right w:val="none" w:sz="0" w:space="0" w:color="auto"/>
      </w:divBdr>
    </w:div>
    <w:div w:id="676929499">
      <w:bodyDiv w:val="1"/>
      <w:marLeft w:val="0"/>
      <w:marRight w:val="0"/>
      <w:marTop w:val="0"/>
      <w:marBottom w:val="0"/>
      <w:divBdr>
        <w:top w:val="none" w:sz="0" w:space="0" w:color="auto"/>
        <w:left w:val="none" w:sz="0" w:space="0" w:color="auto"/>
        <w:bottom w:val="none" w:sz="0" w:space="0" w:color="auto"/>
        <w:right w:val="none" w:sz="0" w:space="0" w:color="auto"/>
      </w:divBdr>
    </w:div>
    <w:div w:id="708652860">
      <w:bodyDiv w:val="1"/>
      <w:marLeft w:val="0"/>
      <w:marRight w:val="0"/>
      <w:marTop w:val="0"/>
      <w:marBottom w:val="0"/>
      <w:divBdr>
        <w:top w:val="none" w:sz="0" w:space="0" w:color="auto"/>
        <w:left w:val="none" w:sz="0" w:space="0" w:color="auto"/>
        <w:bottom w:val="none" w:sz="0" w:space="0" w:color="auto"/>
        <w:right w:val="none" w:sz="0" w:space="0" w:color="auto"/>
      </w:divBdr>
    </w:div>
    <w:div w:id="913584439">
      <w:bodyDiv w:val="1"/>
      <w:marLeft w:val="0"/>
      <w:marRight w:val="0"/>
      <w:marTop w:val="0"/>
      <w:marBottom w:val="0"/>
      <w:divBdr>
        <w:top w:val="none" w:sz="0" w:space="0" w:color="auto"/>
        <w:left w:val="none" w:sz="0" w:space="0" w:color="auto"/>
        <w:bottom w:val="none" w:sz="0" w:space="0" w:color="auto"/>
        <w:right w:val="none" w:sz="0" w:space="0" w:color="auto"/>
      </w:divBdr>
    </w:div>
    <w:div w:id="954629129">
      <w:bodyDiv w:val="1"/>
      <w:marLeft w:val="0"/>
      <w:marRight w:val="0"/>
      <w:marTop w:val="0"/>
      <w:marBottom w:val="0"/>
      <w:divBdr>
        <w:top w:val="none" w:sz="0" w:space="0" w:color="auto"/>
        <w:left w:val="none" w:sz="0" w:space="0" w:color="auto"/>
        <w:bottom w:val="none" w:sz="0" w:space="0" w:color="auto"/>
        <w:right w:val="none" w:sz="0" w:space="0" w:color="auto"/>
      </w:divBdr>
    </w:div>
    <w:div w:id="1011446521">
      <w:bodyDiv w:val="1"/>
      <w:marLeft w:val="0"/>
      <w:marRight w:val="0"/>
      <w:marTop w:val="0"/>
      <w:marBottom w:val="0"/>
      <w:divBdr>
        <w:top w:val="none" w:sz="0" w:space="0" w:color="auto"/>
        <w:left w:val="none" w:sz="0" w:space="0" w:color="auto"/>
        <w:bottom w:val="none" w:sz="0" w:space="0" w:color="auto"/>
        <w:right w:val="none" w:sz="0" w:space="0" w:color="auto"/>
      </w:divBdr>
    </w:div>
    <w:div w:id="1035697409">
      <w:bodyDiv w:val="1"/>
      <w:marLeft w:val="0"/>
      <w:marRight w:val="0"/>
      <w:marTop w:val="0"/>
      <w:marBottom w:val="0"/>
      <w:divBdr>
        <w:top w:val="none" w:sz="0" w:space="0" w:color="auto"/>
        <w:left w:val="none" w:sz="0" w:space="0" w:color="auto"/>
        <w:bottom w:val="none" w:sz="0" w:space="0" w:color="auto"/>
        <w:right w:val="none" w:sz="0" w:space="0" w:color="auto"/>
      </w:divBdr>
    </w:div>
    <w:div w:id="1053769515">
      <w:bodyDiv w:val="1"/>
      <w:marLeft w:val="0"/>
      <w:marRight w:val="0"/>
      <w:marTop w:val="0"/>
      <w:marBottom w:val="0"/>
      <w:divBdr>
        <w:top w:val="none" w:sz="0" w:space="0" w:color="auto"/>
        <w:left w:val="none" w:sz="0" w:space="0" w:color="auto"/>
        <w:bottom w:val="none" w:sz="0" w:space="0" w:color="auto"/>
        <w:right w:val="none" w:sz="0" w:space="0" w:color="auto"/>
      </w:divBdr>
    </w:div>
    <w:div w:id="1078795328">
      <w:bodyDiv w:val="1"/>
      <w:marLeft w:val="0"/>
      <w:marRight w:val="0"/>
      <w:marTop w:val="0"/>
      <w:marBottom w:val="0"/>
      <w:divBdr>
        <w:top w:val="none" w:sz="0" w:space="0" w:color="auto"/>
        <w:left w:val="none" w:sz="0" w:space="0" w:color="auto"/>
        <w:bottom w:val="none" w:sz="0" w:space="0" w:color="auto"/>
        <w:right w:val="none" w:sz="0" w:space="0" w:color="auto"/>
      </w:divBdr>
    </w:div>
    <w:div w:id="1139225505">
      <w:bodyDiv w:val="1"/>
      <w:marLeft w:val="0"/>
      <w:marRight w:val="0"/>
      <w:marTop w:val="0"/>
      <w:marBottom w:val="0"/>
      <w:divBdr>
        <w:top w:val="none" w:sz="0" w:space="0" w:color="auto"/>
        <w:left w:val="none" w:sz="0" w:space="0" w:color="auto"/>
        <w:bottom w:val="none" w:sz="0" w:space="0" w:color="auto"/>
        <w:right w:val="none" w:sz="0" w:space="0" w:color="auto"/>
      </w:divBdr>
    </w:div>
    <w:div w:id="1185286121">
      <w:bodyDiv w:val="1"/>
      <w:marLeft w:val="0"/>
      <w:marRight w:val="0"/>
      <w:marTop w:val="0"/>
      <w:marBottom w:val="0"/>
      <w:divBdr>
        <w:top w:val="none" w:sz="0" w:space="0" w:color="auto"/>
        <w:left w:val="none" w:sz="0" w:space="0" w:color="auto"/>
        <w:bottom w:val="none" w:sz="0" w:space="0" w:color="auto"/>
        <w:right w:val="none" w:sz="0" w:space="0" w:color="auto"/>
      </w:divBdr>
    </w:div>
    <w:div w:id="1362122464">
      <w:bodyDiv w:val="1"/>
      <w:marLeft w:val="0"/>
      <w:marRight w:val="0"/>
      <w:marTop w:val="0"/>
      <w:marBottom w:val="0"/>
      <w:divBdr>
        <w:top w:val="none" w:sz="0" w:space="0" w:color="auto"/>
        <w:left w:val="none" w:sz="0" w:space="0" w:color="auto"/>
        <w:bottom w:val="none" w:sz="0" w:space="0" w:color="auto"/>
        <w:right w:val="none" w:sz="0" w:space="0" w:color="auto"/>
      </w:divBdr>
    </w:div>
    <w:div w:id="1394960338">
      <w:bodyDiv w:val="1"/>
      <w:marLeft w:val="0"/>
      <w:marRight w:val="0"/>
      <w:marTop w:val="0"/>
      <w:marBottom w:val="0"/>
      <w:divBdr>
        <w:top w:val="none" w:sz="0" w:space="0" w:color="auto"/>
        <w:left w:val="none" w:sz="0" w:space="0" w:color="auto"/>
        <w:bottom w:val="none" w:sz="0" w:space="0" w:color="auto"/>
        <w:right w:val="none" w:sz="0" w:space="0" w:color="auto"/>
      </w:divBdr>
    </w:div>
    <w:div w:id="1436442295">
      <w:bodyDiv w:val="1"/>
      <w:marLeft w:val="0"/>
      <w:marRight w:val="0"/>
      <w:marTop w:val="0"/>
      <w:marBottom w:val="0"/>
      <w:divBdr>
        <w:top w:val="none" w:sz="0" w:space="0" w:color="auto"/>
        <w:left w:val="none" w:sz="0" w:space="0" w:color="auto"/>
        <w:bottom w:val="none" w:sz="0" w:space="0" w:color="auto"/>
        <w:right w:val="none" w:sz="0" w:space="0" w:color="auto"/>
      </w:divBdr>
    </w:div>
    <w:div w:id="1672945352">
      <w:bodyDiv w:val="1"/>
      <w:marLeft w:val="0"/>
      <w:marRight w:val="0"/>
      <w:marTop w:val="0"/>
      <w:marBottom w:val="0"/>
      <w:divBdr>
        <w:top w:val="none" w:sz="0" w:space="0" w:color="auto"/>
        <w:left w:val="none" w:sz="0" w:space="0" w:color="auto"/>
        <w:bottom w:val="none" w:sz="0" w:space="0" w:color="auto"/>
        <w:right w:val="none" w:sz="0" w:space="0" w:color="auto"/>
      </w:divBdr>
    </w:div>
    <w:div w:id="1701659591">
      <w:bodyDiv w:val="1"/>
      <w:marLeft w:val="0"/>
      <w:marRight w:val="0"/>
      <w:marTop w:val="0"/>
      <w:marBottom w:val="0"/>
      <w:divBdr>
        <w:top w:val="none" w:sz="0" w:space="0" w:color="auto"/>
        <w:left w:val="none" w:sz="0" w:space="0" w:color="auto"/>
        <w:bottom w:val="none" w:sz="0" w:space="0" w:color="auto"/>
        <w:right w:val="none" w:sz="0" w:space="0" w:color="auto"/>
      </w:divBdr>
    </w:div>
    <w:div w:id="1728647183">
      <w:bodyDiv w:val="1"/>
      <w:marLeft w:val="0"/>
      <w:marRight w:val="0"/>
      <w:marTop w:val="0"/>
      <w:marBottom w:val="0"/>
      <w:divBdr>
        <w:top w:val="none" w:sz="0" w:space="0" w:color="auto"/>
        <w:left w:val="none" w:sz="0" w:space="0" w:color="auto"/>
        <w:bottom w:val="none" w:sz="0" w:space="0" w:color="auto"/>
        <w:right w:val="none" w:sz="0" w:space="0" w:color="auto"/>
      </w:divBdr>
    </w:div>
    <w:div w:id="1736973521">
      <w:bodyDiv w:val="1"/>
      <w:marLeft w:val="0"/>
      <w:marRight w:val="0"/>
      <w:marTop w:val="0"/>
      <w:marBottom w:val="0"/>
      <w:divBdr>
        <w:top w:val="none" w:sz="0" w:space="0" w:color="auto"/>
        <w:left w:val="none" w:sz="0" w:space="0" w:color="auto"/>
        <w:bottom w:val="none" w:sz="0" w:space="0" w:color="auto"/>
        <w:right w:val="none" w:sz="0" w:space="0" w:color="auto"/>
      </w:divBdr>
    </w:div>
    <w:div w:id="1801141716">
      <w:bodyDiv w:val="1"/>
      <w:marLeft w:val="0"/>
      <w:marRight w:val="0"/>
      <w:marTop w:val="0"/>
      <w:marBottom w:val="0"/>
      <w:divBdr>
        <w:top w:val="none" w:sz="0" w:space="0" w:color="auto"/>
        <w:left w:val="none" w:sz="0" w:space="0" w:color="auto"/>
        <w:bottom w:val="none" w:sz="0" w:space="0" w:color="auto"/>
        <w:right w:val="none" w:sz="0" w:space="0" w:color="auto"/>
      </w:divBdr>
    </w:div>
    <w:div w:id="1840585483">
      <w:bodyDiv w:val="1"/>
      <w:marLeft w:val="0"/>
      <w:marRight w:val="0"/>
      <w:marTop w:val="0"/>
      <w:marBottom w:val="0"/>
      <w:divBdr>
        <w:top w:val="none" w:sz="0" w:space="0" w:color="auto"/>
        <w:left w:val="none" w:sz="0" w:space="0" w:color="auto"/>
        <w:bottom w:val="none" w:sz="0" w:space="0" w:color="auto"/>
        <w:right w:val="none" w:sz="0" w:space="0" w:color="auto"/>
      </w:divBdr>
    </w:div>
    <w:div w:id="1874076427">
      <w:bodyDiv w:val="1"/>
      <w:marLeft w:val="0"/>
      <w:marRight w:val="0"/>
      <w:marTop w:val="0"/>
      <w:marBottom w:val="0"/>
      <w:divBdr>
        <w:top w:val="none" w:sz="0" w:space="0" w:color="auto"/>
        <w:left w:val="none" w:sz="0" w:space="0" w:color="auto"/>
        <w:bottom w:val="none" w:sz="0" w:space="0" w:color="auto"/>
        <w:right w:val="none" w:sz="0" w:space="0" w:color="auto"/>
      </w:divBdr>
    </w:div>
    <w:div w:id="1876236804">
      <w:bodyDiv w:val="1"/>
      <w:marLeft w:val="0"/>
      <w:marRight w:val="0"/>
      <w:marTop w:val="0"/>
      <w:marBottom w:val="0"/>
      <w:divBdr>
        <w:top w:val="none" w:sz="0" w:space="0" w:color="auto"/>
        <w:left w:val="none" w:sz="0" w:space="0" w:color="auto"/>
        <w:bottom w:val="none" w:sz="0" w:space="0" w:color="auto"/>
        <w:right w:val="none" w:sz="0" w:space="0" w:color="auto"/>
      </w:divBdr>
    </w:div>
    <w:div w:id="1891456484">
      <w:bodyDiv w:val="1"/>
      <w:marLeft w:val="0"/>
      <w:marRight w:val="0"/>
      <w:marTop w:val="0"/>
      <w:marBottom w:val="0"/>
      <w:divBdr>
        <w:top w:val="none" w:sz="0" w:space="0" w:color="auto"/>
        <w:left w:val="none" w:sz="0" w:space="0" w:color="auto"/>
        <w:bottom w:val="none" w:sz="0" w:space="0" w:color="auto"/>
        <w:right w:val="none" w:sz="0" w:space="0" w:color="auto"/>
      </w:divBdr>
    </w:div>
    <w:div w:id="1915237231">
      <w:bodyDiv w:val="1"/>
      <w:marLeft w:val="0"/>
      <w:marRight w:val="0"/>
      <w:marTop w:val="0"/>
      <w:marBottom w:val="0"/>
      <w:divBdr>
        <w:top w:val="none" w:sz="0" w:space="0" w:color="auto"/>
        <w:left w:val="none" w:sz="0" w:space="0" w:color="auto"/>
        <w:bottom w:val="none" w:sz="0" w:space="0" w:color="auto"/>
        <w:right w:val="none" w:sz="0" w:space="0" w:color="auto"/>
      </w:divBdr>
    </w:div>
    <w:div w:id="1934313684">
      <w:bodyDiv w:val="1"/>
      <w:marLeft w:val="0"/>
      <w:marRight w:val="0"/>
      <w:marTop w:val="0"/>
      <w:marBottom w:val="0"/>
      <w:divBdr>
        <w:top w:val="none" w:sz="0" w:space="0" w:color="auto"/>
        <w:left w:val="none" w:sz="0" w:space="0" w:color="auto"/>
        <w:bottom w:val="none" w:sz="0" w:space="0" w:color="auto"/>
        <w:right w:val="none" w:sz="0" w:space="0" w:color="auto"/>
      </w:divBdr>
    </w:div>
    <w:div w:id="1981766988">
      <w:bodyDiv w:val="1"/>
      <w:marLeft w:val="0"/>
      <w:marRight w:val="0"/>
      <w:marTop w:val="0"/>
      <w:marBottom w:val="0"/>
      <w:divBdr>
        <w:top w:val="none" w:sz="0" w:space="0" w:color="auto"/>
        <w:left w:val="none" w:sz="0" w:space="0" w:color="auto"/>
        <w:bottom w:val="none" w:sz="0" w:space="0" w:color="auto"/>
        <w:right w:val="none" w:sz="0" w:space="0" w:color="auto"/>
      </w:divBdr>
    </w:div>
    <w:div w:id="204979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dic25</b:Tag>
    <b:SourceType>InternetSite</b:SourceType>
    <b:Guid>{0F86C575-3B34-4D40-8636-96EA3D2BD02C}</b:Guid>
    <b:Title>dicitonary.com</b:Title>
    <b:Author>
      <b:Author>
        <b:Corporate>dictionary.com</b:Corporate>
      </b:Author>
    </b:Author>
    <b:URL>https://www.dictionary.com/browse/marginalize</b:URL>
    <b:YearAccessed>2025</b:YearAccessed>
    <b:MonthAccessed>10</b:MonthAccessed>
    <b:DayAccessed>30</b:DayAccessed>
    <b:InternetSiteTitle>d</b:InternetSiteTitle>
    <b:RefOrder>16</b:RefOrder>
  </b:Source>
  <b:Source>
    <b:Tag>gov22</b:Tag>
    <b:SourceType>InternetSite</b:SourceType>
    <b:Guid>{2FB3CCE5-3947-1A49-BD43-1186FF71470F}</b:Guid>
    <b:Author>
      <b:Author>
        <b:Corporate>gov.uk</b:Corporate>
      </b:Author>
    </b:Author>
    <b:Title>gov.uk</b:Title>
    <b:URL>https://www.gov.uk/government/publications/prison-education-a-review-of-reading-education-in-prisons/prison-education-a-review-of-reading-education-in-prisons#:~:text=Low%20reading%20ability%20limits%20prisoners,for%20employment%20and%20independent%20livi</b:URL>
    <b:Year>2022</b:Year>
    <b:YearAccessed>2025</b:YearAccessed>
    <b:MonthAccessed>November</b:MonthAccessed>
    <b:DayAccessed>3</b:DayAccessed>
    <b:RefOrder>7</b:RefOrder>
  </b:Source>
  <b:Source>
    <b:Tag>UNE09</b:Tag>
    <b:SourceType>Report</b:SourceType>
    <b:Guid>{14A6FDEF-D05E-D04A-9CE2-EB55503F0FBE}</b:Guid>
    <b:Title>Concept paper on Marginalization</b:Title>
    <b:Year>2009</b:Year>
    <b:Author>
      <b:Author>
        <b:Corporate>UNESCO</b:Corporate>
      </b:Author>
    </b:Author>
    <b:Publisher>UNESCOC Digital Library</b:Publisher>
    <b:City>Paris</b:City>
    <b:RefOrder>1</b:RefOrder>
  </b:Source>
  <b:Source>
    <b:Tag>Pri20</b:Tag>
    <b:SourceType>DocumentFromInternetSite</b:SourceType>
    <b:Guid>{558CC610-D87D-DF4C-AED4-4CB4DD4B3A23}</b:Guid>
    <b:Title>Parliament Committee</b:Title>
    <b:Year>2020</b:Year>
    <b:Author>
      <b:Author>
        <b:Corporate>Prisoner’s Education Trust</b:Corporate>
      </b:Author>
    </b:Author>
    <b:URL>https://committees.parliament.uk/writtenevidence/6266/html#:~:text=Unfortunately%2C%20there%20is%20no%20consistent,had%20a%20history%20of%20debt.%5B</b:URL>
    <b:Month>July</b:Month>
    <b:YearAccessed>2025</b:YearAccessed>
    <b:MonthAccessed>11</b:MonthAccessed>
    <b:DayAccessed>19</b:DayAccessed>
    <b:RefOrder>17</b:RefOrder>
  </b:Source>
  <b:Source>
    <b:Tag>Wor25</b:Tag>
    <b:SourceType>InternetSite</b:SourceType>
    <b:Guid>{DA903FFA-8EE9-BE43-8A0C-9BA9D52B3B22}</b:Guid>
    <b:Title>who.int</b:Title>
    <b:URL>https://www.who.int/news-room/fact-sheets/detail/ageing-and-health</b:URL>
    <b:Year>2025</b:Year>
    <b:YearAccessed>2025</b:YearAccessed>
    <b:MonthAccessed>November</b:MonthAccessed>
    <b:DayAccessed>19</b:DayAccessed>
    <b:Author>
      <b:Author>
        <b:Corporate>World Health Organisation (WHO)</b:Corporate>
      </b:Author>
    </b:Author>
    <b:RefOrder>2</b:RefOrder>
  </b:Source>
  <b:Source>
    <b:Tag>Min24</b:Tag>
    <b:SourceType>InternetSite</b:SourceType>
    <b:Guid>{17645CD1-A699-9743-90A4-066C9E2E1A50}</b:Guid>
    <b:Author>
      <b:Author>
        <b:Corporate>Ministry of Justice</b:Corporate>
      </b:Author>
    </b:Author>
    <b:Title>assets.publishing.service.gov.uk</b:Title>
    <b:URL>https://assets.publishing.service.gov.uk/media/671a27f0da8fb5e23e65a435/Estimate_of_the_number_of_working_age_people_with_a_nominal_record_on_the_Police_National_Computer_pdf.pdf#:~:text=Based%20on%20these%20two%20data%20extracts%2C%20it,be%20undertaken%2</b:URL>
    <b:Year>2024</b:Year>
    <b:YearAccessed>2025</b:YearAccessed>
    <b:MonthAccessed>November</b:MonthAccessed>
    <b:DayAccessed>24</b:DayAccessed>
    <b:RefOrder>3</b:RefOrder>
  </b:Source>
  <b:Source>
    <b:Tag>Mar06</b:Tag>
    <b:SourceType>Book</b:SourceType>
    <b:Guid>{83B4E227-105F-AC42-8C8E-6D3250A450D0}</b:Guid>
    <b:Author>
      <b:Author>
        <b:NameList>
          <b:Person>
            <b:Last>Marmot</b:Last>
            <b:First>Michael</b:First>
          </b:Person>
          <b:Person>
            <b:Last>Wilkinson</b:Last>
            <b:First>Richard</b:First>
            <b:Middle>G.</b:Middle>
          </b:Person>
        </b:NameList>
      </b:Author>
    </b:Author>
    <b:Title>Social determinants of health</b:Title>
    <b:Year>2006</b:Year>
    <b:City>London</b:City>
    <b:Publisher>Oxford University Press</b:Publisher>
    <b:Edition>2nd Edition</b:Edition>
    <b:RefOrder>4</b:RefOrder>
  </b:Source>
  <b:Source>
    <b:Tag>The21</b:Tag>
    <b:SourceType>DocumentFromInternetSite</b:SourceType>
    <b:Guid>{4F46E3E0-7BE0-E847-8022-F9FAD816D729}</b:Guid>
    <b:Title>DIGITAL TECHNOLOGY IN PRISONS Unlocking relationships, learning and skills in UK prisons</b:Title>
    <b:City>London</b:City>
    <b:Publisher>The Centre for Social Justice</b:Publisher>
    <b:Year>2021</b:Year>
    <b:Author>
      <b:Author>
        <b:Corporate>The Centre for Social Justice</b:Corporate>
      </b:Author>
    </b:Author>
    <b:URL>https://www.centreforsocialjustice.org.uk/wp-content/uploads/2021/01/CSJJ8671-Digital-In-Prisons-210604.pdf</b:URL>
    <b:Month>January</b:Month>
    <b:YearAccessed>2025</b:YearAccessed>
    <b:MonthAccessed>November</b:MonthAccessed>
    <b:DayAccessed>24</b:DayAccessed>
    <b:RefOrder>5</b:RefOrder>
  </b:Source>
  <b:Source>
    <b:Tag>Pur24</b:Tag>
    <b:SourceType>InternetSite</b:SourceType>
    <b:Guid>{4B370C01-12E0-C343-9B4A-FE01505E10A0}</b:Guid>
    <b:Author>
      <b:Author>
        <b:Corporate>Purple Griffon</b:Corporate>
      </b:Author>
    </b:Author>
    <b:Title>purplegriffon.com</b:Title>
    <b:URL>https://purplegriffon.com/blog/digital-poverty-exclusion</b:URL>
    <b:Year>2024</b:Year>
    <b:YearAccessed>2025</b:YearAccessed>
    <b:MonthAccessed>December</b:MonthAccessed>
    <b:DayAccessed>5</b:DayAccessed>
    <b:RefOrder>11</b:RefOrder>
  </b:Source>
  <b:Source>
    <b:Tag>Ofc24</b:Tag>
    <b:SourceType>InternetSite</b:SourceType>
    <b:Guid>{F9B08981-78C3-9849-8ABF-D32289690A06}</b:Guid>
    <b:Author>
      <b:Author>
        <b:Corporate>Ofcom</b:Corporate>
      </b:Author>
    </b:Author>
    <b:Title>ofcom.org.uk</b:Title>
    <b:URL>https://www.ofcom.org.uk/phones-and-broadband/saving-money/affordability-tracker</b:URL>
    <b:Year>2024</b:Year>
    <b:YearAccessed>2025</b:YearAccessed>
    <b:MonthAccessed>December</b:MonthAccessed>
    <b:DayAccessed>6</b:DayAccessed>
    <b:RefOrder>12</b:RefOrder>
  </b:Source>
  <b:Source>
    <b:Tag>Rur25</b:Tag>
    <b:SourceType>InternetSite</b:SourceType>
    <b:Guid>{3757643C-0327-9F42-988B-D41E6D37C430}</b:Guid>
    <b:Author>
      <b:Author>
        <b:Corporate>Rural Services Network</b:Corporate>
      </b:Author>
    </b:Author>
    <b:Title>www.rsnonline.org.uk</b:Title>
    <b:URL>https://www.rsnonline.org.uk/addressing-rural-connectivity-challenges-and-progress</b:URL>
    <b:Year>2025</b:Year>
    <b:YearAccessed>2025</b:YearAccessed>
    <b:MonthAccessed>December</b:MonthAccessed>
    <b:DayAccessed>6</b:DayAccessed>
    <b:RefOrder>14</b:RefOrder>
  </b:Source>
  <b:Source>
    <b:Tag>Dat25</b:Tag>
    <b:SourceType>InternetSite</b:SourceType>
    <b:Guid>{D7BBCF16-E5B0-FE4E-A6D3-6D18FBBCC224}</b:Guid>
    <b:Author>
      <b:Author>
        <b:Corporate>Data Center Map</b:Corporate>
      </b:Author>
    </b:Author>
    <b:Title>www.datacentermap.com</b:Title>
    <b:URL>https://www.datacentermap.com/united-kingdom/</b:URL>
    <b:Year>2025</b:Year>
    <b:YearAccessed>2025</b:YearAccessed>
    <b:MonthAccessed>December</b:MonthAccessed>
    <b:DayAccessed>6</b:DayAccessed>
    <b:RefOrder>13</b:RefOrder>
  </b:Source>
  <b:Source>
    <b:Tag>NHS23</b:Tag>
    <b:SourceType>InternetSite</b:SourceType>
    <b:Guid>{5A0F2FCD-C688-D64E-AA7F-0D2BD1491C04}</b:Guid>
    <b:Author>
      <b:Author>
        <b:Corporate>NHS England</b:Corporate>
      </b:Author>
    </b:Author>
    <b:Title>england.nhs.uk</b:Title>
    <b:URL>https://www.england.nhs.uk/long-read/inclusive-digital-healthcare-a-framework-for-nhs-action-on-digital-inclusion/#:~:text=The%20challenge:,managing%20their%20health%20and%20wellbeing.</b:URL>
    <b:Year>2023</b:Year>
    <b:YearAccessed>2025</b:YearAccessed>
    <b:MonthAccessed>December</b:MonthAccessed>
    <b:DayAccessed>8</b:DayAccessed>
    <b:RefOrder>15</b:RefOrder>
  </b:Source>
  <b:Source>
    <b:Tag>Mah22</b:Tag>
    <b:SourceType>Report</b:SourceType>
    <b:Guid>{777F8FBF-61F1-AC4C-8580-13BE265C3C02}</b:Guid>
    <b:Author>
      <b:Author>
        <b:NameList>
          <b:Person>
            <b:Last>Mahlangu</b:Last>
            <b:First>Gilbert</b:First>
          </b:Person>
          <b:Person>
            <b:Last>Zivanai</b:Last>
            <b:First>Eugenia</b:First>
          </b:Person>
        </b:NameList>
      </b:Author>
    </b:Author>
    <b:Title>Digital prison rehabilitation and successful re-entry into a digital society: A systematic literature review on the new reality on prison rehabilitation</b:Title>
    <b:Year>2022</b:Year>
    <b:Publisher>Cogent OA, part of Taylor &amp; Francis Group</b:Publisher>
    <b:RefOrder>9</b:RefOrder>
  </b:Source>
  <b:Source>
    <b:Tag>Bow25</b:Tag>
    <b:SourceType>InternetSite</b:SourceType>
    <b:Guid>{1A63CF90-8017-E345-9D4A-9D47BC1526EC}</b:Guid>
    <b:Title>UK People Reward and Mobility Hub</b:Title>
    <b:Year>2025</b:Year>
    <b:Author>
      <b:Author>
        <b:NameList>
          <b:Person>
            <b:Last>Bowen</b:Last>
            <b:First>Jane</b:First>
          </b:Person>
          <b:Person>
            <b:Last>Ghani</b:Last>
            <b:First>Purvis</b:First>
          </b:Person>
        </b:NameList>
      </b:Author>
    </b:Author>
    <b:URL>https://www.ukemploymenthub.com/rethinking-recruitment-employer-attitudes-to-recruiting-ex-offenders/#:~:text=The%20findings%20of%20recent%20research,from%20the%20Report's%20key%20findings.</b:URL>
    <b:YearAccessed>2025</b:YearAccessed>
    <b:MonthAccessed>December</b:MonthAccessed>
    <b:DayAccessed>10</b:DayAccessed>
    <b:RefOrder>10</b:RefOrder>
  </b:Source>
  <b:Source>
    <b:Tag>NHS231</b:Tag>
    <b:SourceType>InternetSite</b:SourceType>
    <b:Guid>{CBC17151-14E8-E94B-85E4-056C28175E3F}</b:Guid>
    <b:Author>
      <b:Author>
        <b:Corporate>NHS England</b:Corporate>
      </b:Author>
    </b:Author>
    <b:Title>england.nhs.uk</b:Title>
    <b:URL>https://www.england.nhs.uk/long-read/inclusive-digital-healthcare-a-framework-for-nhs-action-on-digital-inclusion/</b:URL>
    <b:Year>2023</b:Year>
    <b:YearAccessed>2025</b:YearAccessed>
    <b:MonthAccessed>Decemeber</b:MonthAccessed>
    <b:DayAccessed>11</b:DayAccessed>
    <b:RefOrder>6</b:RefOrder>
  </b:Source>
  <b:Source>
    <b:Tag>Nov25</b:Tag>
    <b:SourceType>InternetSite</b:SourceType>
    <b:Guid>{24230A9A-C582-7341-8076-37DB8806D46C}</b:Guid>
    <b:Author>
      <b:Author>
        <b:Corporate>Novus</b:Corporate>
      </b:Author>
    </b:Author>
    <b:Title>novus.ac.uk</b:Title>
    <b:URL>https://www.novus.ac.uk/news/how-effective-is-prison-rehabilitation/#:~:text=Research%20conducted%20by%20the%20Ministry,possible%20in%20our%20education%20offer.</b:URL>
    <b:Year>2025</b:Year>
    <b:YearAccessed>2025</b:YearAccessed>
    <b:MonthAccessed>December</b:MonthAccessed>
    <b:DayAccessed>11</b:DayAccessed>
    <b:RefOrder>8</b:RefOrder>
  </b:Source>
</b:Sources>
</file>

<file path=customXml/itemProps1.xml><?xml version="1.0" encoding="utf-8"?>
<ds:datastoreItem xmlns:ds="http://schemas.openxmlformats.org/officeDocument/2006/customXml" ds:itemID="{EE7BC09B-4D47-D44C-A185-0F7313AB5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4609</Words>
  <Characters>29683</Characters>
  <Application>Microsoft Office Word</Application>
  <DocSecurity>0</DocSecurity>
  <Lines>503</Lines>
  <Paragraphs>146</Paragraphs>
  <ScaleCrop>false</ScaleCrop>
  <Company/>
  <LinksUpToDate>false</LinksUpToDate>
  <CharactersWithSpaces>34146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Jemima Nsanda</dc:creator>
  <cp:keywords/>
  <dc:description/>
  <cp:lastModifiedBy>Jemima Wilson NSANDA</cp:lastModifiedBy>
  <cp:revision>2</cp:revision>
  <dcterms:created xsi:type="dcterms:W3CDTF">2026-04-16T04:03:00Z</dcterms:created>
  <dcterms:modified xsi:type="dcterms:W3CDTF">2026-04-16T04:03:00Z</dcterms:modified>
</cp:coreProperties>
</file>