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F5BE" w14:textId="6F1773B7" w:rsidR="00C13C43" w:rsidRDefault="008513F7">
      <w:pPr>
        <w:rPr>
          <w:rFonts w:ascii="Calibri" w:hAnsi="Calibri" w:cs="Calibri"/>
          <w:b/>
          <w:bCs/>
          <w:sz w:val="32"/>
          <w:szCs w:val="32"/>
        </w:rPr>
      </w:pPr>
      <w:r w:rsidRPr="008513F7">
        <w:rPr>
          <w:rFonts w:ascii="Calibri" w:hAnsi="Calibri" w:cs="Calibri"/>
          <w:b/>
          <w:bCs/>
          <w:sz w:val="32"/>
          <w:szCs w:val="32"/>
        </w:rPr>
        <w:t>Grupo 3:</w:t>
      </w:r>
    </w:p>
    <w:p w14:paraId="55668BD5" w14:textId="475A2693" w:rsidR="008513F7" w:rsidRDefault="008513F7" w:rsidP="008513F7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Daniela Pertejo Ortiz</w:t>
      </w:r>
    </w:p>
    <w:p w14:paraId="119BF398" w14:textId="19318026" w:rsidR="008513F7" w:rsidRDefault="008513F7" w:rsidP="008513F7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Gemma Guerra Almeida</w:t>
      </w:r>
    </w:p>
    <w:p w14:paraId="015DD319" w14:textId="3AB39913" w:rsidR="008513F7" w:rsidRDefault="008513F7" w:rsidP="008513F7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Marta Sanz García</w:t>
      </w:r>
    </w:p>
    <w:p w14:paraId="1AD0CF3B" w14:textId="3D9A767B" w:rsidR="008513F7" w:rsidRDefault="008513F7" w:rsidP="008513F7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José Luis Ramón Mateu</w:t>
      </w:r>
    </w:p>
    <w:p w14:paraId="0D53202E" w14:textId="59539F76" w:rsidR="008513F7" w:rsidRDefault="008513F7" w:rsidP="008513F7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Jorge García Puerto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3982472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016812" w14:textId="4F3BAC22" w:rsidR="008513F7" w:rsidRPr="00FB0659" w:rsidRDefault="008513F7">
          <w:pPr>
            <w:pStyle w:val="TtuloTDC"/>
            <w:rPr>
              <w:b w:val="0"/>
              <w:bCs w:val="0"/>
            </w:rPr>
          </w:pPr>
          <w:r w:rsidRPr="00FB0659">
            <w:rPr>
              <w:b w:val="0"/>
              <w:bCs w:val="0"/>
            </w:rPr>
            <w:t>Tabla de contenido</w:t>
          </w:r>
        </w:p>
        <w:p w14:paraId="2AC1CB17" w14:textId="46982895" w:rsidR="00FB0659" w:rsidRPr="00FB0659" w:rsidRDefault="008513F7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 w:rsidRPr="00FB0659">
            <w:rPr>
              <w:b w:val="0"/>
              <w:bCs w:val="0"/>
              <w:i w:val="0"/>
              <w:iCs w:val="0"/>
            </w:rPr>
            <w:fldChar w:fldCharType="begin"/>
          </w:r>
          <w:r w:rsidRPr="00FB0659">
            <w:rPr>
              <w:b w:val="0"/>
              <w:bCs w:val="0"/>
              <w:i w:val="0"/>
              <w:iCs w:val="0"/>
            </w:rPr>
            <w:instrText>TOC \o "1-3" \h \z \u</w:instrText>
          </w:r>
          <w:r w:rsidRPr="00FB0659">
            <w:rPr>
              <w:b w:val="0"/>
              <w:bCs w:val="0"/>
              <w:i w:val="0"/>
              <w:iCs w:val="0"/>
            </w:rPr>
            <w:fldChar w:fldCharType="separate"/>
          </w:r>
          <w:hyperlink w:anchor="_Toc228009693" w:history="1">
            <w:r w:rsidR="00FB0659"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1: Hipótesis</w:t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_Toc228009693 \h </w:instrText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="00FB0659"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98F0E4" w14:textId="2C8D0B8A" w:rsidR="00FB0659" w:rsidRPr="00FB0659" w:rsidRDefault="00FB0659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8009694" w:history="1">
            <w:r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2: Supuestos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_Toc228009694 \h </w:instrTex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5E5C3A" w14:textId="74EC5100" w:rsidR="00FB0659" w:rsidRPr="00FB0659" w:rsidRDefault="00FB0659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8009695" w:history="1">
            <w:r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3: Estadístico de contraste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_Toc228009695 \h </w:instrTex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C051182" w14:textId="11D65DBA" w:rsidR="00FB0659" w:rsidRPr="00FB0659" w:rsidRDefault="00FB0659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8009696" w:history="1">
            <w:r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4: Distribución muestral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_Toc228009696 \h </w:instrTex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7D8C67" w14:textId="7BA96D0E" w:rsidR="00FB0659" w:rsidRPr="00FB0659" w:rsidRDefault="00FB0659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8009697" w:history="1">
            <w:r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5: Nivel crítico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_Toc228009697 \h </w:instrTex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0804600" w14:textId="7FFF6FAB" w:rsidR="00FB0659" w:rsidRPr="00FB0659" w:rsidRDefault="00FB0659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8009698" w:history="1">
            <w:r w:rsidRPr="00FB0659">
              <w:rPr>
                <w:rStyle w:val="Hipervnculo"/>
                <w:rFonts w:ascii="Adelle Sans Devanagari Light" w:hAnsi="Adelle Sans Devanagari Light" w:cs="Adelle Sans Devanagari Light"/>
                <w:b w:val="0"/>
                <w:bCs w:val="0"/>
                <w:i w:val="0"/>
                <w:iCs w:val="0"/>
                <w:noProof/>
              </w:rPr>
              <w:t>Paso 6: Decisión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_Toc228009698 \h </w:instrTex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B065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025581" w14:textId="340A4E22" w:rsidR="008513F7" w:rsidRDefault="008513F7">
          <w:r w:rsidRPr="00FB0659">
            <w:rPr>
              <w:noProof/>
            </w:rPr>
            <w:fldChar w:fldCharType="end"/>
          </w:r>
        </w:p>
      </w:sdtContent>
    </w:sdt>
    <w:p w14:paraId="014E6454" w14:textId="417790EF" w:rsidR="008513F7" w:rsidRDefault="008513F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9C8C6DC" w14:textId="62A56EAA" w:rsidR="008513F7" w:rsidRDefault="008513F7" w:rsidP="008513F7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0" w:name="_Toc228009693"/>
      <w:r>
        <w:rPr>
          <w:rFonts w:ascii="Adelle Sans Devanagari Light" w:hAnsi="Adelle Sans Devanagari Light" w:cs="Adelle Sans Devanagari Light"/>
          <w:sz w:val="32"/>
          <w:szCs w:val="32"/>
        </w:rPr>
        <w:lastRenderedPageBreak/>
        <w:t>Paso 1: Hipótesis</w:t>
      </w:r>
      <w:bookmarkEnd w:id="0"/>
    </w:p>
    <w:p w14:paraId="54C272FB" w14:textId="55C77A71" w:rsidR="008513F7" w:rsidRPr="008D0287" w:rsidRDefault="008513F7" w:rsidP="008513F7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8D0287">
        <w:rPr>
          <w:rFonts w:ascii="Calibri" w:hAnsi="Calibri" w:cs="Calibri"/>
        </w:rPr>
        <w:t xml:space="preserve">H0: </w:t>
      </w:r>
      <w:r w:rsidR="008D0287">
        <w:rPr>
          <w:rFonts w:ascii="Calibri" w:hAnsi="Calibri" w:cs="Calibri"/>
        </w:rPr>
        <w:sym w:font="Symbol" w:char="F06D"/>
      </w:r>
      <w:r w:rsidR="008D0287">
        <w:rPr>
          <w:rFonts w:ascii="Calibri" w:hAnsi="Calibri" w:cs="Calibri"/>
        </w:rPr>
        <w:t xml:space="preserve"> =</w:t>
      </w:r>
      <w:r w:rsidRPr="008D0287">
        <w:rPr>
          <w:rFonts w:ascii="Calibri" w:hAnsi="Calibri" w:cs="Calibri"/>
        </w:rPr>
        <w:t>1,65</w:t>
      </w:r>
    </w:p>
    <w:p w14:paraId="230004EE" w14:textId="22B74BDB" w:rsidR="008513F7" w:rsidRPr="008D0287" w:rsidRDefault="008513F7" w:rsidP="008513F7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8D0287">
        <w:rPr>
          <w:rFonts w:ascii="Calibri" w:hAnsi="Calibri" w:cs="Calibri"/>
        </w:rPr>
        <w:t xml:space="preserve">H1: </w:t>
      </w:r>
      <w:r w:rsidR="008D0287">
        <w:rPr>
          <w:rFonts w:ascii="Calibri" w:hAnsi="Calibri" w:cs="Calibri"/>
        </w:rPr>
        <w:sym w:font="Symbol" w:char="F06D"/>
      </w:r>
      <w:r w:rsidR="008D0287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 xml:space="preserve">≠ </m:t>
        </m:r>
      </m:oMath>
      <w:r w:rsidRPr="008D0287">
        <w:rPr>
          <w:rFonts w:ascii="Calibri" w:hAnsi="Calibri" w:cs="Calibri"/>
        </w:rPr>
        <w:t>1,65</w:t>
      </w:r>
    </w:p>
    <w:p w14:paraId="4B924ED1" w14:textId="22EE4602" w:rsidR="008513F7" w:rsidRDefault="008513F7" w:rsidP="008513F7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1" w:name="_Toc228009694"/>
      <w:r>
        <w:rPr>
          <w:rFonts w:ascii="Adelle Sans Devanagari Light" w:hAnsi="Adelle Sans Devanagari Light" w:cs="Adelle Sans Devanagari Light"/>
          <w:sz w:val="32"/>
          <w:szCs w:val="32"/>
        </w:rPr>
        <w:t>Paso 2: Supuestos</w:t>
      </w:r>
      <w:bookmarkEnd w:id="1"/>
    </w:p>
    <w:p w14:paraId="6455D326" w14:textId="460E2147" w:rsidR="008513F7" w:rsidRDefault="008513F7" w:rsidP="008513F7">
      <w:r w:rsidRPr="008D0287">
        <w:rPr>
          <w:rFonts w:ascii="Calibri" w:hAnsi="Calibri" w:cs="Calibri"/>
        </w:rPr>
        <w:t>Tenemos una muestra de 45 alumnos que provienen de una población normal con desviación típica desconocida</w:t>
      </w:r>
      <w:r w:rsidRPr="008513F7">
        <w:rPr>
          <w:rFonts w:ascii="Adelle Sans Devanagari Light" w:hAnsi="Adelle Sans Devanagari Light" w:cs="Adelle Sans Devanagari Light"/>
          <w:noProof/>
          <w:color w:val="83CAEB" w:themeColor="accent1" w:themeTint="66"/>
          <w:sz w:val="32"/>
          <w:szCs w:val="32"/>
        </w:rPr>
        <w:drawing>
          <wp:inline distT="0" distB="0" distL="0" distR="0" wp14:anchorId="1DDAC2CF" wp14:editId="6C704B8C">
            <wp:extent cx="5122367" cy="1343891"/>
            <wp:effectExtent l="0" t="0" r="0" b="2540"/>
            <wp:docPr id="19802279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27903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00" cy="135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F968" w14:textId="77777777" w:rsidR="008513F7" w:rsidRDefault="008513F7" w:rsidP="008513F7"/>
    <w:p w14:paraId="44FD8330" w14:textId="24D04DF8" w:rsidR="00253529" w:rsidRPr="009E4922" w:rsidRDefault="008513F7" w:rsidP="009E4922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2" w:name="_Toc228009695"/>
      <w:r>
        <w:rPr>
          <w:rFonts w:ascii="Adelle Sans Devanagari Light" w:hAnsi="Adelle Sans Devanagari Light" w:cs="Adelle Sans Devanagari Light"/>
          <w:sz w:val="32"/>
          <w:szCs w:val="32"/>
        </w:rPr>
        <w:t>Paso 3: Estadístico de contraste</w:t>
      </w:r>
      <w:bookmarkEnd w:id="2"/>
    </w:p>
    <w:p w14:paraId="7F0EB514" w14:textId="6238C401" w:rsidR="00253529" w:rsidRDefault="00253529" w:rsidP="008513F7">
      <w:r w:rsidRPr="00253529">
        <w:rPr>
          <w:noProof/>
        </w:rPr>
        <w:drawing>
          <wp:inline distT="0" distB="0" distL="0" distR="0" wp14:anchorId="36C44463" wp14:editId="5FB990DA">
            <wp:extent cx="4559300" cy="889000"/>
            <wp:effectExtent l="0" t="0" r="0" b="0"/>
            <wp:docPr id="1023559200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9200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8630" w14:textId="77777777" w:rsidR="008D0287" w:rsidRDefault="008D0287" w:rsidP="008513F7">
      <w:pPr>
        <w:rPr>
          <w:rFonts w:ascii="Calibri" w:hAnsi="Calibri" w:cs="Calibri"/>
        </w:rPr>
      </w:pPr>
    </w:p>
    <w:p w14:paraId="6519E888" w14:textId="3E2977D9" w:rsidR="008D0287" w:rsidRPr="008D0287" w:rsidRDefault="008D0287" w:rsidP="008513F7">
      <w:pPr>
        <w:rPr>
          <w:rFonts w:ascii="Calibri" w:hAnsi="Calibri" w:cs="Calibri"/>
        </w:rPr>
      </w:pPr>
      <w:r w:rsidRPr="008D0287">
        <w:rPr>
          <w:rFonts w:ascii="Calibri" w:hAnsi="Calibri" w:cs="Calibri"/>
        </w:rPr>
        <w:t>T = 6,043</w:t>
      </w:r>
    </w:p>
    <w:p w14:paraId="57EF628E" w14:textId="77777777" w:rsidR="00253529" w:rsidRDefault="00253529" w:rsidP="008513F7"/>
    <w:p w14:paraId="10A5376D" w14:textId="42463626" w:rsidR="00253529" w:rsidRDefault="00253529" w:rsidP="00253529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3" w:name="_Toc228009696"/>
      <w:r>
        <w:rPr>
          <w:rFonts w:ascii="Adelle Sans Devanagari Light" w:hAnsi="Adelle Sans Devanagari Light" w:cs="Adelle Sans Devanagari Light"/>
          <w:sz w:val="32"/>
          <w:szCs w:val="32"/>
        </w:rPr>
        <w:t>Paso 4: Distribución muestral</w:t>
      </w:r>
      <w:bookmarkEnd w:id="3"/>
    </w:p>
    <w:p w14:paraId="138B77E9" w14:textId="2DA993B9" w:rsidR="00253529" w:rsidRPr="008D0287" w:rsidRDefault="00253529" w:rsidP="00253529">
      <w:pPr>
        <w:rPr>
          <w:rFonts w:ascii="Calibri" w:hAnsi="Calibri" w:cs="Calibri"/>
        </w:rPr>
      </w:pPr>
      <w:r w:rsidRPr="008D0287">
        <w:rPr>
          <w:rFonts w:ascii="Calibri" w:hAnsi="Calibri" w:cs="Calibri"/>
        </w:rPr>
        <w:t>T se distribuye según t n-1; por lo que t = 44</w:t>
      </w:r>
    </w:p>
    <w:p w14:paraId="12B58CF4" w14:textId="77777777" w:rsidR="00FB0659" w:rsidRPr="008D0287" w:rsidRDefault="00FB0659" w:rsidP="00253529">
      <w:pPr>
        <w:rPr>
          <w:rFonts w:ascii="Calibri" w:hAnsi="Calibri" w:cs="Calibri"/>
        </w:rPr>
      </w:pPr>
    </w:p>
    <w:p w14:paraId="4226D50F" w14:textId="300E856E" w:rsidR="00FB0659" w:rsidRPr="00FB0659" w:rsidRDefault="00FB0659" w:rsidP="00FB0659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4" w:name="_Toc228009697"/>
      <w:r>
        <w:rPr>
          <w:rFonts w:ascii="Adelle Sans Devanagari Light" w:hAnsi="Adelle Sans Devanagari Light" w:cs="Adelle Sans Devanagari Light"/>
          <w:sz w:val="32"/>
          <w:szCs w:val="32"/>
        </w:rPr>
        <w:t>Paso 5: Nivel crítico</w:t>
      </w:r>
      <w:bookmarkEnd w:id="4"/>
    </w:p>
    <w:p w14:paraId="66C87916" w14:textId="7595F47B" w:rsidR="00FB0659" w:rsidRPr="008D0287" w:rsidRDefault="00FB0659" w:rsidP="00FB0659">
      <w:pPr>
        <w:rPr>
          <w:rFonts w:ascii="Calibri" w:hAnsi="Calibri" w:cs="Calibri"/>
        </w:rPr>
      </w:pPr>
      <w:r w:rsidRPr="008D0287">
        <w:rPr>
          <w:rFonts w:ascii="Calibri" w:hAnsi="Calibri" w:cs="Calibri"/>
        </w:rPr>
        <w:t xml:space="preserve"> P &lt; 0.0</w:t>
      </w:r>
      <w:r w:rsidR="008D0287" w:rsidRPr="008D0287">
        <w:rPr>
          <w:rFonts w:ascii="Calibri" w:hAnsi="Calibri" w:cs="Calibri"/>
        </w:rPr>
        <w:t>0</w:t>
      </w:r>
      <w:r w:rsidRPr="008D0287">
        <w:rPr>
          <w:rFonts w:ascii="Calibri" w:hAnsi="Calibri" w:cs="Calibri"/>
        </w:rPr>
        <w:t>1</w:t>
      </w:r>
    </w:p>
    <w:p w14:paraId="7A829EB8" w14:textId="77777777" w:rsidR="00FB0659" w:rsidRPr="00253529" w:rsidRDefault="00FB0659" w:rsidP="00253529"/>
    <w:p w14:paraId="3640FBEE" w14:textId="2BF5BA97" w:rsidR="00253529" w:rsidRDefault="00253529" w:rsidP="00253529">
      <w:pPr>
        <w:pStyle w:val="Ttulo1"/>
        <w:rPr>
          <w:rFonts w:ascii="Adelle Sans Devanagari Light" w:hAnsi="Adelle Sans Devanagari Light" w:cs="Adelle Sans Devanagari Light"/>
          <w:sz w:val="32"/>
          <w:szCs w:val="32"/>
        </w:rPr>
      </w:pPr>
      <w:bookmarkStart w:id="5" w:name="_Toc228009698"/>
      <w:r>
        <w:rPr>
          <w:rFonts w:ascii="Adelle Sans Devanagari Light" w:hAnsi="Adelle Sans Devanagari Light" w:cs="Adelle Sans Devanagari Light"/>
          <w:sz w:val="32"/>
          <w:szCs w:val="32"/>
        </w:rPr>
        <w:t>Paso 6: Decisión</w:t>
      </w:r>
      <w:bookmarkEnd w:id="5"/>
      <w:r>
        <w:rPr>
          <w:rFonts w:ascii="Adelle Sans Devanagari Light" w:hAnsi="Adelle Sans Devanagari Light" w:cs="Adelle Sans Devanagari Light"/>
          <w:sz w:val="32"/>
          <w:szCs w:val="32"/>
        </w:rPr>
        <w:t xml:space="preserve"> </w:t>
      </w:r>
    </w:p>
    <w:p w14:paraId="4455DC39" w14:textId="0C67A2FF" w:rsidR="00FB0659" w:rsidRPr="008D0287" w:rsidRDefault="00253529" w:rsidP="00253529">
      <w:pPr>
        <w:rPr>
          <w:rFonts w:ascii="Calibri" w:hAnsi="Calibri" w:cs="Calibri"/>
        </w:rPr>
      </w:pPr>
      <w:r w:rsidRPr="008D0287">
        <w:rPr>
          <w:rFonts w:ascii="Calibri" w:hAnsi="Calibri" w:cs="Calibri"/>
        </w:rPr>
        <w:t xml:space="preserve">Como </w:t>
      </w:r>
      <w:r w:rsidR="00FB0659" w:rsidRPr="008D0287">
        <w:rPr>
          <w:rFonts w:ascii="Calibri" w:hAnsi="Calibri" w:cs="Calibri"/>
        </w:rPr>
        <w:t xml:space="preserve">p &lt; </w:t>
      </w:r>
      <w:r w:rsidR="00FB0659" w:rsidRPr="008D0287">
        <w:rPr>
          <w:rFonts w:ascii="Calibri" w:hAnsi="Calibri" w:cs="Calibri"/>
        </w:rPr>
        <w:sym w:font="Symbol" w:char="F061"/>
      </w:r>
      <w:r w:rsidR="00FB0659" w:rsidRPr="008D0287">
        <w:rPr>
          <w:rFonts w:ascii="Calibri" w:hAnsi="Calibri" w:cs="Calibri"/>
        </w:rPr>
        <w:t xml:space="preserve">, se rechaza la hipótesis nula. Por lo </w:t>
      </w:r>
      <w:r w:rsidR="008C4D1D" w:rsidRPr="008D0287">
        <w:rPr>
          <w:rFonts w:ascii="Calibri" w:hAnsi="Calibri" w:cs="Calibri"/>
        </w:rPr>
        <w:t>tanto,</w:t>
      </w:r>
      <w:r w:rsidR="00FB0659" w:rsidRPr="008D0287">
        <w:rPr>
          <w:rFonts w:ascii="Calibri" w:hAnsi="Calibri" w:cs="Calibri"/>
        </w:rPr>
        <w:t xml:space="preserve"> la media de altura en la población no es de 1,65</w:t>
      </w:r>
      <w:r w:rsidRPr="008D0287">
        <w:rPr>
          <w:rFonts w:ascii="Calibri" w:hAnsi="Calibri" w:cs="Calibri"/>
        </w:rPr>
        <w:t xml:space="preserve"> </w:t>
      </w:r>
    </w:p>
    <w:sectPr w:rsidR="00FB0659" w:rsidRPr="008D0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elle Sans Devanagari Light">
    <w:panose1 w:val="02000503000000020004"/>
    <w:charset w:val="B2"/>
    <w:family w:val="auto"/>
    <w:pitch w:val="variable"/>
    <w:sig w:usb0="0300A007" w:usb1="00000001" w:usb2="00000008" w:usb3="00000000" w:csb0="0001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4A4C"/>
    <w:multiLevelType w:val="hybridMultilevel"/>
    <w:tmpl w:val="101EBEA2"/>
    <w:lvl w:ilvl="0" w:tplc="C8E695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45FA8"/>
    <w:multiLevelType w:val="hybridMultilevel"/>
    <w:tmpl w:val="CA12AD00"/>
    <w:lvl w:ilvl="0" w:tplc="8690DF7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388886">
    <w:abstractNumId w:val="1"/>
  </w:num>
  <w:num w:numId="2" w16cid:durableId="63124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F7"/>
    <w:rsid w:val="00062FCA"/>
    <w:rsid w:val="0012765F"/>
    <w:rsid w:val="00253529"/>
    <w:rsid w:val="00403930"/>
    <w:rsid w:val="0050631A"/>
    <w:rsid w:val="007230DF"/>
    <w:rsid w:val="00785087"/>
    <w:rsid w:val="008513F7"/>
    <w:rsid w:val="008B3CF4"/>
    <w:rsid w:val="008C4D1D"/>
    <w:rsid w:val="008D0287"/>
    <w:rsid w:val="009E4922"/>
    <w:rsid w:val="00A04D46"/>
    <w:rsid w:val="00A22BFE"/>
    <w:rsid w:val="00C13C43"/>
    <w:rsid w:val="00D21289"/>
    <w:rsid w:val="00DF02F0"/>
    <w:rsid w:val="00FB0659"/>
    <w:rsid w:val="00FD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942118"/>
  <w15:chartTrackingRefBased/>
  <w15:docId w15:val="{B898FEB0-8965-EB4C-8EDF-818D6A1C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3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3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3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3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3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3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3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3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3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3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3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3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3F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513F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513F7"/>
    <w:pPr>
      <w:spacing w:before="12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513F7"/>
    <w:pPr>
      <w:spacing w:before="12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8513F7"/>
    <w:pPr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513F7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513F7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513F7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513F7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513F7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513F7"/>
    <w:pPr>
      <w:ind w:left="192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A22BFE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2535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6D7874-4C75-6D45-A8C8-30F73E3E8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GUERRA ALMEIDA</dc:creator>
  <cp:keywords/>
  <dc:description/>
  <cp:lastModifiedBy>GEMMA GUERRA ALMEIDA</cp:lastModifiedBy>
  <cp:revision>6</cp:revision>
  <dcterms:created xsi:type="dcterms:W3CDTF">2026-04-23T15:48:00Z</dcterms:created>
  <dcterms:modified xsi:type="dcterms:W3CDTF">2026-05-01T09:21:00Z</dcterms:modified>
</cp:coreProperties>
</file>