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A2F" w:rsidRPr="00654A2F" w:rsidRDefault="00654A2F" w:rsidP="00654A2F">
      <w:pPr>
        <w:pStyle w:val="ListParagraph"/>
        <w:numPr>
          <w:ilvl w:val="0"/>
          <w:numId w:val="5"/>
        </w:numPr>
        <w:rPr>
          <w:rFonts w:ascii="Baskerville Old Face" w:hAnsi="Baskerville Old Face"/>
        </w:rPr>
      </w:pPr>
      <w:r w:rsidRPr="00654A2F">
        <w:rPr>
          <w:rFonts w:ascii="Baskerville Old Face" w:hAnsi="Baskerville Old Face"/>
        </w:rPr>
        <w:t>Feasibility Study</w:t>
      </w:r>
    </w:p>
    <w:p w:rsidR="00F96F9A" w:rsidRDefault="00654A2F" w:rsidP="00F96F9A">
      <w:pPr>
        <w:pStyle w:val="ListParagraph"/>
        <w:numPr>
          <w:ilvl w:val="1"/>
          <w:numId w:val="5"/>
        </w:numPr>
      </w:pPr>
      <w:r w:rsidRPr="00654A2F">
        <w:t>Economic Feasibility</w:t>
      </w:r>
    </w:p>
    <w:p w:rsidR="00654A2F" w:rsidRDefault="00654A2F" w:rsidP="00F96F9A">
      <w:pPr>
        <w:pStyle w:val="ListParagraph"/>
        <w:numPr>
          <w:ilvl w:val="2"/>
          <w:numId w:val="5"/>
        </w:numPr>
      </w:pPr>
      <w:r w:rsidRPr="00654A2F">
        <w:t>Developmental cost</w:t>
      </w:r>
    </w:p>
    <w:p w:rsidR="00F96F9A" w:rsidRDefault="00F96F9A" w:rsidP="00F96F9A">
      <w:pPr>
        <w:pStyle w:val="ListParagraph"/>
        <w:numPr>
          <w:ilvl w:val="0"/>
          <w:numId w:val="6"/>
        </w:numPr>
      </w:pPr>
      <w:r>
        <w:t xml:space="preserve">Regardless of getting </w:t>
      </w:r>
      <w:proofErr w:type="gramStart"/>
      <w:r>
        <w:t>information .</w:t>
      </w:r>
      <w:proofErr w:type="gramEnd"/>
      <w:r>
        <w:t xml:space="preserve"> the project is targeted on the artist and their surroundings, </w:t>
      </w:r>
      <w:proofErr w:type="gramStart"/>
      <w:r>
        <w:t>As</w:t>
      </w:r>
      <w:proofErr w:type="gramEnd"/>
      <w:r>
        <w:t xml:space="preserve"> artist are very hard to find Their will be a lot of work done to get to them in the first place so in the process there will be a lot of money spent in the process. Because of this and other reason we will describe later </w:t>
      </w:r>
      <w:proofErr w:type="gramStart"/>
      <w:r>
        <w:t>their</w:t>
      </w:r>
      <w:proofErr w:type="gramEnd"/>
      <w:r>
        <w:t xml:space="preserve"> will not be many interviews or …</w:t>
      </w:r>
    </w:p>
    <w:p w:rsidR="00F96F9A" w:rsidRDefault="00F96F9A" w:rsidP="00F96F9A">
      <w:pPr>
        <w:pStyle w:val="ListParagraph"/>
        <w:ind w:left="1152"/>
      </w:pPr>
    </w:p>
    <w:p w:rsidR="00F96F9A" w:rsidRDefault="00F96F9A" w:rsidP="000B2050">
      <w:pPr>
        <w:pStyle w:val="ListParagraph"/>
        <w:numPr>
          <w:ilvl w:val="0"/>
          <w:numId w:val="6"/>
        </w:numPr>
      </w:pPr>
      <w:r>
        <w:t>Because of all the developers are the owner of the app during the development phase there is no pavement for the developers.</w:t>
      </w:r>
    </w:p>
    <w:p w:rsidR="000B2050" w:rsidRDefault="000B2050" w:rsidP="000B2050">
      <w:pPr>
        <w:pStyle w:val="ListParagraph"/>
      </w:pPr>
    </w:p>
    <w:p w:rsidR="000B2050" w:rsidRDefault="000B2050" w:rsidP="000B2050">
      <w:pPr>
        <w:pStyle w:val="ListParagraph"/>
        <w:ind w:left="1512"/>
      </w:pPr>
    </w:p>
    <w:p w:rsidR="00654A2F" w:rsidRDefault="00654A2F" w:rsidP="00F96F9A">
      <w:pPr>
        <w:pStyle w:val="ListParagraph"/>
        <w:numPr>
          <w:ilvl w:val="2"/>
          <w:numId w:val="5"/>
        </w:numPr>
      </w:pPr>
      <w:r w:rsidRPr="00654A2F">
        <w:t>Operational Cost</w:t>
      </w:r>
    </w:p>
    <w:p w:rsidR="00F96F9A" w:rsidRDefault="00F96F9A" w:rsidP="00F96F9A">
      <w:pPr>
        <w:pStyle w:val="ListParagraph"/>
        <w:numPr>
          <w:ilvl w:val="0"/>
          <w:numId w:val="7"/>
        </w:numPr>
      </w:pPr>
      <w:r>
        <w:t xml:space="preserve">Server rental </w:t>
      </w:r>
      <w:r w:rsidR="000B2050">
        <w:t xml:space="preserve">and set up </w:t>
      </w:r>
      <w:r>
        <w:t>cost</w:t>
      </w:r>
      <w:r w:rsidR="000B2050">
        <w:t xml:space="preserve"> </w:t>
      </w:r>
    </w:p>
    <w:p w:rsidR="00F96F9A" w:rsidRDefault="00F96F9A" w:rsidP="00F96F9A">
      <w:pPr>
        <w:pStyle w:val="ListParagraph"/>
        <w:numPr>
          <w:ilvl w:val="0"/>
          <w:numId w:val="7"/>
        </w:numPr>
      </w:pPr>
      <w:r>
        <w:t>Advertisement cost</w:t>
      </w:r>
    </w:p>
    <w:p w:rsidR="00F96F9A" w:rsidRDefault="00F96F9A" w:rsidP="00F96F9A">
      <w:pPr>
        <w:pStyle w:val="ListParagraph"/>
        <w:ind w:left="2304"/>
      </w:pPr>
    </w:p>
    <w:p w:rsidR="00654A2F" w:rsidRDefault="00654A2F" w:rsidP="00654A2F">
      <w:pPr>
        <w:pStyle w:val="ListParagraph"/>
        <w:numPr>
          <w:ilvl w:val="1"/>
          <w:numId w:val="5"/>
        </w:numPr>
      </w:pPr>
      <w:r w:rsidRPr="00654A2F">
        <w:t>Technical Feasibility</w:t>
      </w:r>
    </w:p>
    <w:p w:rsidR="00F96F9A" w:rsidRDefault="004445E9" w:rsidP="00F96F9A">
      <w:pPr>
        <w:pStyle w:val="ListParagraph"/>
        <w:numPr>
          <w:ilvl w:val="0"/>
          <w:numId w:val="6"/>
        </w:numPr>
      </w:pPr>
      <w:r>
        <w:t xml:space="preserve">The technical aspect of the system </w:t>
      </w:r>
      <w:proofErr w:type="gramStart"/>
      <w:r>
        <w:t>have</w:t>
      </w:r>
      <w:proofErr w:type="gramEnd"/>
      <w:r>
        <w:t xml:space="preserve"> less cost and easily accessible we can say for free. The only problem is the user should have smart phone to use the system and internet availability which is the core part of </w:t>
      </w:r>
      <w:proofErr w:type="spellStart"/>
      <w:r>
        <w:t>our</w:t>
      </w:r>
      <w:proofErr w:type="spellEnd"/>
      <w:r>
        <w:t xml:space="preserve"> scope.</w:t>
      </w:r>
    </w:p>
    <w:p w:rsidR="004445E9" w:rsidRDefault="004445E9" w:rsidP="004445E9">
      <w:pPr>
        <w:pStyle w:val="ListParagraph"/>
        <w:ind w:left="1512"/>
      </w:pPr>
    </w:p>
    <w:p w:rsidR="004445E9" w:rsidRDefault="004445E9" w:rsidP="004445E9">
      <w:pPr>
        <w:pStyle w:val="ListParagraph"/>
        <w:numPr>
          <w:ilvl w:val="0"/>
          <w:numId w:val="6"/>
        </w:numPr>
      </w:pPr>
      <w:r w:rsidRPr="004445E9">
        <w:t>using online transaction that is provided by CBE or hello cash</w:t>
      </w:r>
      <w:r>
        <w:t xml:space="preserve"> the transaction can be held</w:t>
      </w:r>
    </w:p>
    <w:p w:rsidR="00654A2F" w:rsidRDefault="00654A2F" w:rsidP="00654A2F">
      <w:pPr>
        <w:pStyle w:val="ListParagraph"/>
        <w:numPr>
          <w:ilvl w:val="1"/>
          <w:numId w:val="5"/>
        </w:numPr>
      </w:pPr>
      <w:r w:rsidRPr="00654A2F">
        <w:t>Schedule Feasibility</w:t>
      </w:r>
    </w:p>
    <w:p w:rsidR="004445E9" w:rsidRDefault="004445E9" w:rsidP="004445E9">
      <w:pPr>
        <w:pStyle w:val="ListParagraph"/>
        <w:numPr>
          <w:ilvl w:val="0"/>
          <w:numId w:val="6"/>
        </w:numPr>
      </w:pPr>
      <w:r>
        <w:t>No idea for now…</w:t>
      </w:r>
      <w:bookmarkStart w:id="0" w:name="_GoBack"/>
      <w:bookmarkEnd w:id="0"/>
    </w:p>
    <w:p w:rsidR="00654A2F" w:rsidRDefault="00654A2F"/>
    <w:p w:rsidR="00654A2F" w:rsidRPr="00EC1F98" w:rsidRDefault="00654A2F" w:rsidP="00654A2F">
      <w:pPr>
        <w:pStyle w:val="Heading2"/>
        <w:numPr>
          <w:ilvl w:val="0"/>
          <w:numId w:val="1"/>
        </w:numPr>
        <w:tabs>
          <w:tab w:val="left" w:pos="990"/>
        </w:tabs>
        <w:spacing w:line="480" w:lineRule="auto"/>
        <w:rPr>
          <w:rFonts w:ascii="Times New Roman" w:hAnsi="Times New Roman"/>
          <w:b/>
          <w:color w:val="auto"/>
          <w:sz w:val="28"/>
        </w:rPr>
      </w:pPr>
      <w:bookmarkStart w:id="1" w:name="_Toc447633884"/>
      <w:r w:rsidRPr="00EC1F98">
        <w:rPr>
          <w:rFonts w:ascii="Times New Roman" w:hAnsi="Times New Roman"/>
          <w:b/>
          <w:color w:val="auto"/>
          <w:sz w:val="28"/>
        </w:rPr>
        <w:t>Project Management plan</w:t>
      </w:r>
      <w:bookmarkEnd w:id="1"/>
      <w:r w:rsidRPr="00EC1F98">
        <w:rPr>
          <w:rFonts w:ascii="Times New Roman" w:hAnsi="Times New Roman"/>
          <w:b/>
          <w:color w:val="auto"/>
          <w:sz w:val="28"/>
        </w:rPr>
        <w:t xml:space="preserve">  </w:t>
      </w:r>
    </w:p>
    <w:p w:rsidR="00654A2F" w:rsidRDefault="00654A2F" w:rsidP="00654A2F">
      <w:pPr>
        <w:pStyle w:val="Heading2"/>
        <w:numPr>
          <w:ilvl w:val="0"/>
          <w:numId w:val="2"/>
        </w:numPr>
        <w:spacing w:line="480" w:lineRule="auto"/>
        <w:rPr>
          <w:rFonts w:ascii="Times New Roman" w:hAnsi="Times New Roman"/>
          <w:b/>
          <w:color w:val="auto"/>
          <w:sz w:val="24"/>
        </w:rPr>
      </w:pPr>
      <w:bookmarkStart w:id="2" w:name="_Toc447633885"/>
      <w:r>
        <w:rPr>
          <w:noProof/>
        </w:rPr>
        <mc:AlternateContent>
          <mc:Choice Requires="wps">
            <w:drawing>
              <wp:anchor distT="0" distB="0" distL="114300" distR="114300" simplePos="0" relativeHeight="251659264" behindDoc="0" locked="0" layoutInCell="1" allowOverlap="1" wp14:anchorId="3388E309" wp14:editId="257AAB89">
                <wp:simplePos x="0" y="0"/>
                <wp:positionH relativeFrom="column">
                  <wp:posOffset>-152400</wp:posOffset>
                </wp:positionH>
                <wp:positionV relativeFrom="paragraph">
                  <wp:posOffset>3778250</wp:posOffset>
                </wp:positionV>
                <wp:extent cx="700087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7000875" cy="635"/>
                        </a:xfrm>
                        <a:prstGeom prst="rect">
                          <a:avLst/>
                        </a:prstGeom>
                        <a:solidFill>
                          <a:prstClr val="white"/>
                        </a:solidFill>
                        <a:ln>
                          <a:noFill/>
                        </a:ln>
                        <a:effectLst/>
                      </wps:spPr>
                      <wps:txbx>
                        <w:txbxContent>
                          <w:p w:rsidR="00654A2F" w:rsidRPr="00366D37" w:rsidRDefault="00654A2F" w:rsidP="00654A2F">
                            <w:pPr>
                              <w:pStyle w:val="Caption"/>
                              <w:jc w:val="center"/>
                              <w:rPr>
                                <w:rFonts w:ascii="Times New Roman" w:eastAsia="Times New Roman" w:hAnsi="Times New Roman"/>
                                <w:b w:val="0"/>
                                <w:bCs w:val="0"/>
                                <w:noProof/>
                                <w:color w:val="auto"/>
                                <w:sz w:val="20"/>
                              </w:rPr>
                            </w:pPr>
                            <w:bookmarkStart w:id="3" w:name="_Toc447021573"/>
                            <w:r w:rsidRPr="00366D37">
                              <w:rPr>
                                <w:rFonts w:ascii="Times New Roman" w:hAnsi="Times New Roman"/>
                                <w:color w:val="auto"/>
                                <w:sz w:val="20"/>
                              </w:rPr>
                              <w:t xml:space="preserve">Figure </w:t>
                            </w:r>
                            <w:r w:rsidRPr="00366D37">
                              <w:rPr>
                                <w:rFonts w:ascii="Times New Roman" w:hAnsi="Times New Roman"/>
                                <w:color w:val="auto"/>
                                <w:sz w:val="20"/>
                              </w:rPr>
                              <w:fldChar w:fldCharType="begin"/>
                            </w:r>
                            <w:r w:rsidRPr="00366D37">
                              <w:rPr>
                                <w:rFonts w:ascii="Times New Roman" w:hAnsi="Times New Roman"/>
                                <w:color w:val="auto"/>
                                <w:sz w:val="20"/>
                              </w:rPr>
                              <w:instrText xml:space="preserve"> SEQ Figure \* ARABIC </w:instrText>
                            </w:r>
                            <w:r w:rsidRPr="00366D37">
                              <w:rPr>
                                <w:rFonts w:ascii="Times New Roman" w:hAnsi="Times New Roman"/>
                                <w:color w:val="auto"/>
                                <w:sz w:val="20"/>
                              </w:rPr>
                              <w:fldChar w:fldCharType="separate"/>
                            </w:r>
                            <w:r>
                              <w:rPr>
                                <w:rFonts w:ascii="Times New Roman" w:hAnsi="Times New Roman"/>
                                <w:noProof/>
                                <w:color w:val="auto"/>
                                <w:sz w:val="20"/>
                              </w:rPr>
                              <w:t>1</w:t>
                            </w:r>
                            <w:bookmarkEnd w:id="3"/>
                            <w:r w:rsidRPr="00366D37">
                              <w:rPr>
                                <w:rFonts w:ascii="Times New Roman" w:hAnsi="Times New Roman"/>
                                <w:color w:val="auto"/>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88E309" id="_x0000_t202" coordsize="21600,21600" o:spt="202" path="m,l,21600r21600,l21600,xe">
                <v:stroke joinstyle="miter"/>
                <v:path gradientshapeok="t" o:connecttype="rect"/>
              </v:shapetype>
              <v:shape id="Text Box 1" o:spid="_x0000_s1026" type="#_x0000_t202" style="position:absolute;left:0;text-align:left;margin-left:-12pt;margin-top:297.5pt;width:551.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" stroked="f">
                <v:textbox style="mso-fit-shape-to-text:t" inset="0,0,0,0">
                  <w:txbxContent>
                    <w:p w:rsidR="00654A2F" w:rsidRPr="00366D37" w:rsidRDefault="00654A2F" w:rsidP="00654A2F">
                      <w:pPr>
                        <w:pStyle w:val="Caption"/>
                        <w:jc w:val="center"/>
                        <w:rPr>
                          <w:rFonts w:ascii="Times New Roman" w:eastAsia="Times New Roman" w:hAnsi="Times New Roman"/>
                          <w:b w:val="0"/>
                          <w:bCs w:val="0"/>
                          <w:noProof/>
                          <w:color w:val="auto"/>
                          <w:sz w:val="20"/>
                        </w:rPr>
                      </w:pPr>
                      <w:bookmarkStart w:id="4" w:name="_Toc447021573"/>
                      <w:r w:rsidRPr="00366D37">
                        <w:rPr>
                          <w:rFonts w:ascii="Times New Roman" w:hAnsi="Times New Roman"/>
                          <w:color w:val="auto"/>
                          <w:sz w:val="20"/>
                        </w:rPr>
                        <w:t xml:space="preserve">Figure </w:t>
                      </w:r>
                      <w:r w:rsidRPr="00366D37">
                        <w:rPr>
                          <w:rFonts w:ascii="Times New Roman" w:hAnsi="Times New Roman"/>
                          <w:color w:val="auto"/>
                          <w:sz w:val="20"/>
                        </w:rPr>
                        <w:fldChar w:fldCharType="begin"/>
                      </w:r>
                      <w:r w:rsidRPr="00366D37">
                        <w:rPr>
                          <w:rFonts w:ascii="Times New Roman" w:hAnsi="Times New Roman"/>
                          <w:color w:val="auto"/>
                          <w:sz w:val="20"/>
                        </w:rPr>
                        <w:instrText xml:space="preserve"> SEQ Figure \* ARABIC </w:instrText>
                      </w:r>
                      <w:r w:rsidRPr="00366D37">
                        <w:rPr>
                          <w:rFonts w:ascii="Times New Roman" w:hAnsi="Times New Roman"/>
                          <w:color w:val="auto"/>
                          <w:sz w:val="20"/>
                        </w:rPr>
                        <w:fldChar w:fldCharType="separate"/>
                      </w:r>
                      <w:r>
                        <w:rPr>
                          <w:rFonts w:ascii="Times New Roman" w:hAnsi="Times New Roman"/>
                          <w:noProof/>
                          <w:color w:val="auto"/>
                          <w:sz w:val="20"/>
                        </w:rPr>
                        <w:t>1</w:t>
                      </w:r>
                      <w:bookmarkEnd w:id="4"/>
                      <w:r w:rsidRPr="00366D37">
                        <w:rPr>
                          <w:rFonts w:ascii="Times New Roman" w:hAnsi="Times New Roman"/>
                          <w:color w:val="auto"/>
                          <w:sz w:val="20"/>
                        </w:rPr>
                        <w:fldChar w:fldCharType="end"/>
                      </w:r>
                    </w:p>
                  </w:txbxContent>
                </v:textbox>
              </v:shape>
            </w:pict>
          </mc:Fallback>
        </mc:AlternateContent>
      </w:r>
      <w:r>
        <w:rPr>
          <w:rFonts w:ascii="Times New Roman" w:hAnsi="Times New Roman"/>
          <w:b/>
          <w:color w:val="auto"/>
          <w:sz w:val="24"/>
        </w:rPr>
        <w:t>Time</w:t>
      </w:r>
      <w:r w:rsidRPr="00EC1F98">
        <w:rPr>
          <w:rFonts w:ascii="Times New Roman" w:hAnsi="Times New Roman"/>
          <w:b/>
          <w:color w:val="auto"/>
          <w:sz w:val="24"/>
        </w:rPr>
        <w:t xml:space="preserve"> Management plan</w:t>
      </w:r>
      <w:bookmarkEnd w:id="2"/>
    </w:p>
    <w:p w:rsidR="00654A2F" w:rsidRPr="001D13EF" w:rsidRDefault="00654A2F" w:rsidP="00654A2F">
      <w:pPr>
        <w:rPr>
          <w:color w:val="5B9BD5" w:themeColor="accent5"/>
        </w:rPr>
      </w:pPr>
      <w:r w:rsidRPr="001D13EF">
        <w:rPr>
          <w:color w:val="5B9BD5" w:themeColor="accent5"/>
        </w:rPr>
        <w:t xml:space="preserve"> Describe the entire project schedule using </w:t>
      </w:r>
      <w:proofErr w:type="spellStart"/>
      <w:r w:rsidRPr="001D13EF">
        <w:rPr>
          <w:color w:val="5B9BD5" w:themeColor="accent5"/>
        </w:rPr>
        <w:t>gant</w:t>
      </w:r>
      <w:proofErr w:type="spellEnd"/>
      <w:r w:rsidRPr="001D13EF">
        <w:rPr>
          <w:color w:val="5B9BD5" w:themeColor="accent5"/>
        </w:rPr>
        <w:t xml:space="preserve"> chart and additional tabular description if necessary</w:t>
      </w:r>
    </w:p>
    <w:p w:rsidR="00654A2F" w:rsidRDefault="00654A2F" w:rsidP="00654A2F">
      <w:pPr>
        <w:tabs>
          <w:tab w:val="left" w:pos="6195"/>
        </w:tabs>
      </w:pPr>
      <w:bookmarkStart w:id="5" w:name="_Toc447633886"/>
      <w:r>
        <w:rPr>
          <w:noProof/>
        </w:rPr>
        <w:lastRenderedPageBreak/>
        <w:drawing>
          <wp:anchor distT="0" distB="0" distL="114300" distR="114300" simplePos="0" relativeHeight="251660288" behindDoc="0" locked="0" layoutInCell="1" allowOverlap="1" wp14:anchorId="6E136362" wp14:editId="78D8A4C7">
            <wp:simplePos x="0" y="0"/>
            <wp:positionH relativeFrom="page">
              <wp:posOffset>485775</wp:posOffset>
            </wp:positionH>
            <wp:positionV relativeFrom="paragraph">
              <wp:posOffset>283210</wp:posOffset>
            </wp:positionV>
            <wp:extent cx="7004318" cy="3219450"/>
            <wp:effectExtent l="0" t="0" r="6350" b="0"/>
            <wp:wrapSquare wrapText="bothSides"/>
            <wp:docPr id="5" name="Picture 5" descr="C:\Users\Tinsae G\AppData\Local\Microsoft\Windows\INetCache\Content.Word\g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nsae G\AppData\Local\Microsoft\Windows\INetCache\Content.Word\gunt.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4318"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A2F" w:rsidRDefault="00654A2F" w:rsidP="00654A2F">
      <w:pPr>
        <w:pStyle w:val="ListParagraph"/>
        <w:tabs>
          <w:tab w:val="left" w:pos="6195"/>
        </w:tabs>
        <w:ind w:left="1860"/>
      </w:pPr>
    </w:p>
    <w:p w:rsidR="00654A2F" w:rsidRDefault="00654A2F" w:rsidP="00654A2F">
      <w:pPr>
        <w:pStyle w:val="ListParagraph"/>
        <w:tabs>
          <w:tab w:val="left" w:pos="6195"/>
        </w:tabs>
        <w:ind w:left="1860"/>
      </w:pPr>
    </w:p>
    <w:p w:rsidR="00654A2F" w:rsidRDefault="00654A2F" w:rsidP="00654A2F">
      <w:pPr>
        <w:pStyle w:val="ListParagraph"/>
        <w:tabs>
          <w:tab w:val="left" w:pos="6195"/>
        </w:tabs>
        <w:ind w:left="1860"/>
      </w:pPr>
    </w:p>
    <w:p w:rsidR="00654A2F" w:rsidRDefault="00654A2F" w:rsidP="00654A2F">
      <w:pPr>
        <w:pStyle w:val="ListParagraph"/>
        <w:tabs>
          <w:tab w:val="left" w:pos="6195"/>
        </w:tabs>
        <w:ind w:left="1860"/>
      </w:pPr>
    </w:p>
    <w:p w:rsidR="00654A2F" w:rsidRDefault="00654A2F" w:rsidP="00654A2F">
      <w:pPr>
        <w:pStyle w:val="ListParagraph"/>
        <w:tabs>
          <w:tab w:val="left" w:pos="6195"/>
        </w:tabs>
        <w:ind w:left="1860"/>
      </w:pPr>
    </w:p>
    <w:p w:rsidR="00654A2F" w:rsidRDefault="00654A2F" w:rsidP="00654A2F">
      <w:pPr>
        <w:pStyle w:val="ListParagraph"/>
        <w:tabs>
          <w:tab w:val="left" w:pos="6195"/>
        </w:tabs>
        <w:ind w:left="1860"/>
      </w:pPr>
    </w:p>
    <w:p w:rsidR="00654A2F" w:rsidRDefault="00654A2F" w:rsidP="00654A2F">
      <w:pPr>
        <w:pStyle w:val="ListParagraph"/>
        <w:tabs>
          <w:tab w:val="left" w:pos="6195"/>
        </w:tabs>
        <w:ind w:left="1860"/>
      </w:pPr>
    </w:p>
    <w:p w:rsidR="00654A2F" w:rsidRDefault="00654A2F" w:rsidP="00654A2F">
      <w:pPr>
        <w:pStyle w:val="ListParagraph"/>
        <w:tabs>
          <w:tab w:val="left" w:pos="6195"/>
        </w:tabs>
        <w:ind w:left="1860"/>
      </w:pPr>
    </w:p>
    <w:p w:rsidR="00654A2F" w:rsidRPr="00B91B23" w:rsidRDefault="00654A2F" w:rsidP="00654A2F">
      <w:pPr>
        <w:pStyle w:val="ListParagraph"/>
        <w:numPr>
          <w:ilvl w:val="0"/>
          <w:numId w:val="2"/>
        </w:numPr>
        <w:tabs>
          <w:tab w:val="left" w:pos="2127"/>
        </w:tabs>
        <w:spacing w:line="480" w:lineRule="auto"/>
        <w:rPr>
          <w:b/>
          <w:sz w:val="24"/>
          <w:szCs w:val="24"/>
        </w:rPr>
      </w:pPr>
      <w:r w:rsidRPr="00B91B23">
        <w:rPr>
          <w:rFonts w:ascii="Times New Roman" w:hAnsi="Times New Roman"/>
          <w:b/>
          <w:sz w:val="24"/>
          <w:szCs w:val="24"/>
        </w:rPr>
        <w:t>Quality Management Plan</w:t>
      </w:r>
      <w:bookmarkEnd w:id="5"/>
    </w:p>
    <w:p w:rsidR="00654A2F" w:rsidRPr="00746BCD" w:rsidRDefault="00654A2F" w:rsidP="00654A2F">
      <w:pPr>
        <w:spacing w:line="240" w:lineRule="auto"/>
        <w:ind w:left="1500"/>
        <w:jc w:val="both"/>
        <w:rPr>
          <w:rFonts w:eastAsia="Times New Roman"/>
          <w:i/>
          <w:iCs/>
          <w:color w:val="5B9BD5" w:themeColor="accent5"/>
          <w:sz w:val="24"/>
          <w:szCs w:val="20"/>
        </w:rPr>
      </w:pPr>
      <w:bookmarkStart w:id="6" w:name="_Toc447633887"/>
      <w:r w:rsidRPr="00746BCD">
        <w:rPr>
          <w:rFonts w:eastAsia="Times New Roman"/>
          <w:i/>
          <w:iCs/>
          <w:color w:val="5B9BD5" w:themeColor="accent5"/>
          <w:sz w:val="24"/>
          <w:szCs w:val="20"/>
        </w:rPr>
        <w:t>[Describe the potential risks related to the software quality.  Provide the project management plan to enable quality.  Describe the salient, planned testing considerations.]</w:t>
      </w:r>
    </w:p>
    <w:p w:rsidR="00654A2F" w:rsidRPr="00746BCD" w:rsidRDefault="00654A2F" w:rsidP="00654A2F">
      <w:pPr>
        <w:spacing w:after="0" w:line="240" w:lineRule="auto"/>
        <w:ind w:left="1500"/>
        <w:jc w:val="both"/>
        <w:rPr>
          <w:rFonts w:eastAsia="Times New Roman"/>
          <w:i/>
          <w:iCs/>
          <w:color w:val="5B9BD5" w:themeColor="accent5"/>
          <w:sz w:val="24"/>
          <w:szCs w:val="20"/>
        </w:rPr>
      </w:pPr>
      <w:r w:rsidRPr="00746BCD">
        <w:rPr>
          <w:rFonts w:eastAsia="Times New Roman"/>
          <w:i/>
          <w:iCs/>
          <w:color w:val="5B9BD5" w:themeColor="accent5"/>
          <w:sz w:val="24"/>
          <w:szCs w:val="20"/>
        </w:rPr>
        <w:t xml:space="preserve">[OPTIONAL CONTENT:  Include any analysis plan for usability and acceptance testing.] </w:t>
      </w:r>
    </w:p>
    <w:p w:rsidR="00654A2F" w:rsidRDefault="00654A2F" w:rsidP="00654A2F">
      <w:pPr>
        <w:pStyle w:val="ListParagraph"/>
        <w:spacing w:line="360" w:lineRule="auto"/>
        <w:ind w:left="1860"/>
        <w:jc w:val="both"/>
        <w:rPr>
          <w:rFonts w:ascii="Times New Roman" w:hAnsi="Times New Roman"/>
          <w:sz w:val="24"/>
          <w:szCs w:val="24"/>
          <w:lang w:val="en-US"/>
        </w:rPr>
      </w:pPr>
    </w:p>
    <w:p w:rsidR="00654A2F" w:rsidRPr="00B91B23" w:rsidRDefault="00654A2F" w:rsidP="00654A2F">
      <w:pPr>
        <w:pStyle w:val="ListParagraph"/>
        <w:numPr>
          <w:ilvl w:val="0"/>
          <w:numId w:val="2"/>
        </w:numPr>
        <w:spacing w:line="480" w:lineRule="auto"/>
        <w:rPr>
          <w:rFonts w:ascii="Times New Roman" w:hAnsi="Times New Roman"/>
          <w:b/>
          <w:sz w:val="24"/>
          <w:szCs w:val="24"/>
          <w:lang w:val="en-US"/>
        </w:rPr>
      </w:pPr>
      <w:r w:rsidRPr="00B91B23">
        <w:rPr>
          <w:rFonts w:ascii="Times New Roman" w:hAnsi="Times New Roman"/>
          <w:b/>
          <w:sz w:val="24"/>
        </w:rPr>
        <w:t>Communication Management Plan</w:t>
      </w:r>
      <w:bookmarkEnd w:id="6"/>
    </w:p>
    <w:p w:rsidR="00654A2F" w:rsidRPr="007F7CB3" w:rsidRDefault="00654A2F" w:rsidP="00654A2F">
      <w:pPr>
        <w:spacing w:after="0" w:line="240" w:lineRule="auto"/>
        <w:ind w:left="737" w:hanging="737"/>
        <w:rPr>
          <w:rFonts w:asciiTheme="majorHAnsi" w:eastAsia="Times New Roman" w:hAnsiTheme="majorHAnsi" w:cstheme="majorHAnsi"/>
          <w:i/>
          <w:color w:val="5B9BD5" w:themeColor="accent5"/>
          <w:sz w:val="24"/>
          <w:szCs w:val="20"/>
          <w:lang w:eastAsia="de-DE"/>
        </w:rPr>
      </w:pPr>
      <w:r w:rsidRPr="007F7CB3">
        <w:rPr>
          <w:rFonts w:asciiTheme="majorHAnsi" w:eastAsia="Times New Roman" w:hAnsiTheme="majorHAnsi" w:cstheme="majorHAnsi"/>
          <w:i/>
          <w:color w:val="5B9BD5" w:themeColor="accent5"/>
          <w:sz w:val="24"/>
          <w:szCs w:val="20"/>
          <w:lang w:eastAsia="de-DE"/>
        </w:rPr>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654A2F" w:rsidRDefault="00654A2F" w:rsidP="00654A2F">
      <w:r w:rsidRPr="007F7CB3">
        <w:rPr>
          <w:rFonts w:asciiTheme="majorHAnsi" w:eastAsia="Times New Roman" w:hAnsiTheme="majorHAnsi" w:cstheme="majorHAnsi"/>
          <w:i/>
          <w:color w:val="5B9BD5" w:themeColor="accent5"/>
          <w:sz w:val="24"/>
          <w:szCs w:val="20"/>
          <w:lang w:eastAsia="de-DE"/>
        </w:rPr>
        <w:lastRenderedPageBreak/>
        <w:t>Internal communication and reporting: ensure that all information is available to those who need it.</w:t>
      </w:r>
      <w:r w:rsidRPr="007F7CB3">
        <w:rPr>
          <w:rFonts w:asciiTheme="majorHAnsi" w:eastAsia="Times New Roman" w:hAnsiTheme="majorHAnsi" w:cstheme="majorHAnsi"/>
          <w:i/>
          <w:color w:val="5B9BD5" w:themeColor="accent5"/>
          <w:sz w:val="24"/>
          <w:szCs w:val="20"/>
          <w:lang w:eastAsia="de-DE"/>
        </w:rPr>
        <w:br/>
        <w:t>– Plan project meetings, how often they take place, and who will participate</w:t>
      </w:r>
      <w:r w:rsidRPr="007F7CB3">
        <w:rPr>
          <w:rFonts w:asciiTheme="majorHAnsi" w:eastAsia="Times New Roman" w:hAnsiTheme="majorHAnsi" w:cstheme="majorHAnsi"/>
          <w:i/>
          <w:color w:val="5B9BD5" w:themeColor="accent5"/>
          <w:sz w:val="24"/>
          <w:szCs w:val="20"/>
          <w:lang w:eastAsia="de-DE"/>
        </w:rPr>
        <w:br/>
      </w:r>
    </w:p>
    <w:sectPr w:rsidR="0065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0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224570"/>
    <w:multiLevelType w:val="hybridMultilevel"/>
    <w:tmpl w:val="99AE239E"/>
    <w:lvl w:ilvl="0" w:tplc="13EA5796">
      <w:start w:val="1"/>
      <w:numFmt w:val="decimal"/>
      <w:lvlText w:val="1.%1"/>
      <w:lvlJc w:val="left"/>
      <w:pPr>
        <w:ind w:left="780" w:hanging="360"/>
      </w:pPr>
      <w:rPr>
        <w:rFonts w:hint="default"/>
      </w:rPr>
    </w:lvl>
    <w:lvl w:ilvl="1" w:tplc="36B29342">
      <w:start w:val="1"/>
      <w:numFmt w:val="decimal"/>
      <w:lvlText w:val="1.8.%2."/>
      <w:lvlJc w:val="right"/>
      <w:pPr>
        <w:ind w:left="1500" w:hanging="360"/>
      </w:pPr>
      <w:rPr>
        <w:rFonts w:hint="default"/>
      </w:rPr>
    </w:lvl>
    <w:lvl w:ilvl="2" w:tplc="D57A56BE">
      <w:start w:val="1"/>
      <w:numFmt w:val="decimal"/>
      <w:lvlText w:val="1.6.%3."/>
      <w:lvlJc w:val="right"/>
      <w:pPr>
        <w:ind w:left="2220" w:hanging="180"/>
      </w:pPr>
      <w:rPr>
        <w:rFonts w:hint="default"/>
      </w:rPr>
    </w:lvl>
    <w:lvl w:ilvl="3" w:tplc="A3EC15C6">
      <w:start w:val="1"/>
      <w:numFmt w:val="decimal"/>
      <w:lvlText w:val="1.6.1.%4."/>
      <w:lvlJc w:val="left"/>
      <w:pPr>
        <w:ind w:left="2940" w:hanging="360"/>
      </w:pPr>
      <w:rPr>
        <w:rFonts w:hint="default"/>
      </w:r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A36035A"/>
    <w:multiLevelType w:val="hybridMultilevel"/>
    <w:tmpl w:val="7EF2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9763C"/>
    <w:multiLevelType w:val="hybridMultilevel"/>
    <w:tmpl w:val="0F52083C"/>
    <w:lvl w:ilvl="0" w:tplc="7DF8FD54">
      <w:start w:val="1"/>
      <w:numFmt w:val="bullet"/>
      <w:lvlText w:val="-"/>
      <w:lvlJc w:val="left"/>
      <w:pPr>
        <w:ind w:left="1512" w:hanging="360"/>
      </w:pPr>
      <w:rPr>
        <w:rFonts w:ascii="Calibri" w:eastAsia="Calibri" w:hAnsi="Calibri" w:cs="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CF03519"/>
    <w:multiLevelType w:val="hybridMultilevel"/>
    <w:tmpl w:val="DF8ECFC0"/>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56176878"/>
    <w:multiLevelType w:val="hybridMultilevel"/>
    <w:tmpl w:val="FC40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91DC0"/>
    <w:multiLevelType w:val="hybridMultilevel"/>
    <w:tmpl w:val="301E74AC"/>
    <w:lvl w:ilvl="0" w:tplc="BCA452E4">
      <w:start w:val="1"/>
      <w:numFmt w:val="decimal"/>
      <w:lvlText w:val="1.9.%1."/>
      <w:lvlJc w:val="left"/>
      <w:pPr>
        <w:ind w:left="1860" w:hanging="360"/>
      </w:pPr>
      <w:rPr>
        <w:rFonts w:hint="default"/>
      </w:r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2F"/>
    <w:rsid w:val="000B2050"/>
    <w:rsid w:val="004445E9"/>
    <w:rsid w:val="0062216E"/>
    <w:rsid w:val="00654A2F"/>
    <w:rsid w:val="00F9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8F69"/>
  <w15:chartTrackingRefBased/>
  <w15:docId w15:val="{88A9A4C8-C701-4D1D-8DB2-2C90F724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4A2F"/>
    <w:pPr>
      <w:keepNext/>
      <w:keepLines/>
      <w:spacing w:before="40" w:after="0"/>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A2F"/>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654A2F"/>
    <w:pPr>
      <w:spacing w:after="200" w:line="276" w:lineRule="auto"/>
      <w:ind w:left="720"/>
      <w:contextualSpacing/>
    </w:pPr>
    <w:rPr>
      <w:rFonts w:ascii="Calibri" w:eastAsia="Calibri" w:hAnsi="Calibri" w:cs="Times New Roman"/>
      <w:lang w:val="en-GB"/>
    </w:rPr>
  </w:style>
  <w:style w:type="paragraph" w:styleId="Caption">
    <w:name w:val="caption"/>
    <w:basedOn w:val="Normal"/>
    <w:next w:val="Normal"/>
    <w:uiPriority w:val="35"/>
    <w:unhideWhenUsed/>
    <w:qFormat/>
    <w:rsid w:val="00654A2F"/>
    <w:pPr>
      <w:spacing w:after="200" w:line="240" w:lineRule="auto"/>
    </w:pPr>
    <w:rPr>
      <w:rFonts w:ascii="Calibri" w:eastAsia="Calibri" w:hAnsi="Calibri" w:cs="Times New Roman"/>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2018-03-13T07:12:00Z</dcterms:created>
  <dcterms:modified xsi:type="dcterms:W3CDTF">2018-03-13T07:48:00Z</dcterms:modified>
</cp:coreProperties>
</file>