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2381250" cx="3905250"/>
            <wp:effectExtent t="0" b="0" r="0" l="0"/>
            <wp:docPr id="1" name="image00.png" descr="logo-ull.png"/>
            <a:graphic>
              <a:graphicData uri="http://schemas.openxmlformats.org/drawingml/2006/picture">
                <pic:pic>
                  <pic:nvPicPr>
                    <pic:cNvPr id="0" name="image00.png" descr="logo-ull.png"/>
                    <pic:cNvPicPr preferRelativeResize="0"/>
                  </pic:nvPicPr>
                  <pic:blipFill>
                    <a:blip r:embed="rId5"/>
                    <a:srcRect t="0" b="0" r="0" l="0"/>
                    <a:stretch>
                      <a:fillRect/>
                    </a:stretch>
                  </pic:blipFill>
                  <pic:spPr>
                    <a:xfrm>
                      <a:ext cy="2381250" cx="39052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48"/>
          <w:rtl w:val="0"/>
        </w:rPr>
        <w:t xml:space="preserve">Department of Transportation</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28"/>
          <w:rtl w:val="0"/>
        </w:rPr>
        <w:t xml:space="preserve">The Honey Badgers:</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i w:val="1"/>
          <w:sz w:val="28"/>
          <w:rtl w:val="0"/>
        </w:rPr>
        <w:t xml:space="preserve">Marcus Shannon, Will Hicks, Adam Mitchell, </w:t>
        <w:br w:type="textWrapping"/>
        <w:t xml:space="preserve">Jarred Wynan, and Kyle Pirnie</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30"/>
          <w:rtl w:val="0"/>
        </w:rPr>
        <w:t xml:space="preserve">ABSTRACT</w:t>
      </w:r>
    </w:p>
    <w:p w:rsidP="00000000" w:rsidRPr="00000000" w:rsidR="00000000" w:rsidDel="00000000" w:rsidRDefault="00000000">
      <w:pPr>
        <w:contextualSpacing w:val="0"/>
      </w:pPr>
      <w:r w:rsidRPr="00000000" w:rsidR="00000000" w:rsidDel="00000000">
        <w:rPr>
          <w:sz w:val="24"/>
          <w:rtl w:val="0"/>
        </w:rPr>
        <w:t xml:space="preserve">The department of transportation associated with the University of Louisiana at Lafayette has requested a software application be developed.  Overall, what has been requested is a smartphone application that will inform users about how many parking spaces are available inside any specifically given parking tower.  This application should be available for free so any student may download it from the app store to learn more about parking information on campus.  It’s also been requested that all development resources be well developed in such a way that a future development team may also iterate and build on to the existing software.  This document will outline the use case provided by the client and our formalization of the use case using UML.</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30"/>
          <w:rtl w:val="0"/>
        </w:rPr>
        <w:t xml:space="preserve">TABLE OF CONTENTS</w:t>
      </w:r>
    </w:p>
    <w:p w:rsidP="00000000" w:rsidRPr="00000000" w:rsidR="00000000" w:rsidDel="00000000" w:rsidRDefault="00000000">
      <w:pPr>
        <w:numPr>
          <w:ilvl w:val="0"/>
          <w:numId w:val="1"/>
        </w:numPr>
        <w:ind w:left="720" w:hanging="359"/>
        <w:contextualSpacing w:val="1"/>
        <w:rPr>
          <w:sz w:val="30"/>
          <w:u w:val="none"/>
        </w:rPr>
      </w:pPr>
      <w:r w:rsidRPr="00000000" w:rsidR="00000000" w:rsidDel="00000000">
        <w:rPr>
          <w:sz w:val="30"/>
          <w:rtl w:val="0"/>
        </w:rPr>
        <w:t xml:space="preserve">List of Figures</w:t>
      </w:r>
    </w:p>
    <w:p w:rsidP="00000000" w:rsidRPr="00000000" w:rsidR="00000000" w:rsidDel="00000000" w:rsidRDefault="00000000">
      <w:pPr>
        <w:numPr>
          <w:ilvl w:val="0"/>
          <w:numId w:val="1"/>
        </w:numPr>
        <w:ind w:left="720" w:hanging="359"/>
        <w:contextualSpacing w:val="1"/>
        <w:rPr>
          <w:sz w:val="30"/>
          <w:u w:val="none"/>
        </w:rPr>
      </w:pPr>
      <w:r w:rsidRPr="00000000" w:rsidR="00000000" w:rsidDel="00000000">
        <w:rPr>
          <w:sz w:val="30"/>
          <w:rtl w:val="0"/>
        </w:rPr>
        <w:t xml:space="preserve">List of Tables</w:t>
      </w:r>
    </w:p>
    <w:p w:rsidP="00000000" w:rsidRPr="00000000" w:rsidR="00000000" w:rsidDel="00000000" w:rsidRDefault="00000000">
      <w:pPr>
        <w:numPr>
          <w:ilvl w:val="0"/>
          <w:numId w:val="1"/>
        </w:numPr>
        <w:ind w:left="720" w:hanging="359"/>
        <w:contextualSpacing w:val="1"/>
        <w:rPr>
          <w:sz w:val="30"/>
          <w:u w:val="none"/>
        </w:rPr>
      </w:pPr>
      <w:r w:rsidRPr="00000000" w:rsidR="00000000" w:rsidDel="00000000">
        <w:rPr>
          <w:sz w:val="30"/>
          <w:rtl w:val="0"/>
        </w:rPr>
        <w:t xml:space="preserve">Introduction</w:t>
      </w:r>
    </w:p>
    <w:p w:rsidP="00000000" w:rsidRPr="00000000" w:rsidR="00000000" w:rsidDel="00000000" w:rsidRDefault="00000000">
      <w:pPr>
        <w:numPr>
          <w:ilvl w:val="0"/>
          <w:numId w:val="1"/>
        </w:numPr>
        <w:ind w:left="720" w:hanging="359"/>
        <w:contextualSpacing w:val="1"/>
        <w:rPr>
          <w:sz w:val="30"/>
          <w:u w:val="none"/>
        </w:rPr>
      </w:pPr>
      <w:r w:rsidRPr="00000000" w:rsidR="00000000" w:rsidDel="00000000">
        <w:rPr>
          <w:sz w:val="30"/>
          <w:rtl w:val="0"/>
        </w:rPr>
        <w:t xml:space="preserve">Use Case Model for Functional Requirements</w:t>
      </w:r>
    </w:p>
    <w:p w:rsidP="00000000" w:rsidRPr="00000000" w:rsidR="00000000" w:rsidDel="00000000" w:rsidRDefault="00000000">
      <w:pPr>
        <w:numPr>
          <w:ilvl w:val="1"/>
          <w:numId w:val="1"/>
        </w:numPr>
        <w:ind w:left="1440" w:hanging="359"/>
        <w:contextualSpacing w:val="1"/>
        <w:rPr>
          <w:sz w:val="30"/>
          <w:u w:val="none"/>
        </w:rPr>
      </w:pPr>
      <w:r w:rsidRPr="00000000" w:rsidR="00000000" w:rsidDel="00000000">
        <w:rPr>
          <w:sz w:val="30"/>
          <w:rtl w:val="0"/>
        </w:rPr>
        <w:t xml:space="preserve">Graphic Use Case Model</w:t>
      </w:r>
    </w:p>
    <w:p w:rsidP="00000000" w:rsidRPr="00000000" w:rsidR="00000000" w:rsidDel="00000000" w:rsidRDefault="00000000">
      <w:pPr>
        <w:numPr>
          <w:ilvl w:val="1"/>
          <w:numId w:val="1"/>
        </w:numPr>
        <w:ind w:left="1440" w:hanging="359"/>
        <w:contextualSpacing w:val="1"/>
        <w:rPr>
          <w:sz w:val="30"/>
          <w:u w:val="none"/>
        </w:rPr>
      </w:pPr>
      <w:r w:rsidRPr="00000000" w:rsidR="00000000" w:rsidDel="00000000">
        <w:rPr>
          <w:sz w:val="30"/>
          <w:rtl w:val="0"/>
        </w:rPr>
        <w:t xml:space="preserve">Textual Description</w:t>
      </w:r>
    </w:p>
    <w:p w:rsidP="00000000" w:rsidRPr="00000000" w:rsidR="00000000" w:rsidDel="00000000" w:rsidRDefault="00000000">
      <w:pPr>
        <w:numPr>
          <w:ilvl w:val="2"/>
          <w:numId w:val="1"/>
        </w:numPr>
        <w:ind w:left="2160" w:hanging="359"/>
        <w:contextualSpacing w:val="1"/>
        <w:rPr>
          <w:sz w:val="30"/>
          <w:u w:val="none"/>
        </w:rPr>
      </w:pPr>
      <w:r w:rsidRPr="00000000" w:rsidR="00000000" w:rsidDel="00000000">
        <w:rPr>
          <w:sz w:val="30"/>
          <w:rtl w:val="0"/>
        </w:rPr>
        <w:t xml:space="preserve">Specific Use Cases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sz w:val="30"/>
          <w:u w:val="none"/>
        </w:rPr>
      </w:pPr>
      <w:r w:rsidRPr="00000000" w:rsidR="00000000" w:rsidDel="00000000">
        <w:rPr>
          <w:sz w:val="30"/>
          <w:rtl w:val="0"/>
        </w:rPr>
        <w:t xml:space="preserve">Rationale for the Use Case Model</w:t>
      </w:r>
    </w:p>
    <w:p w:rsidP="00000000" w:rsidRPr="00000000" w:rsidR="00000000" w:rsidDel="00000000" w:rsidRDefault="00000000">
      <w:pPr>
        <w:numPr>
          <w:ilvl w:val="0"/>
          <w:numId w:val="2"/>
        </w:numPr>
        <w:ind w:left="720" w:hanging="359"/>
        <w:contextualSpacing w:val="1"/>
        <w:rPr>
          <w:sz w:val="30"/>
          <w:u w:val="none"/>
        </w:rPr>
      </w:pPr>
      <w:r w:rsidRPr="00000000" w:rsidR="00000000" w:rsidDel="00000000">
        <w:rPr>
          <w:sz w:val="30"/>
          <w:rtl w:val="0"/>
        </w:rPr>
        <w:t xml:space="preserve">Non-Functional Requirements</w:t>
      </w:r>
    </w:p>
    <w:p w:rsidP="00000000" w:rsidRPr="00000000" w:rsidR="00000000" w:rsidDel="00000000" w:rsidRDefault="00000000">
      <w:pPr>
        <w:numPr>
          <w:ilvl w:val="0"/>
          <w:numId w:val="2"/>
        </w:numPr>
        <w:ind w:left="720" w:hanging="359"/>
        <w:contextualSpacing w:val="1"/>
        <w:rPr>
          <w:sz w:val="30"/>
          <w:u w:val="none"/>
        </w:rPr>
      </w:pPr>
      <w:r w:rsidRPr="00000000" w:rsidR="00000000" w:rsidDel="00000000">
        <w:rPr>
          <w:sz w:val="30"/>
          <w:rtl w:val="0"/>
        </w:rPr>
        <w:t xml:space="preserve">Evidence the requirements have been placed under configuration management control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30"/>
          <w:rtl w:val="0"/>
        </w:rPr>
        <w:t xml:space="preserve">LIST OF FIGURES</w:t>
      </w:r>
    </w:p>
    <w:p w:rsidP="00000000" w:rsidRPr="00000000" w:rsidR="00000000" w:rsidDel="00000000" w:rsidRDefault="00000000">
      <w:pPr>
        <w:contextualSpacing w:val="0"/>
      </w:pPr>
      <w:r w:rsidRPr="00000000" w:rsidR="00000000" w:rsidDel="00000000">
        <w:rPr>
          <w:rtl w:val="0"/>
        </w:rPr>
        <w:t xml:space="preserve">Figure 1.1 - UML Use Case Diagram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30"/>
          <w:rtl w:val="0"/>
        </w:rPr>
        <w:t xml:space="preserve">INTRODUCTION</w:t>
      </w:r>
    </w:p>
    <w:p w:rsidP="00000000" w:rsidRPr="00000000" w:rsidR="00000000" w:rsidDel="00000000" w:rsidRDefault="00000000">
      <w:pPr>
        <w:contextualSpacing w:val="0"/>
      </w:pPr>
      <w:r w:rsidRPr="00000000" w:rsidR="00000000" w:rsidDel="00000000">
        <w:rPr>
          <w:sz w:val="30"/>
          <w:rtl w:val="0"/>
        </w:rPr>
        <w:t xml:space="preserve">This document will outline the UML-ized use case determined by client meetings and discussion of implementing a parking space information sharing application via phone apps.  This document will focus on a high level view of the project goals leaving details for future documents.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30"/>
          <w:rtl w:val="0"/>
        </w:rPr>
        <w:t xml:space="preserve">USE CASE MODEL FOR FUNCTIONAL REQUIREMENTS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2160" w:right="0" w:hanging="1799"/>
        <w:contextualSpacing w:val="0"/>
      </w:pPr>
      <w:r w:rsidRPr="00000000" w:rsidR="00000000" w:rsidDel="00000000">
        <w:rPr>
          <w:sz w:val="20"/>
          <w:rtl w:val="0"/>
        </w:rPr>
        <w:t xml:space="preserve">Figure 1.1 </w:t>
      </w:r>
      <w:r w:rsidRPr="00000000" w:rsidR="00000000" w:rsidDel="00000000">
        <w:drawing>
          <wp:inline distR="114300" distT="114300" distB="114300" distL="114300">
            <wp:extent cy="1423988" cx="4463359"/>
            <wp:effectExtent t="0" b="0" r="0" l="0"/>
            <wp:docPr id="2" name="image01.png"/>
            <a:graphic>
              <a:graphicData uri="http://schemas.openxmlformats.org/drawingml/2006/picture">
                <pic:pic>
                  <pic:nvPicPr>
                    <pic:cNvPr id="0" name="image01.png"/>
                    <pic:cNvPicPr preferRelativeResize="0"/>
                  </pic:nvPicPr>
                  <pic:blipFill>
                    <a:blip r:embed="rId6"/>
                    <a:srcRect/>
                    <a:stretch>
                      <a:fillRect/>
                    </a:stretch>
                  </pic:blipFill>
                  <pic:spPr>
                    <a:xfrm>
                      <a:ext cy="1423988" cx="4463359"/>
                    </a:xfrm>
                    <a:prstGeom prst="rect"/>
                    <a:ln/>
                  </pic:spPr>
                </pic:pic>
              </a:graphicData>
            </a:graphic>
          </wp:inline>
        </w:drawing>
      </w:r>
      <w:r w:rsidRPr="00000000" w:rsidR="00000000" w:rsidDel="00000000">
        <w:rPr>
          <w:rtl w:val="0"/>
        </w:rPr>
      </w:r>
    </w:p>
    <w:p w:rsidP="00000000" w:rsidRPr="00000000" w:rsidR="00000000" w:rsidDel="00000000" w:rsidRDefault="00000000">
      <w:pPr>
        <w:ind w:left="2160" w:right="0" w:hanging="1079"/>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30"/>
          <w:rtl w:val="0"/>
        </w:rPr>
        <w:t xml:space="preserve">Description:</w:t>
      </w:r>
    </w:p>
    <w:p w:rsidP="00000000" w:rsidRPr="00000000" w:rsidR="00000000" w:rsidDel="00000000" w:rsidRDefault="00000000">
      <w:pPr>
        <w:contextualSpacing w:val="0"/>
      </w:pPr>
      <w:r w:rsidRPr="00000000" w:rsidR="00000000" w:rsidDel="00000000">
        <w:rPr>
          <w:sz w:val="30"/>
          <w:rtl w:val="0"/>
        </w:rPr>
        <w:tab/>
        <w:t xml:space="preserve">The overall use case is a UL Trans parking attendant performs rounds entering data indicating the number of full/empty parking spots in a given tower into a handheld device which communicates this to our server.  The server is then queried by the phone applications and data is displayed to the end user.  Our role in the process is essentially a relayer of information between UL Trans and the students.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30"/>
          <w:rtl w:val="0"/>
        </w:rPr>
        <w:t xml:space="preserve">RATIONALE FOR YOUR USE CASE MODEL</w:t>
      </w:r>
    </w:p>
    <w:p w:rsidP="00000000" w:rsidRPr="00000000" w:rsidR="00000000" w:rsidDel="00000000" w:rsidRDefault="00000000">
      <w:pPr>
        <w:contextualSpacing w:val="0"/>
      </w:pPr>
      <w:r w:rsidRPr="00000000" w:rsidR="00000000" w:rsidDel="00000000">
        <w:rPr>
          <w:sz w:val="30"/>
          <w:rtl w:val="0"/>
        </w:rPr>
        <w:tab/>
        <w:t xml:space="preserve">This particular model is being implemented in order to make use of the information we have[the handheld information from UL Trans] and to most effectively get it into the hands of users.  We anticipate that our users will be looking for spots as close to their arrival as possible as to get the most up to date information as possible.  To best serve this need a phone application is appropriate.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30"/>
          <w:rtl w:val="0"/>
        </w:rPr>
        <w:t xml:space="preserve">NON-FUNCTIONAL REQUIREMENTS</w:t>
      </w:r>
    </w:p>
    <w:p w:rsidP="00000000" w:rsidRPr="00000000" w:rsidR="00000000" w:rsidDel="00000000" w:rsidRDefault="00000000">
      <w:pPr>
        <w:contextualSpacing w:val="0"/>
      </w:pPr>
      <w:r w:rsidRPr="00000000" w:rsidR="00000000" w:rsidDel="00000000">
        <w:rPr>
          <w:sz w:val="30"/>
          <w:rtl w:val="0"/>
        </w:rPr>
        <w:t xml:space="preserve">The UL Transportation Dept is growing along with the rest of the university.  As such it is currently evaluating new technologies to help better serve the students, the university and the community.  This technology will enhance the level of information available to administrators and students.  However, we do not anticipate its arrival before our project deadline.  We are still attempting to account for this incoming tech as much as possible in our project planning.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30"/>
          <w:rtl w:val="0"/>
        </w:rPr>
        <w:t xml:space="preserve">EVIDENCE THE REQUIREMENTS HAVE BEEN PLACED UNDER</w:t>
      </w:r>
    </w:p>
    <w:p w:rsidP="00000000" w:rsidRPr="00000000" w:rsidR="00000000" w:rsidDel="00000000" w:rsidRDefault="00000000">
      <w:pPr>
        <w:contextualSpacing w:val="0"/>
      </w:pPr>
      <w:r w:rsidRPr="00000000" w:rsidR="00000000" w:rsidDel="00000000">
        <w:rPr>
          <w:sz w:val="30"/>
          <w:rtl w:val="0"/>
        </w:rPr>
        <w:t xml:space="preserve">CONFIGURATION MANAGEMENT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7">
        <w:r w:rsidRPr="00000000" w:rsidR="00000000" w:rsidDel="00000000">
          <w:rPr>
            <w:color w:val="1155cc"/>
            <w:sz w:val="30"/>
            <w:u w:val="single"/>
            <w:rtl w:val="0"/>
          </w:rPr>
          <w:t xml:space="preserve">https://github.com/somecoder43242/CMPS_453.git</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30"/>
          <w:rtl w:val="0"/>
        </w:rPr>
        <w:t xml:space="preserve">REFERENCES</w:t>
      </w:r>
    </w:p>
    <w:p w:rsidP="00000000" w:rsidRPr="00000000" w:rsidR="00000000" w:rsidDel="00000000" w:rsidRDefault="00000000">
      <w:pPr>
        <w:contextualSpacing w:val="0"/>
      </w:pPr>
      <w:r w:rsidRPr="00000000" w:rsidR="00000000" w:rsidDel="00000000">
        <w:rPr>
          <w:sz w:val="30"/>
          <w:rtl w:val="0"/>
        </w:rPr>
        <w:t xml:space="preserve">// complete, correctly formatted</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png" Type="http://schemas.openxmlformats.org/officeDocument/2006/relationships/image" Id="rId6"/><Relationship Target="media/image00.png" Type="http://schemas.openxmlformats.org/officeDocument/2006/relationships/image" Id="rId5"/><Relationship Target="https://github.com/somecoder43242/CMPS_453.git"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Documentation.docx</dc:title>
</cp:coreProperties>
</file>