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70C0"/>
          <w:sz w:val="32"/>
        </w:rPr>
        <w:t>GEMMY CONNECT LTD</w:t>
      </w:r>
    </w:p>
    <w:p/>
    <w:p>
      <w:pPr>
        <w:jc w:val="center"/>
      </w:pPr>
      <w:r>
        <w:rPr>
          <w:b/>
          <w:color w:val="002B5C"/>
          <w:sz w:val="72"/>
        </w:rPr>
        <w:t>OneGemmy</w:t>
      </w:r>
    </w:p>
    <w:p>
      <w:pPr>
        <w:jc w:val="center"/>
      </w:pPr>
      <w:r>
        <w:rPr>
          <w:color w:val="00B4D8"/>
          <w:sz w:val="36"/>
        </w:rPr>
        <w:t>Business Management Tool</w:t>
      </w:r>
    </w:p>
    <w:p/>
    <w:p>
      <w:pPr>
        <w:jc w:val="center"/>
      </w:pPr>
      <w:r>
        <w:rPr>
          <w:b/>
          <w:color w:val="002B5C"/>
          <w:sz w:val="44"/>
        </w:rPr>
        <w:t>Software Requirements Specification</w:t>
      </w:r>
    </w:p>
    <w:p/>
    <w:p>
      <w:pPr>
        <w:jc w:val="center"/>
      </w:pPr>
      <w:r>
        <w:rPr>
          <w:color w:val="0070C0"/>
        </w:rPr>
        <w:t>━━━━━━━━━━━━━━━━━━━━━━━━━━━━━━━━━━━━━━━━━━━━━━━━━━</w:t>
      </w:r>
    </w:p>
    <w:p/>
    <w:p>
      <w:pPr>
        <w:jc w:val="center"/>
      </w:pPr>
      <w:r>
        <w:rPr>
          <w:color w:val="666666"/>
          <w:sz w:val="24"/>
        </w:rPr>
        <w:t>Version: 1.3</w:t>
      </w:r>
    </w:p>
    <w:p>
      <w:pPr>
        <w:jc w:val="center"/>
      </w:pPr>
      <w:r>
        <w:rPr>
          <w:color w:val="666666"/>
          <w:sz w:val="24"/>
        </w:rPr>
        <w:t>Date: July 2026</w:t>
      </w:r>
    </w:p>
    <w:p>
      <w:pPr>
        <w:jc w:val="center"/>
      </w:pPr>
      <w:r>
        <w:rPr>
          <w:color w:val="666666"/>
          <w:sz w:val="24"/>
        </w:rPr>
        <w:t>Classification: Confidential</w:t>
      </w:r>
    </w:p>
    <w:p>
      <w:pPr>
        <w:jc w:val="center"/>
      </w:pPr>
      <w:r>
        <w:rPr>
          <w:color w:val="666666"/>
          <w:sz w:val="24"/>
        </w:rPr>
        <w:t>Prepared by: Gemmy Connect Ltd</w:t>
      </w:r>
    </w:p>
    <w:p>
      <w:r>
        <w:br w:type="page"/>
      </w:r>
    </w:p>
    <w:p>
      <w:pPr>
        <w:pStyle w:val="Heading1"/>
      </w:pPr>
      <w:r>
        <w:rPr>
          <w:color w:val="002B5C"/>
        </w:rPr>
        <w:t>Table of Contents</w:t>
      </w:r>
    </w:p>
    <w:p>
      <w:pPr>
        <w:jc w:val="center"/>
      </w:pPr>
      <w:r>
        <w:rPr>
          <w:i/>
          <w:color w:val="666666"/>
        </w:rPr>
        <w:t>[Update this field in Microsoft Word: References → Update Table]</w:t>
      </w:r>
    </w:p>
    <w:p>
      <w:r>
        <w:fldChar w:fldCharType="begin"/>
      </w:r>
      <w:r>
        <w:instrText xml:space="preserve"> TOC \o "1-3" \h \z \u </w:instrText>
      </w:r>
      <w:r>
        <w:fldChar w:fldCharType="end"/>
      </w:r>
    </w:p>
    <w:p>
      <w:r>
        <w:br w:type="page"/>
      </w:r>
    </w:p>
    <w:p>
      <w:pPr>
        <w:pStyle w:val="Heading1"/>
      </w:pPr>
      <w:r>
        <w:rPr>
          <w:color w:val="002B5C"/>
        </w:rPr>
        <w:t>Revision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70C0"/>
          </w:tcPr>
          <w:p>
            <w:pPr>
              <w:jc w:val="center"/>
            </w:pPr>
            <w:r>
              <w:rPr>
                <w:b/>
                <w:color w:val="FFFFFF"/>
                <w:sz w:val="20"/>
              </w:rPr>
              <w:t>Version</w:t>
            </w:r>
          </w:p>
        </w:tc>
        <w:tc>
          <w:tcPr>
            <w:tcW w:type="dxa" w:w="2351"/>
            <w:shd w:fill="0070C0"/>
          </w:tcPr>
          <w:p>
            <w:pPr>
              <w:jc w:val="center"/>
            </w:pPr>
            <w:r>
              <w:rPr>
                <w:b/>
                <w:color w:val="FFFFFF"/>
                <w:sz w:val="20"/>
              </w:rPr>
              <w:t>Date</w:t>
            </w:r>
          </w:p>
        </w:tc>
        <w:tc>
          <w:tcPr>
            <w:tcW w:type="dxa" w:w="2351"/>
            <w:shd w:fill="0070C0"/>
          </w:tcPr>
          <w:p>
            <w:pPr>
              <w:jc w:val="center"/>
            </w:pPr>
            <w:r>
              <w:rPr>
                <w:b/>
                <w:color w:val="FFFFFF"/>
                <w:sz w:val="20"/>
              </w:rPr>
              <w:t>Author</w:t>
            </w:r>
          </w:p>
        </w:tc>
        <w:tc>
          <w:tcPr>
            <w:tcW w:type="dxa" w:w="2351"/>
            <w:shd w:fill="0070C0"/>
          </w:tcPr>
          <w:p>
            <w:pPr>
              <w:jc w:val="center"/>
            </w:pPr>
            <w:r>
              <w:rPr>
                <w:b/>
                <w:color w:val="FFFFFF"/>
                <w:sz w:val="20"/>
              </w:rPr>
              <w:t>Changes</w:t>
            </w:r>
          </w:p>
        </w:tc>
      </w:tr>
      <w:tr>
        <w:tc>
          <w:tcPr>
            <w:tcW w:type="dxa" w:w="2351"/>
          </w:tcPr>
          <w:p>
            <w:r>
              <w:rPr>
                <w:sz w:val="20"/>
              </w:rPr>
              <w:t>1.0</w:t>
            </w:r>
          </w:p>
        </w:tc>
        <w:tc>
          <w:tcPr>
            <w:tcW w:type="dxa" w:w="2351"/>
          </w:tcPr>
          <w:p>
            <w:r>
              <w:rPr>
                <w:sz w:val="20"/>
              </w:rPr>
              <w:t>July 2026</w:t>
            </w:r>
          </w:p>
        </w:tc>
        <w:tc>
          <w:tcPr>
            <w:tcW w:type="dxa" w:w="2351"/>
          </w:tcPr>
          <w:p>
            <w:r>
              <w:rPr>
                <w:sz w:val="20"/>
              </w:rPr>
              <w:t>Gemmy Connect Ltd</w:t>
            </w:r>
          </w:p>
        </w:tc>
        <w:tc>
          <w:tcPr>
            <w:tcW w:type="dxa" w:w="2351"/>
          </w:tcPr>
          <w:p>
            <w:r>
              <w:rPr>
                <w:sz w:val="20"/>
              </w:rPr>
              <w:t>Initial release</w:t>
            </w:r>
          </w:p>
        </w:tc>
      </w:tr>
      <w:tr>
        <w:tc>
          <w:tcPr>
            <w:tcW w:type="dxa" w:w="2351"/>
            <w:shd w:fill="E8F4FD"/>
          </w:tcPr>
          <w:p>
            <w:r>
              <w:rPr>
                <w:sz w:val="20"/>
              </w:rPr>
              <w:t>1.1</w:t>
            </w:r>
          </w:p>
        </w:tc>
        <w:tc>
          <w:tcPr>
            <w:tcW w:type="dxa" w:w="2351"/>
            <w:shd w:fill="E8F4FD"/>
          </w:tcPr>
          <w:p>
            <w:r>
              <w:rPr>
                <w:sz w:val="20"/>
              </w:rPr>
              <w:t>July 2026</w:t>
            </w:r>
          </w:p>
        </w:tc>
        <w:tc>
          <w:tcPr>
            <w:tcW w:type="dxa" w:w="2351"/>
            <w:shd w:fill="E8F4FD"/>
          </w:tcPr>
          <w:p>
            <w:r>
              <w:rPr>
                <w:sz w:val="20"/>
              </w:rPr>
              <w:t>Gemmy Connect Ltd</w:t>
            </w:r>
          </w:p>
        </w:tc>
        <w:tc>
          <w:tcPr>
            <w:tcW w:type="dxa" w:w="2351"/>
            <w:shd w:fill="E8F4FD"/>
          </w:tcPr>
          <w:p>
            <w:r>
              <w:rPr>
                <w:sz w:val="20"/>
              </w:rPr>
              <w:t>Added Sales module</w:t>
            </w:r>
          </w:p>
        </w:tc>
      </w:tr>
      <w:tr>
        <w:tc>
          <w:tcPr>
            <w:tcW w:type="dxa" w:w="2351"/>
          </w:tcPr>
          <w:p>
            <w:r>
              <w:rPr>
                <w:sz w:val="20"/>
              </w:rPr>
              <w:t>1.2</w:t>
            </w:r>
          </w:p>
        </w:tc>
        <w:tc>
          <w:tcPr>
            <w:tcW w:type="dxa" w:w="2351"/>
          </w:tcPr>
          <w:p>
            <w:r>
              <w:rPr>
                <w:sz w:val="20"/>
              </w:rPr>
              <w:t>July 2026</w:t>
            </w:r>
          </w:p>
        </w:tc>
        <w:tc>
          <w:tcPr>
            <w:tcW w:type="dxa" w:w="2351"/>
          </w:tcPr>
          <w:p>
            <w:r>
              <w:rPr>
                <w:sz w:val="20"/>
              </w:rPr>
              <w:t>Gemmy Connect Ltd</w:t>
            </w:r>
          </w:p>
        </w:tc>
        <w:tc>
          <w:tcPr>
            <w:tcW w:type="dxa" w:w="2351"/>
          </w:tcPr>
          <w:p>
            <w:r>
              <w:rPr>
                <w:sz w:val="20"/>
              </w:rPr>
              <w:t>Added Stock module, module descriptions</w:t>
            </w:r>
          </w:p>
        </w:tc>
      </w:tr>
      <w:tr>
        <w:tc>
          <w:tcPr>
            <w:tcW w:type="dxa" w:w="2351"/>
            <w:shd w:fill="E8F4FD"/>
          </w:tcPr>
          <w:p>
            <w:r>
              <w:rPr>
                <w:sz w:val="20"/>
              </w:rPr>
              <w:t>1.3</w:t>
            </w:r>
          </w:p>
        </w:tc>
        <w:tc>
          <w:tcPr>
            <w:tcW w:type="dxa" w:w="2351"/>
            <w:shd w:fill="E8F4FD"/>
          </w:tcPr>
          <w:p>
            <w:r>
              <w:rPr>
                <w:sz w:val="20"/>
              </w:rPr>
              <w:t>July 2026</w:t>
            </w:r>
          </w:p>
        </w:tc>
        <w:tc>
          <w:tcPr>
            <w:tcW w:type="dxa" w:w="2351"/>
            <w:shd w:fill="E8F4FD"/>
          </w:tcPr>
          <w:p>
            <w:r>
              <w:rPr>
                <w:sz w:val="20"/>
              </w:rPr>
              <w:t>Gemmy Connect Ltd</w:t>
            </w:r>
          </w:p>
        </w:tc>
        <w:tc>
          <w:tcPr>
            <w:tcW w:type="dxa" w:w="2351"/>
            <w:shd w:fill="E8F4FD"/>
          </w:tcPr>
          <w:p>
            <w:r>
              <w:rPr>
                <w:sz w:val="20"/>
              </w:rPr>
              <w:t>Added scalability for small, medium, and large businesses</w:t>
            </w:r>
          </w:p>
        </w:tc>
      </w:tr>
    </w:tbl>
    <w:p>
      <w:r>
        <w:br w:type="page"/>
      </w:r>
    </w:p>
    <w:p>
      <w:pPr>
        <w:pStyle w:val="Heading1"/>
      </w:pPr>
      <w:r>
        <w:rPr>
          <w:color w:val="002B5C"/>
        </w:rPr>
        <w:t>1. Introduction</w:t>
      </w:r>
    </w:p>
    <w:p>
      <w:pPr>
        <w:pStyle w:val="Heading2"/>
      </w:pPr>
      <w:r>
        <w:rPr>
          <w:color w:val="002B5C"/>
        </w:rPr>
        <w:t>1.1 Purpose</w:t>
      </w:r>
    </w:p>
    <w:p>
      <w:r>
        <w:t>This document defines the software requirements for the OneGemmy backend — the server-side engine that powers the entire business management tool. Developed by Gemmy Connect Ltd, the backend is responsible for all business logic, data storage, authentication, calculations, and integrations. It is designed to scale from small businesses with a handful of users to large enterprises with thousands of concurrent users.</w:t>
      </w:r>
    </w:p>
    <w:p>
      <w:pPr>
        <w:pStyle w:val="Heading2"/>
      </w:pPr>
      <w:r>
        <w:rPr>
          <w:color w:val="002B5C"/>
        </w:rPr>
        <w:t>1.2 What does the Backend do?</w:t>
      </w:r>
    </w:p>
    <w:p>
      <w:r>
        <w:t>Think of the backend as the brain and memory of OneGemmy. Every time a user clicks a button, submits a form, or views a report, the frontend sends a request to the backend. The backend processes that request — checking permissions, running business rules, querying the database, performing calculations — and sends back the result. It also runs background tasks like sending emails, generating PDFs, checking for low stock, and calculating commissions.</w:t>
      </w:r>
    </w:p>
    <w:p>
      <w:pPr>
        <w:pStyle w:val="Heading2"/>
      </w:pPr>
      <w:r>
        <w:rPr>
          <w:color w:val="002B5C"/>
        </w:rPr>
        <w:t>1.3 Tech Stack</w:t>
      </w:r>
    </w:p>
    <w:tbl>
      <w:tblPr>
        <w:tblStyle w:val="TableGrid"/>
        <w:tblW w:type="auto" w:w="0"/>
        <w:jc w:val="center"/>
        <w:tblLook w:firstColumn="1" w:firstRow="1" w:lastColumn="0" w:lastRow="0" w:noHBand="0" w:noVBand="1" w:val="04A0"/>
      </w:tblPr>
      <w:tblGrid>
        <w:gridCol w:w="3135"/>
        <w:gridCol w:w="3135"/>
        <w:gridCol w:w="3135"/>
      </w:tblGrid>
      <w:tr>
        <w:tc>
          <w:tcPr>
            <w:tcW w:type="dxa" w:w="2592"/>
            <w:shd w:fill="0070C0"/>
          </w:tcPr>
          <w:p>
            <w:pPr>
              <w:jc w:val="center"/>
            </w:pPr>
            <w:r>
              <w:rPr>
                <w:b/>
                <w:color w:val="FFFFFF"/>
                <w:sz w:val="20"/>
              </w:rPr>
              <w:t>Component</w:t>
            </w:r>
          </w:p>
        </w:tc>
        <w:tc>
          <w:tcPr>
            <w:tcW w:type="dxa" w:w="3168"/>
            <w:shd w:fill="0070C0"/>
          </w:tcPr>
          <w:p>
            <w:pPr>
              <w:jc w:val="center"/>
            </w:pPr>
            <w:r>
              <w:rPr>
                <w:b/>
                <w:color w:val="FFFFFF"/>
                <w:sz w:val="20"/>
              </w:rPr>
              <w:t>Technology</w:t>
            </w:r>
          </w:p>
        </w:tc>
        <w:tc>
          <w:tcPr>
            <w:tcW w:type="dxa" w:w="3600"/>
            <w:shd w:fill="0070C0"/>
          </w:tcPr>
          <w:p>
            <w:pPr>
              <w:jc w:val="center"/>
            </w:pPr>
            <w:r>
              <w:rPr>
                <w:b/>
                <w:color w:val="FFFFFF"/>
                <w:sz w:val="20"/>
              </w:rPr>
              <w:t>Why</w:t>
            </w:r>
          </w:p>
        </w:tc>
      </w:tr>
      <w:tr>
        <w:tc>
          <w:tcPr>
            <w:tcW w:type="dxa" w:w="2592"/>
          </w:tcPr>
          <w:p>
            <w:r>
              <w:rPr>
                <w:sz w:val="20"/>
              </w:rPr>
              <w:t>Runtime</w:t>
            </w:r>
          </w:p>
        </w:tc>
        <w:tc>
          <w:tcPr>
            <w:tcW w:type="dxa" w:w="3168"/>
          </w:tcPr>
          <w:p>
            <w:r>
              <w:rPr>
                <w:sz w:val="20"/>
              </w:rPr>
              <w:t>Node.js 20+</w:t>
            </w:r>
          </w:p>
        </w:tc>
        <w:tc>
          <w:tcPr>
            <w:tcW w:type="dxa" w:w="3600"/>
          </w:tcPr>
          <w:p>
            <w:r>
              <w:rPr>
                <w:sz w:val="20"/>
              </w:rPr>
              <w:t>Fast, non-blocking I/O, huge ecosystem</w:t>
            </w:r>
          </w:p>
        </w:tc>
      </w:tr>
      <w:tr>
        <w:tc>
          <w:tcPr>
            <w:tcW w:type="dxa" w:w="2592"/>
            <w:shd w:fill="E8F4FD"/>
          </w:tcPr>
          <w:p>
            <w:r>
              <w:rPr>
                <w:sz w:val="20"/>
              </w:rPr>
              <w:t>Framework</w:t>
            </w:r>
          </w:p>
        </w:tc>
        <w:tc>
          <w:tcPr>
            <w:tcW w:type="dxa" w:w="3168"/>
            <w:shd w:fill="E8F4FD"/>
          </w:tcPr>
          <w:p>
            <w:r>
              <w:rPr>
                <w:sz w:val="20"/>
              </w:rPr>
              <w:t>Express.js / Fastify</w:t>
            </w:r>
          </w:p>
        </w:tc>
        <w:tc>
          <w:tcPr>
            <w:tcW w:type="dxa" w:w="3600"/>
            <w:shd w:fill="E8F4FD"/>
          </w:tcPr>
          <w:p>
            <w:r>
              <w:rPr>
                <w:sz w:val="20"/>
              </w:rPr>
              <w:t>Mature, well-documented, high performance</w:t>
            </w:r>
          </w:p>
        </w:tc>
      </w:tr>
      <w:tr>
        <w:tc>
          <w:tcPr>
            <w:tcW w:type="dxa" w:w="2592"/>
          </w:tcPr>
          <w:p>
            <w:r>
              <w:rPr>
                <w:sz w:val="20"/>
              </w:rPr>
              <w:t>Language</w:t>
            </w:r>
          </w:p>
        </w:tc>
        <w:tc>
          <w:tcPr>
            <w:tcW w:type="dxa" w:w="3168"/>
          </w:tcPr>
          <w:p>
            <w:r>
              <w:rPr>
                <w:sz w:val="20"/>
              </w:rPr>
              <w:t>TypeScript</w:t>
            </w:r>
          </w:p>
        </w:tc>
        <w:tc>
          <w:tcPr>
            <w:tcW w:type="dxa" w:w="3600"/>
          </w:tcPr>
          <w:p>
            <w:r>
              <w:rPr>
                <w:sz w:val="20"/>
              </w:rPr>
              <w:t>Type safety, better IDE support, fewer bugs</w:t>
            </w:r>
          </w:p>
        </w:tc>
      </w:tr>
      <w:tr>
        <w:tc>
          <w:tcPr>
            <w:tcW w:type="dxa" w:w="2592"/>
            <w:shd w:fill="E8F4FD"/>
          </w:tcPr>
          <w:p>
            <w:r>
              <w:rPr>
                <w:sz w:val="20"/>
              </w:rPr>
              <w:t>Database</w:t>
            </w:r>
          </w:p>
        </w:tc>
        <w:tc>
          <w:tcPr>
            <w:tcW w:type="dxa" w:w="3168"/>
            <w:shd w:fill="E8F4FD"/>
          </w:tcPr>
          <w:p>
            <w:r>
              <w:rPr>
                <w:sz w:val="20"/>
              </w:rPr>
              <w:t>PostgreSQL 16+</w:t>
            </w:r>
          </w:p>
        </w:tc>
        <w:tc>
          <w:tcPr>
            <w:tcW w:type="dxa" w:w="3600"/>
            <w:shd w:fill="E8F4FD"/>
          </w:tcPr>
          <w:p>
            <w:r>
              <w:rPr>
                <w:sz w:val="20"/>
              </w:rPr>
              <w:t>Reliable, ACID-compliant, handles complex queries</w:t>
            </w:r>
          </w:p>
        </w:tc>
      </w:tr>
      <w:tr>
        <w:tc>
          <w:tcPr>
            <w:tcW w:type="dxa" w:w="2592"/>
          </w:tcPr>
          <w:p>
            <w:r>
              <w:rPr>
                <w:sz w:val="20"/>
              </w:rPr>
              <w:t>ORM</w:t>
            </w:r>
          </w:p>
        </w:tc>
        <w:tc>
          <w:tcPr>
            <w:tcW w:type="dxa" w:w="3168"/>
          </w:tcPr>
          <w:p>
            <w:r>
              <w:rPr>
                <w:sz w:val="20"/>
              </w:rPr>
              <w:t>Prisma / Drizzle</w:t>
            </w:r>
          </w:p>
        </w:tc>
        <w:tc>
          <w:tcPr>
            <w:tcW w:type="dxa" w:w="3600"/>
          </w:tcPr>
          <w:p>
            <w:r>
              <w:rPr>
                <w:sz w:val="20"/>
              </w:rPr>
              <w:t>Type-safe database access, migrations</w:t>
            </w:r>
          </w:p>
        </w:tc>
      </w:tr>
      <w:tr>
        <w:tc>
          <w:tcPr>
            <w:tcW w:type="dxa" w:w="2592"/>
            <w:shd w:fill="E8F4FD"/>
          </w:tcPr>
          <w:p>
            <w:r>
              <w:rPr>
                <w:sz w:val="20"/>
              </w:rPr>
              <w:t>Cache</w:t>
            </w:r>
          </w:p>
        </w:tc>
        <w:tc>
          <w:tcPr>
            <w:tcW w:type="dxa" w:w="3168"/>
            <w:shd w:fill="E8F4FD"/>
          </w:tcPr>
          <w:p>
            <w:r>
              <w:rPr>
                <w:sz w:val="20"/>
              </w:rPr>
              <w:t>Redis 7+</w:t>
            </w:r>
          </w:p>
        </w:tc>
        <w:tc>
          <w:tcPr>
            <w:tcW w:type="dxa" w:w="3600"/>
            <w:shd w:fill="E8F4FD"/>
          </w:tcPr>
          <w:p>
            <w:r>
              <w:rPr>
                <w:sz w:val="20"/>
              </w:rPr>
              <w:t>Lightning-fast caching and session storage</w:t>
            </w:r>
          </w:p>
        </w:tc>
      </w:tr>
      <w:tr>
        <w:tc>
          <w:tcPr>
            <w:tcW w:type="dxa" w:w="2592"/>
          </w:tcPr>
          <w:p>
            <w:r>
              <w:rPr>
                <w:sz w:val="20"/>
              </w:rPr>
              <w:t>Queue</w:t>
            </w:r>
          </w:p>
        </w:tc>
        <w:tc>
          <w:tcPr>
            <w:tcW w:type="dxa" w:w="3168"/>
          </w:tcPr>
          <w:p>
            <w:r>
              <w:rPr>
                <w:sz w:val="20"/>
              </w:rPr>
              <w:t>BullMQ</w:t>
            </w:r>
          </w:p>
        </w:tc>
        <w:tc>
          <w:tcPr>
            <w:tcW w:type="dxa" w:w="3600"/>
          </w:tcPr>
          <w:p>
            <w:r>
              <w:rPr>
                <w:sz w:val="20"/>
              </w:rPr>
              <w:t>Reliable background job processing</w:t>
            </w:r>
          </w:p>
        </w:tc>
      </w:tr>
      <w:tr>
        <w:tc>
          <w:tcPr>
            <w:tcW w:type="dxa" w:w="2592"/>
            <w:shd w:fill="E8F4FD"/>
          </w:tcPr>
          <w:p>
            <w:r>
              <w:rPr>
                <w:sz w:val="20"/>
              </w:rPr>
              <w:t>Auth</w:t>
            </w:r>
          </w:p>
        </w:tc>
        <w:tc>
          <w:tcPr>
            <w:tcW w:type="dxa" w:w="3168"/>
            <w:shd w:fill="E8F4FD"/>
          </w:tcPr>
          <w:p>
            <w:r>
              <w:rPr>
                <w:sz w:val="20"/>
              </w:rPr>
              <w:t>JWT + bcrypt</w:t>
            </w:r>
          </w:p>
        </w:tc>
        <w:tc>
          <w:tcPr>
            <w:tcW w:type="dxa" w:w="3600"/>
            <w:shd w:fill="E8F4FD"/>
          </w:tcPr>
          <w:p>
            <w:r>
              <w:rPr>
                <w:sz w:val="20"/>
              </w:rPr>
              <w:t>Industry-standard secure authentication</w:t>
            </w:r>
          </w:p>
        </w:tc>
      </w:tr>
      <w:tr>
        <w:tc>
          <w:tcPr>
            <w:tcW w:type="dxa" w:w="2592"/>
          </w:tcPr>
          <w:p>
            <w:r>
              <w:rPr>
                <w:sz w:val="20"/>
              </w:rPr>
              <w:t>Validation</w:t>
            </w:r>
          </w:p>
        </w:tc>
        <w:tc>
          <w:tcPr>
            <w:tcW w:type="dxa" w:w="3168"/>
          </w:tcPr>
          <w:p>
            <w:r>
              <w:rPr>
                <w:sz w:val="20"/>
              </w:rPr>
              <w:t>Zod</w:t>
            </w:r>
          </w:p>
        </w:tc>
        <w:tc>
          <w:tcPr>
            <w:tcW w:type="dxa" w:w="3600"/>
          </w:tcPr>
          <w:p>
            <w:r>
              <w:rPr>
                <w:sz w:val="20"/>
              </w:rPr>
              <w:t>Schema-based input validation</w:t>
            </w:r>
          </w:p>
        </w:tc>
      </w:tr>
      <w:tr>
        <w:tc>
          <w:tcPr>
            <w:tcW w:type="dxa" w:w="2592"/>
            <w:shd w:fill="E8F4FD"/>
          </w:tcPr>
          <w:p>
            <w:r>
              <w:rPr>
                <w:sz w:val="20"/>
              </w:rPr>
              <w:t>File Storage</w:t>
            </w:r>
          </w:p>
        </w:tc>
        <w:tc>
          <w:tcPr>
            <w:tcW w:type="dxa" w:w="3168"/>
            <w:shd w:fill="E8F4FD"/>
          </w:tcPr>
          <w:p>
            <w:r>
              <w:rPr>
                <w:sz w:val="20"/>
              </w:rPr>
              <w:t>AWS S3 / MinIO</w:t>
            </w:r>
          </w:p>
        </w:tc>
        <w:tc>
          <w:tcPr>
            <w:tcW w:type="dxa" w:w="3600"/>
            <w:shd w:fill="E8F4FD"/>
          </w:tcPr>
          <w:p>
            <w:r>
              <w:rPr>
                <w:sz w:val="20"/>
              </w:rPr>
              <w:t>Scalable file storage for documents and images</w:t>
            </w:r>
          </w:p>
        </w:tc>
      </w:tr>
      <w:tr>
        <w:tc>
          <w:tcPr>
            <w:tcW w:type="dxa" w:w="2592"/>
          </w:tcPr>
          <w:p>
            <w:r>
              <w:rPr>
                <w:sz w:val="20"/>
              </w:rPr>
              <w:t>API Docs</w:t>
            </w:r>
          </w:p>
        </w:tc>
        <w:tc>
          <w:tcPr>
            <w:tcW w:type="dxa" w:w="3168"/>
          </w:tcPr>
          <w:p>
            <w:r>
              <w:rPr>
                <w:sz w:val="20"/>
              </w:rPr>
              <w:t>Swagger/OpenAPI 3.0</w:t>
            </w:r>
          </w:p>
        </w:tc>
        <w:tc>
          <w:tcPr>
            <w:tcW w:type="dxa" w:w="3600"/>
          </w:tcPr>
          <w:p>
            <w:r>
              <w:rPr>
                <w:sz w:val="20"/>
              </w:rPr>
              <w:t>Auto-generated interactive API documentation</w:t>
            </w:r>
          </w:p>
        </w:tc>
      </w:tr>
      <w:tr>
        <w:tc>
          <w:tcPr>
            <w:tcW w:type="dxa" w:w="2592"/>
            <w:shd w:fill="E8F4FD"/>
          </w:tcPr>
          <w:p>
            <w:r>
              <w:rPr>
                <w:sz w:val="20"/>
              </w:rPr>
              <w:t>Testing</w:t>
            </w:r>
          </w:p>
        </w:tc>
        <w:tc>
          <w:tcPr>
            <w:tcW w:type="dxa" w:w="3168"/>
            <w:shd w:fill="E8F4FD"/>
          </w:tcPr>
          <w:p>
            <w:r>
              <w:rPr>
                <w:sz w:val="20"/>
              </w:rPr>
              <w:t>Jest + Supertest</w:t>
            </w:r>
          </w:p>
        </w:tc>
        <w:tc>
          <w:tcPr>
            <w:tcW w:type="dxa" w:w="3600"/>
            <w:shd w:fill="E8F4FD"/>
          </w:tcPr>
          <w:p>
            <w:r>
              <w:rPr>
                <w:sz w:val="20"/>
              </w:rPr>
              <w:t>Unit and integration testing</w:t>
            </w:r>
          </w:p>
        </w:tc>
      </w:tr>
    </w:tbl>
    <w:p>
      <w:pPr>
        <w:pStyle w:val="Heading1"/>
      </w:pPr>
      <w:r>
        <w:rPr>
          <w:color w:val="002B5C"/>
        </w:rPr>
        <w:t>2. Backend Scalability by Business Size</w:t>
      </w:r>
    </w:p>
    <w:p>
      <w:r>
        <w:t>The backend architecture supports businesses of all sizes. Here's how the infrastructure scales based on business needs: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160"/>
            <w:shd w:fill="0070C0"/>
          </w:tcPr>
          <w:p>
            <w:pPr>
              <w:jc w:val="center"/>
            </w:pPr>
            <w:r>
              <w:rPr>
                <w:b/>
                <w:color w:val="FFFFFF"/>
                <w:sz w:val="20"/>
              </w:rPr>
              <w:t>Aspect</w:t>
            </w:r>
          </w:p>
        </w:tc>
        <w:tc>
          <w:tcPr>
            <w:tcW w:type="dxa" w:w="2160"/>
            <w:shd w:fill="0070C0"/>
          </w:tcPr>
          <w:p>
            <w:pPr>
              <w:jc w:val="center"/>
            </w:pPr>
            <w:r>
              <w:rPr>
                <w:b/>
                <w:color w:val="FFFFFF"/>
                <w:sz w:val="20"/>
              </w:rPr>
              <w:t>Small (1-10)</w:t>
            </w:r>
          </w:p>
        </w:tc>
        <w:tc>
          <w:tcPr>
            <w:tcW w:type="dxa" w:w="2592"/>
            <w:shd w:fill="0070C0"/>
          </w:tcPr>
          <w:p>
            <w:pPr>
              <w:jc w:val="center"/>
            </w:pPr>
            <w:r>
              <w:rPr>
                <w:b/>
                <w:color w:val="FFFFFF"/>
                <w:sz w:val="20"/>
              </w:rPr>
              <w:t>Medium (10-500)</w:t>
            </w:r>
          </w:p>
        </w:tc>
        <w:tc>
          <w:tcPr>
            <w:tcW w:type="dxa" w:w="2448"/>
            <w:shd w:fill="0070C0"/>
          </w:tcPr>
          <w:p>
            <w:pPr>
              <w:jc w:val="center"/>
            </w:pPr>
            <w:r>
              <w:rPr>
                <w:b/>
                <w:color w:val="FFFFFF"/>
                <w:sz w:val="20"/>
              </w:rPr>
              <w:t>Large (500+)</w:t>
            </w:r>
          </w:p>
        </w:tc>
      </w:tr>
      <w:tr>
        <w:tc>
          <w:tcPr>
            <w:tcW w:type="dxa" w:w="2160"/>
          </w:tcPr>
          <w:p>
            <w:r>
              <w:rPr>
                <w:sz w:val="20"/>
              </w:rPr>
              <w:t>Deployment</w:t>
            </w:r>
          </w:p>
        </w:tc>
        <w:tc>
          <w:tcPr>
            <w:tcW w:type="dxa" w:w="2160"/>
          </w:tcPr>
          <w:p>
            <w:r>
              <w:rPr>
                <w:sz w:val="20"/>
              </w:rPr>
              <w:t>Single server / VPS</w:t>
            </w:r>
          </w:p>
        </w:tc>
        <w:tc>
          <w:tcPr>
            <w:tcW w:type="dxa" w:w="2592"/>
          </w:tcPr>
          <w:p>
            <w:r>
              <w:rPr>
                <w:sz w:val="20"/>
              </w:rPr>
              <w:t>Load-balanced servers</w:t>
            </w:r>
          </w:p>
        </w:tc>
        <w:tc>
          <w:tcPr>
            <w:tcW w:type="dxa" w:w="2448"/>
          </w:tcPr>
          <w:p>
            <w:r>
              <w:rPr>
                <w:sz w:val="20"/>
              </w:rPr>
              <w:t>Kubernetes cluster</w:t>
            </w:r>
          </w:p>
        </w:tc>
      </w:tr>
      <w:tr>
        <w:tc>
          <w:tcPr>
            <w:tcW w:type="dxa" w:w="2160"/>
            <w:shd w:fill="E8F4FD"/>
          </w:tcPr>
          <w:p>
            <w:r>
              <w:rPr>
                <w:sz w:val="20"/>
              </w:rPr>
              <w:t>Database</w:t>
            </w:r>
          </w:p>
        </w:tc>
        <w:tc>
          <w:tcPr>
            <w:tcW w:type="dxa" w:w="2160"/>
            <w:shd w:fill="E8F4FD"/>
          </w:tcPr>
          <w:p>
            <w:r>
              <w:rPr>
                <w:sz w:val="20"/>
              </w:rPr>
              <w:t>Single PostgreSQL</w:t>
            </w:r>
          </w:p>
        </w:tc>
        <w:tc>
          <w:tcPr>
            <w:tcW w:type="dxa" w:w="2592"/>
            <w:shd w:fill="E8F4FD"/>
          </w:tcPr>
          <w:p>
            <w:r>
              <w:rPr>
                <w:sz w:val="20"/>
              </w:rPr>
              <w:t>Primary + Read Replicas</w:t>
            </w:r>
          </w:p>
        </w:tc>
        <w:tc>
          <w:tcPr>
            <w:tcW w:type="dxa" w:w="2448"/>
            <w:shd w:fill="E8F4FD"/>
          </w:tcPr>
          <w:p>
            <w:r>
              <w:rPr>
                <w:sz w:val="20"/>
              </w:rPr>
              <w:t>Sharded / Multi-region</w:t>
            </w:r>
          </w:p>
        </w:tc>
      </w:tr>
      <w:tr>
        <w:tc>
          <w:tcPr>
            <w:tcW w:type="dxa" w:w="2160"/>
          </w:tcPr>
          <w:p>
            <w:r>
              <w:rPr>
                <w:sz w:val="20"/>
              </w:rPr>
              <w:t>Cache</w:t>
            </w:r>
          </w:p>
        </w:tc>
        <w:tc>
          <w:tcPr>
            <w:tcW w:type="dxa" w:w="2160"/>
          </w:tcPr>
          <w:p>
            <w:r>
              <w:rPr>
                <w:sz w:val="20"/>
              </w:rPr>
              <w:t>Single Redis instance</w:t>
            </w:r>
          </w:p>
        </w:tc>
        <w:tc>
          <w:tcPr>
            <w:tcW w:type="dxa" w:w="2592"/>
          </w:tcPr>
          <w:p>
            <w:r>
              <w:rPr>
                <w:sz w:val="20"/>
              </w:rPr>
              <w:t>Redis Sentinel</w:t>
            </w:r>
          </w:p>
        </w:tc>
        <w:tc>
          <w:tcPr>
            <w:tcW w:type="dxa" w:w="2448"/>
          </w:tcPr>
          <w:p>
            <w:r>
              <w:rPr>
                <w:sz w:val="20"/>
              </w:rPr>
              <w:t>Redis Cluster</w:t>
            </w:r>
          </w:p>
        </w:tc>
      </w:tr>
      <w:tr>
        <w:tc>
          <w:tcPr>
            <w:tcW w:type="dxa" w:w="2160"/>
            <w:shd w:fill="E8F4FD"/>
          </w:tcPr>
          <w:p>
            <w:r>
              <w:rPr>
                <w:sz w:val="20"/>
              </w:rPr>
              <w:t>File Storage</w:t>
            </w:r>
          </w:p>
        </w:tc>
        <w:tc>
          <w:tcPr>
            <w:tcW w:type="dxa" w:w="2160"/>
            <w:shd w:fill="E8F4FD"/>
          </w:tcPr>
          <w:p>
            <w:r>
              <w:rPr>
                <w:sz w:val="20"/>
              </w:rPr>
              <w:t>Local / Basic S3</w:t>
            </w:r>
          </w:p>
        </w:tc>
        <w:tc>
          <w:tcPr>
            <w:tcW w:type="dxa" w:w="2592"/>
            <w:shd w:fill="E8F4FD"/>
          </w:tcPr>
          <w:p>
            <w:r>
              <w:rPr>
                <w:sz w:val="20"/>
              </w:rPr>
              <w:t>S3 with CDN</w:t>
            </w:r>
          </w:p>
        </w:tc>
        <w:tc>
          <w:tcPr>
            <w:tcW w:type="dxa" w:w="2448"/>
            <w:shd w:fill="E8F4FD"/>
          </w:tcPr>
          <w:p>
            <w:r>
              <w:rPr>
                <w:sz w:val="20"/>
              </w:rPr>
              <w:t>Multi-region S3 + CDN</w:t>
            </w:r>
          </w:p>
        </w:tc>
      </w:tr>
      <w:tr>
        <w:tc>
          <w:tcPr>
            <w:tcW w:type="dxa" w:w="2160"/>
          </w:tcPr>
          <w:p>
            <w:r>
              <w:rPr>
                <w:sz w:val="20"/>
              </w:rPr>
              <w:t>Background Jobs</w:t>
            </w:r>
          </w:p>
        </w:tc>
        <w:tc>
          <w:tcPr>
            <w:tcW w:type="dxa" w:w="2160"/>
          </w:tcPr>
          <w:p>
            <w:r>
              <w:rPr>
                <w:sz w:val="20"/>
              </w:rPr>
              <w:t>Single worker</w:t>
            </w:r>
          </w:p>
        </w:tc>
        <w:tc>
          <w:tcPr>
            <w:tcW w:type="dxa" w:w="2592"/>
          </w:tcPr>
          <w:p>
            <w:r>
              <w:rPr>
                <w:sz w:val="20"/>
              </w:rPr>
              <w:t>Multiple workers</w:t>
            </w:r>
          </w:p>
        </w:tc>
        <w:tc>
          <w:tcPr>
            <w:tcW w:type="dxa" w:w="2448"/>
          </w:tcPr>
          <w:p>
            <w:r>
              <w:rPr>
                <w:sz w:val="20"/>
              </w:rPr>
              <w:t>Distributed job queue</w:t>
            </w:r>
          </w:p>
        </w:tc>
      </w:tr>
      <w:tr>
        <w:tc>
          <w:tcPr>
            <w:tcW w:type="dxa" w:w="2160"/>
            <w:shd w:fill="E8F4FD"/>
          </w:tcPr>
          <w:p>
            <w:r>
              <w:rPr>
                <w:sz w:val="20"/>
              </w:rPr>
              <w:t>Monitoring</w:t>
            </w:r>
          </w:p>
        </w:tc>
        <w:tc>
          <w:tcPr>
            <w:tcW w:type="dxa" w:w="2160"/>
            <w:shd w:fill="E8F4FD"/>
          </w:tcPr>
          <w:p>
            <w:r>
              <w:rPr>
                <w:sz w:val="20"/>
              </w:rPr>
              <w:t>Basic logging</w:t>
            </w:r>
          </w:p>
        </w:tc>
        <w:tc>
          <w:tcPr>
            <w:tcW w:type="dxa" w:w="2592"/>
            <w:shd w:fill="E8F4FD"/>
          </w:tcPr>
          <w:p>
            <w:r>
              <w:rPr>
                <w:sz w:val="20"/>
              </w:rPr>
              <w:t>Centralized logging (ELK)</w:t>
            </w:r>
          </w:p>
        </w:tc>
        <w:tc>
          <w:tcPr>
            <w:tcW w:type="dxa" w:w="2448"/>
            <w:shd w:fill="E8F4FD"/>
          </w:tcPr>
          <w:p>
            <w:r>
              <w:rPr>
                <w:sz w:val="20"/>
              </w:rPr>
              <w:t>Full observability (Datadog)</w:t>
            </w:r>
          </w:p>
        </w:tc>
      </w:tr>
      <w:tr>
        <w:tc>
          <w:tcPr>
            <w:tcW w:type="dxa" w:w="2160"/>
          </w:tcPr>
          <w:p>
            <w:r>
              <w:rPr>
                <w:sz w:val="20"/>
              </w:rPr>
              <w:t>Backup</w:t>
            </w:r>
          </w:p>
        </w:tc>
        <w:tc>
          <w:tcPr>
            <w:tcW w:type="dxa" w:w="2160"/>
          </w:tcPr>
          <w:p>
            <w:r>
              <w:rPr>
                <w:sz w:val="20"/>
              </w:rPr>
              <w:t>Daily automated</w:t>
            </w:r>
          </w:p>
        </w:tc>
        <w:tc>
          <w:tcPr>
            <w:tcW w:type="dxa" w:w="2592"/>
          </w:tcPr>
          <w:p>
            <w:r>
              <w:rPr>
                <w:sz w:val="20"/>
              </w:rPr>
              <w:t>Hourly + point-in-time</w:t>
            </w:r>
          </w:p>
        </w:tc>
        <w:tc>
          <w:tcPr>
            <w:tcW w:type="dxa" w:w="2448"/>
          </w:tcPr>
          <w:p>
            <w:r>
              <w:rPr>
                <w:sz w:val="20"/>
              </w:rPr>
              <w:t>Real-time replication</w:t>
            </w:r>
          </w:p>
        </w:tc>
      </w:tr>
      <w:tr>
        <w:tc>
          <w:tcPr>
            <w:tcW w:type="dxa" w:w="2160"/>
            <w:shd w:fill="E8F4FD"/>
          </w:tcPr>
          <w:p>
            <w:r>
              <w:rPr>
                <w:sz w:val="20"/>
              </w:rPr>
              <w:t>Support</w:t>
            </w:r>
          </w:p>
        </w:tc>
        <w:tc>
          <w:tcPr>
            <w:tcW w:type="dxa" w:w="2160"/>
            <w:shd w:fill="E8F4FD"/>
          </w:tcPr>
          <w:p>
            <w:r>
              <w:rPr>
                <w:sz w:val="20"/>
              </w:rPr>
              <w:t>Community / docs</w:t>
            </w:r>
          </w:p>
        </w:tc>
        <w:tc>
          <w:tcPr>
            <w:tcW w:type="dxa" w:w="2592"/>
            <w:shd w:fill="E8F4FD"/>
          </w:tcPr>
          <w:p>
            <w:r>
              <w:rPr>
                <w:sz w:val="20"/>
              </w:rPr>
              <w:t>Email support</w:t>
            </w:r>
          </w:p>
        </w:tc>
        <w:tc>
          <w:tcPr>
            <w:tcW w:type="dxa" w:w="2448"/>
            <w:shd w:fill="E8F4FD"/>
          </w:tcPr>
          <w:p>
            <w:r>
              <w:rPr>
                <w:sz w:val="20"/>
              </w:rPr>
              <w:t>Dedicated support engineer</w:t>
            </w:r>
          </w:p>
        </w:tc>
      </w:tr>
    </w:tbl>
    <w:p>
      <w:pPr>
        <w:pStyle w:val="Heading1"/>
      </w:pPr>
      <w:r>
        <w:rPr>
          <w:color w:val="002B5C"/>
        </w:rPr>
        <w:t>3. System Architecture</w:t>
      </w:r>
    </w:p>
    <w:p>
      <w:r>
        <w:t>The backend follows a layered architecture pattern. Each layer has a specific responsibility, making the codebase organized, testable, and easy to maintain.</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0070C0"/>
          </w:tcPr>
          <w:p>
            <w:pPr>
              <w:jc w:val="center"/>
            </w:pPr>
            <w:r>
              <w:rPr>
                <w:b/>
                <w:color w:val="FFFFFF"/>
                <w:sz w:val="20"/>
              </w:rPr>
              <w:t>Layer</w:t>
            </w:r>
          </w:p>
        </w:tc>
        <w:tc>
          <w:tcPr>
            <w:tcW w:type="dxa" w:w="3600"/>
            <w:shd w:fill="0070C0"/>
          </w:tcPr>
          <w:p>
            <w:pPr>
              <w:jc w:val="center"/>
            </w:pPr>
            <w:r>
              <w:rPr>
                <w:b/>
                <w:color w:val="FFFFFF"/>
                <w:sz w:val="20"/>
              </w:rPr>
              <w:t>What It Does</w:t>
            </w:r>
          </w:p>
        </w:tc>
        <w:tc>
          <w:tcPr>
            <w:tcW w:type="dxa" w:w="3600"/>
            <w:shd w:fill="0070C0"/>
          </w:tcPr>
          <w:p>
            <w:pPr>
              <w:jc w:val="center"/>
            </w:pPr>
            <w:r>
              <w:rPr>
                <w:b/>
                <w:color w:val="FFFFFF"/>
                <w:sz w:val="20"/>
              </w:rPr>
              <w:t>Example</w:t>
            </w:r>
          </w:p>
        </w:tc>
      </w:tr>
      <w:tr>
        <w:tc>
          <w:tcPr>
            <w:tcW w:type="dxa" w:w="2160"/>
          </w:tcPr>
          <w:p>
            <w:r>
              <w:rPr>
                <w:sz w:val="20"/>
              </w:rPr>
              <w:t>API Layer</w:t>
            </w:r>
          </w:p>
        </w:tc>
        <w:tc>
          <w:tcPr>
            <w:tcW w:type="dxa" w:w="3600"/>
          </w:tcPr>
          <w:p>
            <w:r>
              <w:rPr>
                <w:sz w:val="20"/>
              </w:rPr>
              <w:t>Receives HTTP requests and sends responses</w:t>
            </w:r>
          </w:p>
        </w:tc>
        <w:tc>
          <w:tcPr>
            <w:tcW w:type="dxa" w:w="3600"/>
          </w:tcPr>
          <w:p>
            <w:r>
              <w:rPr>
                <w:sz w:val="20"/>
              </w:rPr>
              <w:t>Route handlers, middleware</w:t>
            </w:r>
          </w:p>
        </w:tc>
      </w:tr>
      <w:tr>
        <w:tc>
          <w:tcPr>
            <w:tcW w:type="dxa" w:w="2160"/>
            <w:shd w:fill="E8F4FD"/>
          </w:tcPr>
          <w:p>
            <w:r>
              <w:rPr>
                <w:sz w:val="20"/>
              </w:rPr>
              <w:t>Auth Layer</w:t>
            </w:r>
          </w:p>
        </w:tc>
        <w:tc>
          <w:tcPr>
            <w:tcW w:type="dxa" w:w="3600"/>
            <w:shd w:fill="E8F4FD"/>
          </w:tcPr>
          <w:p>
            <w:r>
              <w:rPr>
                <w:sz w:val="20"/>
              </w:rPr>
              <w:t>Verifies tokens and checks user permissions</w:t>
            </w:r>
          </w:p>
        </w:tc>
        <w:tc>
          <w:tcPr>
            <w:tcW w:type="dxa" w:w="3600"/>
            <w:shd w:fill="E8F4FD"/>
          </w:tcPr>
          <w:p>
            <w:r>
              <w:rPr>
                <w:sz w:val="20"/>
              </w:rPr>
              <w:t>JWT verification, RBAC checks</w:t>
            </w:r>
          </w:p>
        </w:tc>
      </w:tr>
      <w:tr>
        <w:tc>
          <w:tcPr>
            <w:tcW w:type="dxa" w:w="2160"/>
          </w:tcPr>
          <w:p>
            <w:r>
              <w:rPr>
                <w:sz w:val="20"/>
              </w:rPr>
              <w:t>Service Layer</w:t>
            </w:r>
          </w:p>
        </w:tc>
        <w:tc>
          <w:tcPr>
            <w:tcW w:type="dxa" w:w="3600"/>
          </w:tcPr>
          <w:p>
            <w:r>
              <w:rPr>
                <w:sz w:val="20"/>
              </w:rPr>
              <w:t>Contains all business logic and rules</w:t>
            </w:r>
          </w:p>
        </w:tc>
        <w:tc>
          <w:tcPr>
            <w:tcW w:type="dxa" w:w="3600"/>
          </w:tcPr>
          <w:p>
            <w:r>
              <w:rPr>
                <w:sz w:val="20"/>
              </w:rPr>
              <w:t>Commission calculation, stock deduction</w:t>
            </w:r>
          </w:p>
        </w:tc>
      </w:tr>
      <w:tr>
        <w:tc>
          <w:tcPr>
            <w:tcW w:type="dxa" w:w="2160"/>
            <w:shd w:fill="E8F4FD"/>
          </w:tcPr>
          <w:p>
            <w:r>
              <w:rPr>
                <w:sz w:val="20"/>
              </w:rPr>
              <w:t>Repository Layer</w:t>
            </w:r>
          </w:p>
        </w:tc>
        <w:tc>
          <w:tcPr>
            <w:tcW w:type="dxa" w:w="3600"/>
            <w:shd w:fill="E8F4FD"/>
          </w:tcPr>
          <w:p>
            <w:r>
              <w:rPr>
                <w:sz w:val="20"/>
              </w:rPr>
              <w:t>Handles all database operations</w:t>
            </w:r>
          </w:p>
        </w:tc>
        <w:tc>
          <w:tcPr>
            <w:tcW w:type="dxa" w:w="3600"/>
            <w:shd w:fill="E8F4FD"/>
          </w:tcPr>
          <w:p>
            <w:r>
              <w:rPr>
                <w:sz w:val="20"/>
              </w:rPr>
              <w:t>CRUD queries via Prisma</w:t>
            </w:r>
          </w:p>
        </w:tc>
      </w:tr>
      <w:tr>
        <w:tc>
          <w:tcPr>
            <w:tcW w:type="dxa" w:w="2160"/>
          </w:tcPr>
          <w:p>
            <w:r>
              <w:rPr>
                <w:sz w:val="20"/>
              </w:rPr>
              <w:t>Data Layer</w:t>
            </w:r>
          </w:p>
        </w:tc>
        <w:tc>
          <w:tcPr>
            <w:tcW w:type="dxa" w:w="3600"/>
          </w:tcPr>
          <w:p>
            <w:r>
              <w:rPr>
                <w:sz w:val="20"/>
              </w:rPr>
              <w:t>Stores and retrieves data</w:t>
            </w:r>
          </w:p>
        </w:tc>
        <w:tc>
          <w:tcPr>
            <w:tcW w:type="dxa" w:w="3600"/>
          </w:tcPr>
          <w:p>
            <w:r>
              <w:rPr>
                <w:sz w:val="20"/>
              </w:rPr>
              <w:t>PostgreSQL, Redis, S3</w:t>
            </w:r>
          </w:p>
        </w:tc>
      </w:tr>
      <w:tr>
        <w:tc>
          <w:tcPr>
            <w:tcW w:type="dxa" w:w="2160"/>
            <w:shd w:fill="E8F4FD"/>
          </w:tcPr>
          <w:p>
            <w:r>
              <w:rPr>
                <w:sz w:val="20"/>
              </w:rPr>
              <w:t>Queue Layer</w:t>
            </w:r>
          </w:p>
        </w:tc>
        <w:tc>
          <w:tcPr>
            <w:tcW w:type="dxa" w:w="3600"/>
            <w:shd w:fill="E8F4FD"/>
          </w:tcPr>
          <w:p>
            <w:r>
              <w:rPr>
                <w:sz w:val="20"/>
              </w:rPr>
              <w:t>Processes background jobs</w:t>
            </w:r>
          </w:p>
        </w:tc>
        <w:tc>
          <w:tcPr>
            <w:tcW w:type="dxa" w:w="3600"/>
            <w:shd w:fill="E8F4FD"/>
          </w:tcPr>
          <w:p>
            <w:r>
              <w:rPr>
                <w:sz w:val="20"/>
              </w:rPr>
              <w:t>Email sending, PDF generation</w:t>
            </w:r>
          </w:p>
        </w:tc>
      </w:tr>
    </w:tbl>
    <w:p>
      <w:pPr>
        <w:pStyle w:val="Heading1"/>
      </w:pPr>
      <w:r>
        <w:rPr>
          <w:color w:val="002B5C"/>
        </w:rPr>
        <w:t>4. Roles &amp; Permissions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2304"/>
            <w:shd w:fill="0070C0"/>
          </w:tcPr>
          <w:p>
            <w:pPr>
              <w:jc w:val="center"/>
            </w:pPr>
            <w:r>
              <w:rPr>
                <w:b/>
                <w:color w:val="FFFFFF"/>
                <w:sz w:val="20"/>
              </w:rPr>
              <w:t>Permission</w:t>
            </w:r>
          </w:p>
        </w:tc>
        <w:tc>
          <w:tcPr>
            <w:tcW w:type="dxa" w:w="1152"/>
            <w:shd w:fill="0070C0"/>
          </w:tcPr>
          <w:p>
            <w:pPr>
              <w:jc w:val="center"/>
            </w:pPr>
            <w:r>
              <w:rPr>
                <w:b/>
                <w:color w:val="FFFFFF"/>
                <w:sz w:val="20"/>
              </w:rPr>
              <w:t>Super Admin</w:t>
            </w:r>
          </w:p>
        </w:tc>
        <w:tc>
          <w:tcPr>
            <w:tcW w:type="dxa" w:w="1008"/>
            <w:shd w:fill="0070C0"/>
          </w:tcPr>
          <w:p>
            <w:pPr>
              <w:jc w:val="center"/>
            </w:pPr>
            <w:r>
              <w:rPr>
                <w:b/>
                <w:color w:val="FFFFFF"/>
                <w:sz w:val="20"/>
              </w:rPr>
              <w:t>Admin</w:t>
            </w:r>
          </w:p>
        </w:tc>
        <w:tc>
          <w:tcPr>
            <w:tcW w:type="dxa" w:w="1152"/>
            <w:shd w:fill="0070C0"/>
          </w:tcPr>
          <w:p>
            <w:pPr>
              <w:jc w:val="center"/>
            </w:pPr>
            <w:r>
              <w:rPr>
                <w:b/>
                <w:color w:val="FFFFFF"/>
                <w:sz w:val="20"/>
              </w:rPr>
              <w:t>Sales Mgr</w:t>
            </w:r>
          </w:p>
        </w:tc>
        <w:tc>
          <w:tcPr>
            <w:tcW w:type="dxa" w:w="1152"/>
            <w:shd w:fill="0070C0"/>
          </w:tcPr>
          <w:p>
            <w:pPr>
              <w:jc w:val="center"/>
            </w:pPr>
            <w:r>
              <w:rPr>
                <w:b/>
                <w:color w:val="FFFFFF"/>
                <w:sz w:val="20"/>
              </w:rPr>
              <w:t>Sales Rep</w:t>
            </w:r>
          </w:p>
        </w:tc>
        <w:tc>
          <w:tcPr>
            <w:tcW w:type="dxa" w:w="864"/>
            <w:shd w:fill="0070C0"/>
          </w:tcPr>
          <w:p>
            <w:pPr>
              <w:jc w:val="center"/>
            </w:pPr>
            <w:r>
              <w:rPr>
                <w:b/>
                <w:color w:val="FFFFFF"/>
                <w:sz w:val="20"/>
              </w:rPr>
              <w:t>Mgr</w:t>
            </w:r>
          </w:p>
        </w:tc>
        <w:tc>
          <w:tcPr>
            <w:tcW w:type="dxa" w:w="864"/>
            <w:shd w:fill="0070C0"/>
          </w:tcPr>
          <w:p>
            <w:pPr>
              <w:jc w:val="center"/>
            </w:pPr>
            <w:r>
              <w:rPr>
                <w:b/>
                <w:color w:val="FFFFFF"/>
                <w:sz w:val="20"/>
              </w:rPr>
              <w:t>Emp</w:t>
            </w:r>
          </w:p>
        </w:tc>
        <w:tc>
          <w:tcPr>
            <w:tcW w:type="dxa" w:w="1008"/>
            <w:shd w:fill="0070C0"/>
          </w:tcPr>
          <w:p>
            <w:pPr>
              <w:jc w:val="center"/>
            </w:pPr>
            <w:r>
              <w:rPr>
                <w:b/>
                <w:color w:val="FFFFFF"/>
                <w:sz w:val="20"/>
              </w:rPr>
              <w:t>Acct</w:t>
            </w:r>
          </w:p>
        </w:tc>
      </w:tr>
      <w:tr>
        <w:tc>
          <w:tcPr>
            <w:tcW w:type="dxa" w:w="2304"/>
          </w:tcPr>
          <w:p>
            <w:r>
              <w:rPr>
                <w:sz w:val="20"/>
              </w:rPr>
              <w:t>Manage Users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View Dashboard</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Sales Pipeline</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Leads &amp; Deals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Quotes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Sales Orders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Set Targets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View Commissions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Approve Commissions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Stock &amp; Inventory</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Warehouses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Purchase Orders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Invoices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Employees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Projects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System Settings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Audit Logs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bl>
    <w:p>
      <w:pPr>
        <w:pStyle w:val="Heading1"/>
      </w:pPr>
      <w:r>
        <w:rPr>
          <w:color w:val="002B5C"/>
        </w:rPr>
        <w:t>5. Database Schema</w:t>
      </w:r>
    </w:p>
    <w:p>
      <w:r>
        <w:t>The database stores all business data. Below are the main tables with descriptions.</w:t>
      </w:r>
    </w:p>
    <w:p>
      <w:pPr>
        <w:pStyle w:val="Heading2"/>
      </w:pPr>
      <w:r>
        <w:rPr>
          <w:color w:val="002B5C"/>
        </w:rPr>
        <w:t>5.x users</w:t>
      </w:r>
    </w:p>
    <w:p>
      <w:r>
        <w:rPr>
          <w:b/>
          <w:color w:val="0070C0"/>
        </w:rPr>
        <w:t xml:space="preserve">Purpose: </w:t>
      </w:r>
      <w:r>
        <w:t>System users with login credentials and role assignments.</w:t>
      </w:r>
    </w:p>
    <w:p>
      <w:pPr>
        <w:pStyle w:val="Heading2"/>
      </w:pPr>
      <w:r>
        <w:rPr>
          <w:color w:val="002B5C"/>
        </w:rPr>
        <w:t>5.x roles</w:t>
      </w:r>
    </w:p>
    <w:p>
      <w:r>
        <w:rPr>
          <w:b/>
          <w:color w:val="0070C0"/>
        </w:rPr>
        <w:t xml:space="preserve">Purpose: </w:t>
      </w:r>
      <w:r>
        <w:t>Permission sets that control what each user can access.</w:t>
      </w:r>
    </w:p>
    <w:p>
      <w:pPr>
        <w:pStyle w:val="Heading2"/>
      </w:pPr>
      <w:r>
        <w:rPr>
          <w:color w:val="002B5C"/>
        </w:rPr>
        <w:t>5.x companies</w:t>
      </w:r>
    </w:p>
    <w:p>
      <w:r>
        <w:rPr>
          <w:b/>
          <w:color w:val="0070C0"/>
        </w:rPr>
        <w:t xml:space="preserve">Purpose: </w:t>
      </w:r>
      <w:r>
        <w:t>Company information supporting multi-tenancy (each company has its own data).</w:t>
      </w:r>
    </w:p>
    <w:p>
      <w:pPr>
        <w:pStyle w:val="Heading2"/>
      </w:pPr>
      <w:r>
        <w:rPr>
          <w:color w:val="002B5C"/>
        </w:rPr>
        <w:t>5.x leads</w:t>
      </w:r>
    </w:p>
    <w:p>
      <w:r>
        <w:rPr>
          <w:b/>
          <w:color w:val="0070C0"/>
        </w:rPr>
        <w:t xml:space="preserve">Purpose: </w:t>
      </w:r>
      <w:r>
        <w:t>Potential customers from various sources, tracked from new to converted.</w:t>
      </w:r>
    </w:p>
    <w:p>
      <w:pPr>
        <w:pStyle w:val="Heading2"/>
      </w:pPr>
      <w:r>
        <w:rPr>
          <w:color w:val="002B5C"/>
        </w:rPr>
        <w:t>5.x deals</w:t>
      </w:r>
    </w:p>
    <w:p>
      <w:r>
        <w:rPr>
          <w:b/>
          <w:color w:val="0070C0"/>
        </w:rPr>
        <w:t xml:space="preserve">Purpose: </w:t>
      </w:r>
      <w:r>
        <w:t>Sales opportunities in the pipeline from prospecting to close.</w:t>
      </w:r>
    </w:p>
    <w:p>
      <w:pPr>
        <w:pStyle w:val="Heading2"/>
      </w:pPr>
      <w:r>
        <w:rPr>
          <w:color w:val="002B5C"/>
        </w:rPr>
        <w:t>5.x quotes</w:t>
      </w:r>
    </w:p>
    <w:p>
      <w:r>
        <w:rPr>
          <w:b/>
          <w:color w:val="0070C0"/>
        </w:rPr>
        <w:t xml:space="preserve">Purpose: </w:t>
      </w:r>
      <w:r>
        <w:t>Price quotations with versioning, approval workflow, and PDF generation.</w:t>
      </w:r>
    </w:p>
    <w:p>
      <w:pPr>
        <w:pStyle w:val="Heading2"/>
      </w:pPr>
      <w:r>
        <w:rPr>
          <w:color w:val="002B5C"/>
        </w:rPr>
        <w:t>5.x quote_items</w:t>
      </w:r>
    </w:p>
    <w:p>
      <w:r>
        <w:rPr>
          <w:b/>
          <w:color w:val="0070C0"/>
        </w:rPr>
        <w:t xml:space="preserve">Purpose: </w:t>
      </w:r>
      <w:r>
        <w:t>Individual line items on a quote (product, quantity, price, discount).</w:t>
      </w:r>
    </w:p>
    <w:p>
      <w:pPr>
        <w:pStyle w:val="Heading2"/>
      </w:pPr>
      <w:r>
        <w:rPr>
          <w:color w:val="002B5C"/>
        </w:rPr>
        <w:t>5.x sales_orders</w:t>
      </w:r>
    </w:p>
    <w:p>
      <w:r>
        <w:rPr>
          <w:b/>
          <w:color w:val="0070C0"/>
        </w:rPr>
        <w:t xml:space="preserve">Purpose: </w:t>
      </w:r>
      <w:r>
        <w:t>Confirmed orders from accepted quotes, tracked through fulfillment.</w:t>
      </w:r>
    </w:p>
    <w:p>
      <w:pPr>
        <w:pStyle w:val="Heading2"/>
      </w:pPr>
      <w:r>
        <w:rPr>
          <w:color w:val="002B5C"/>
        </w:rPr>
        <w:t>5.x sales_order_items</w:t>
      </w:r>
    </w:p>
    <w:p>
      <w:r>
        <w:rPr>
          <w:b/>
          <w:color w:val="0070C0"/>
        </w:rPr>
        <w:t xml:space="preserve">Purpose: </w:t>
      </w:r>
      <w:r>
        <w:t>Line items on orders with fulfillment tracking.</w:t>
      </w:r>
    </w:p>
    <w:p>
      <w:pPr>
        <w:pStyle w:val="Heading2"/>
      </w:pPr>
      <w:r>
        <w:rPr>
          <w:color w:val="002B5C"/>
        </w:rPr>
        <w:t>5.x sales_targets</w:t>
      </w:r>
    </w:p>
    <w:p>
      <w:r>
        <w:rPr>
          <w:b/>
          <w:color w:val="0070C0"/>
        </w:rPr>
        <w:t xml:space="preserve">Purpose: </w:t>
      </w:r>
      <w:r>
        <w:t>Sales quotas per rep per period (monthly/quarterly/yearly).</w:t>
      </w:r>
    </w:p>
    <w:p>
      <w:pPr>
        <w:pStyle w:val="Heading2"/>
      </w:pPr>
      <w:r>
        <w:rPr>
          <w:color w:val="002B5C"/>
        </w:rPr>
        <w:t>5.x commissions</w:t>
      </w:r>
    </w:p>
    <w:p>
      <w:r>
        <w:rPr>
          <w:b/>
          <w:color w:val="0070C0"/>
        </w:rPr>
        <w:t xml:space="preserve">Purpose: </w:t>
      </w:r>
      <w:r>
        <w:t>Commission records with approval and payment tracking.</w:t>
      </w:r>
    </w:p>
    <w:p>
      <w:pPr>
        <w:pStyle w:val="Heading2"/>
      </w:pPr>
      <w:r>
        <w:rPr>
          <w:color w:val="002B5C"/>
        </w:rPr>
        <w:t>5.x commission_rules</w:t>
      </w:r>
    </w:p>
    <w:p>
      <w:r>
        <w:rPr>
          <w:b/>
          <w:color w:val="0070C0"/>
        </w:rPr>
        <w:t xml:space="preserve">Purpose: </w:t>
      </w:r>
      <w:r>
        <w:t>Rules defining how commissions are calculated.</w:t>
      </w:r>
    </w:p>
    <w:p>
      <w:pPr>
        <w:pStyle w:val="Heading2"/>
      </w:pPr>
      <w:r>
        <w:rPr>
          <w:color w:val="002B5C"/>
        </w:rPr>
        <w:t>5.x sales_activities</w:t>
      </w:r>
    </w:p>
    <w:p>
      <w:r>
        <w:rPr>
          <w:b/>
          <w:color w:val="0070C0"/>
        </w:rPr>
        <w:t xml:space="preserve">Purpose: </w:t>
      </w:r>
      <w:r>
        <w:t>Log of all sales interactions (calls, emails, meetings).</w:t>
      </w:r>
    </w:p>
    <w:p>
      <w:pPr>
        <w:pStyle w:val="Heading2"/>
      </w:pPr>
      <w:r>
        <w:rPr>
          <w:color w:val="002B5C"/>
        </w:rPr>
        <w:t>5.x products</w:t>
      </w:r>
    </w:p>
    <w:p>
      <w:r>
        <w:rPr>
          <w:b/>
          <w:color w:val="0070C0"/>
        </w:rPr>
        <w:t xml:space="preserve">Purpose: </w:t>
      </w:r>
      <w:r>
        <w:t>Product catalog with SKUs, pricing, cost, and stock info.</w:t>
      </w:r>
    </w:p>
    <w:p>
      <w:pPr>
        <w:pStyle w:val="Heading2"/>
      </w:pPr>
      <w:r>
        <w:rPr>
          <w:color w:val="002B5C"/>
        </w:rPr>
        <w:t>5.x product_categories</w:t>
      </w:r>
    </w:p>
    <w:p>
      <w:r>
        <w:rPr>
          <w:b/>
          <w:color w:val="0070C0"/>
        </w:rPr>
        <w:t xml:space="preserve">Purpose: </w:t>
      </w:r>
      <w:r>
        <w:t>Hierarchical product categorization.</w:t>
      </w:r>
    </w:p>
    <w:p>
      <w:pPr>
        <w:pStyle w:val="Heading2"/>
      </w:pPr>
      <w:r>
        <w:rPr>
          <w:color w:val="002B5C"/>
        </w:rPr>
        <w:t>5.x product_variants</w:t>
      </w:r>
    </w:p>
    <w:p>
      <w:r>
        <w:rPr>
          <w:b/>
          <w:color w:val="0070C0"/>
        </w:rPr>
        <w:t xml:space="preserve">Purpose: </w:t>
      </w:r>
      <w:r>
        <w:t>Product variations with independent stock and pricing.</w:t>
      </w:r>
    </w:p>
    <w:p>
      <w:pPr>
        <w:pStyle w:val="Heading2"/>
      </w:pPr>
      <w:r>
        <w:rPr>
          <w:color w:val="002B5C"/>
        </w:rPr>
        <w:t>5.x warehouses</w:t>
      </w:r>
    </w:p>
    <w:p>
      <w:r>
        <w:rPr>
          <w:b/>
          <w:color w:val="0070C0"/>
        </w:rPr>
        <w:t xml:space="preserve">Purpose: </w:t>
      </w:r>
      <w:r>
        <w:t>Storage locations with addresses and managers.</w:t>
      </w:r>
    </w:p>
    <w:p>
      <w:pPr>
        <w:pStyle w:val="Heading2"/>
      </w:pPr>
      <w:r>
        <w:rPr>
          <w:color w:val="002B5C"/>
        </w:rPr>
        <w:t>5.x stock_levels</w:t>
      </w:r>
    </w:p>
    <w:p>
      <w:r>
        <w:rPr>
          <w:b/>
          <w:color w:val="0070C0"/>
        </w:rPr>
        <w:t xml:space="preserve">Purpose: </w:t>
      </w:r>
      <w:r>
        <w:t>Current stock per product per warehouse with reserved quantities.</w:t>
      </w:r>
    </w:p>
    <w:p>
      <w:pPr>
        <w:pStyle w:val="Heading2"/>
      </w:pPr>
      <w:r>
        <w:rPr>
          <w:color w:val="002B5C"/>
        </w:rPr>
        <w:t>5.x stock_movements</w:t>
      </w:r>
    </w:p>
    <w:p>
      <w:r>
        <w:rPr>
          <w:b/>
          <w:color w:val="0070C0"/>
        </w:rPr>
        <w:t xml:space="preserve">Purpose: </w:t>
      </w:r>
      <w:r>
        <w:t>Audit trail of every stock change.</w:t>
      </w:r>
    </w:p>
    <w:p>
      <w:pPr>
        <w:pStyle w:val="Heading2"/>
      </w:pPr>
      <w:r>
        <w:rPr>
          <w:color w:val="002B5C"/>
        </w:rPr>
        <w:t>5.x stock_adjustments</w:t>
      </w:r>
    </w:p>
    <w:p>
      <w:r>
        <w:rPr>
          <w:b/>
          <w:color w:val="0070C0"/>
        </w:rPr>
        <w:t xml:space="preserve">Purpose: </w:t>
      </w:r>
      <w:r>
        <w:t>Manual stock corrections with approval workflow.</w:t>
      </w:r>
    </w:p>
    <w:p>
      <w:pPr>
        <w:pStyle w:val="Heading2"/>
      </w:pPr>
      <w:r>
        <w:rPr>
          <w:color w:val="002B5C"/>
        </w:rPr>
        <w:t>5.x stock_transfers</w:t>
      </w:r>
    </w:p>
    <w:p>
      <w:r>
        <w:rPr>
          <w:b/>
          <w:color w:val="0070C0"/>
        </w:rPr>
        <w:t xml:space="preserve">Purpose: </w:t>
      </w:r>
      <w:r>
        <w:t>Stock movement between warehouses with status tracking.</w:t>
      </w:r>
    </w:p>
    <w:p>
      <w:pPr>
        <w:pStyle w:val="Heading2"/>
      </w:pPr>
      <w:r>
        <w:rPr>
          <w:color w:val="002B5C"/>
        </w:rPr>
        <w:t>5.x stock_takes</w:t>
      </w:r>
    </w:p>
    <w:p>
      <w:r>
        <w:rPr>
          <w:b/>
          <w:color w:val="0070C0"/>
        </w:rPr>
        <w:t xml:space="preserve">Purpose: </w:t>
      </w:r>
      <w:r>
        <w:t>Physical inventory count sessions.</w:t>
      </w:r>
    </w:p>
    <w:p>
      <w:pPr>
        <w:pStyle w:val="Heading2"/>
      </w:pPr>
      <w:r>
        <w:rPr>
          <w:color w:val="002B5C"/>
        </w:rPr>
        <w:t>5.x suppliers</w:t>
      </w:r>
    </w:p>
    <w:p>
      <w:r>
        <w:rPr>
          <w:b/>
          <w:color w:val="0070C0"/>
        </w:rPr>
        <w:t xml:space="preserve">Purpose: </w:t>
      </w:r>
      <w:r>
        <w:t>Supplier directory with performance tracking.</w:t>
      </w:r>
    </w:p>
    <w:p>
      <w:pPr>
        <w:pStyle w:val="Heading2"/>
      </w:pPr>
      <w:r>
        <w:rPr>
          <w:color w:val="002B5C"/>
        </w:rPr>
        <w:t>5.x purchase_orders</w:t>
      </w:r>
    </w:p>
    <w:p>
      <w:r>
        <w:rPr>
          <w:b/>
          <w:color w:val="0070C0"/>
        </w:rPr>
        <w:t xml:space="preserve">Purpose: </w:t>
      </w:r>
      <w:r>
        <w:t>Orders placed to suppliers for restocking.</w:t>
      </w:r>
    </w:p>
    <w:p>
      <w:pPr>
        <w:pStyle w:val="Heading2"/>
      </w:pPr>
      <w:r>
        <w:rPr>
          <w:color w:val="002B5C"/>
        </w:rPr>
        <w:t>5.x invoices</w:t>
      </w:r>
    </w:p>
    <w:p>
      <w:r>
        <w:rPr>
          <w:b/>
          <w:color w:val="0070C0"/>
        </w:rPr>
        <w:t xml:space="preserve">Purpose: </w:t>
      </w:r>
      <w:r>
        <w:t>Bills sent to customers for payment.</w:t>
      </w:r>
    </w:p>
    <w:p>
      <w:pPr>
        <w:pStyle w:val="Heading2"/>
      </w:pPr>
      <w:r>
        <w:rPr>
          <w:color w:val="002B5C"/>
        </w:rPr>
        <w:t>5.x invoice_items</w:t>
      </w:r>
    </w:p>
    <w:p>
      <w:r>
        <w:rPr>
          <w:b/>
          <w:color w:val="0070C0"/>
        </w:rPr>
        <w:t xml:space="preserve">Purpose: </w:t>
      </w:r>
      <w:r>
        <w:t>Line items on an invoice.</w:t>
      </w:r>
    </w:p>
    <w:p>
      <w:pPr>
        <w:pStyle w:val="Heading2"/>
      </w:pPr>
      <w:r>
        <w:rPr>
          <w:color w:val="002B5C"/>
        </w:rPr>
        <w:t>5.x contacts</w:t>
      </w:r>
    </w:p>
    <w:p>
      <w:r>
        <w:rPr>
          <w:b/>
          <w:color w:val="0070C0"/>
        </w:rPr>
        <w:t xml:space="preserve">Purpose: </w:t>
      </w:r>
      <w:r>
        <w:t>All external people (customers, vendors, leads).</w:t>
      </w:r>
    </w:p>
    <w:p>
      <w:pPr>
        <w:pStyle w:val="Heading2"/>
      </w:pPr>
      <w:r>
        <w:rPr>
          <w:color w:val="002B5C"/>
        </w:rPr>
        <w:t>5.x employees</w:t>
      </w:r>
    </w:p>
    <w:p>
      <w:r>
        <w:rPr>
          <w:b/>
          <w:color w:val="0070C0"/>
        </w:rPr>
        <w:t xml:space="preserve">Purpose: </w:t>
      </w:r>
      <w:r>
        <w:t>Employee records linked to users.</w:t>
      </w:r>
    </w:p>
    <w:p>
      <w:pPr>
        <w:pStyle w:val="Heading2"/>
      </w:pPr>
      <w:r>
        <w:rPr>
          <w:color w:val="002B5C"/>
        </w:rPr>
        <w:t>5.x projects</w:t>
      </w:r>
    </w:p>
    <w:p>
      <w:r>
        <w:rPr>
          <w:b/>
          <w:color w:val="0070C0"/>
        </w:rPr>
        <w:t xml:space="preserve">Purpose: </w:t>
      </w:r>
      <w:r>
        <w:t>Business projects with status, priority, and timeline.</w:t>
      </w:r>
    </w:p>
    <w:p>
      <w:pPr>
        <w:pStyle w:val="Heading2"/>
      </w:pPr>
      <w:r>
        <w:rPr>
          <w:color w:val="002B5C"/>
        </w:rPr>
        <w:t>5.x tasks</w:t>
      </w:r>
    </w:p>
    <w:p>
      <w:r>
        <w:rPr>
          <w:b/>
          <w:color w:val="0070C0"/>
        </w:rPr>
        <w:t xml:space="preserve">Purpose: </w:t>
      </w:r>
      <w:r>
        <w:t>Individual tasks within projects.</w:t>
      </w:r>
    </w:p>
    <w:p>
      <w:pPr>
        <w:pStyle w:val="Heading2"/>
      </w:pPr>
      <w:r>
        <w:rPr>
          <w:color w:val="002B5C"/>
        </w:rPr>
        <w:t>5.x activity_logs</w:t>
      </w:r>
    </w:p>
    <w:p>
      <w:r>
        <w:rPr>
          <w:b/>
          <w:color w:val="0070C0"/>
        </w:rPr>
        <w:t xml:space="preserve">Purpose: </w:t>
      </w:r>
      <w:r>
        <w:t>System-wide audit trail of all data changes.</w:t>
      </w:r>
    </w:p>
    <w:p>
      <w:pPr>
        <w:pStyle w:val="Heading1"/>
      </w:pPr>
      <w:r>
        <w:rPr>
          <w:color w:val="002B5C"/>
        </w:rPr>
        <w:t>6. Background Jobs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0070C0"/>
          </w:tcPr>
          <w:p>
            <w:pPr>
              <w:jc w:val="center"/>
            </w:pPr>
            <w:r>
              <w:rPr>
                <w:b/>
                <w:color w:val="FFFFFF"/>
                <w:sz w:val="20"/>
              </w:rPr>
              <w:t>Job</w:t>
            </w:r>
          </w:p>
        </w:tc>
        <w:tc>
          <w:tcPr>
            <w:tcW w:type="dxa" w:w="1728"/>
            <w:shd w:fill="0070C0"/>
          </w:tcPr>
          <w:p>
            <w:pPr>
              <w:jc w:val="center"/>
            </w:pPr>
            <w:r>
              <w:rPr>
                <w:b/>
                <w:color w:val="FFFFFF"/>
                <w:sz w:val="20"/>
              </w:rPr>
              <w:t>When It Runs</w:t>
            </w:r>
          </w:p>
        </w:tc>
        <w:tc>
          <w:tcPr>
            <w:tcW w:type="dxa" w:w="4752"/>
            <w:shd w:fill="0070C0"/>
          </w:tcPr>
          <w:p>
            <w:pPr>
              <w:jc w:val="center"/>
            </w:pPr>
            <w:r>
              <w:rPr>
                <w:b/>
                <w:color w:val="FFFFFF"/>
                <w:sz w:val="20"/>
              </w:rPr>
              <w:t>What It Does</w:t>
            </w:r>
          </w:p>
        </w:tc>
      </w:tr>
      <w:tr>
        <w:tc>
          <w:tcPr>
            <w:tcW w:type="dxa" w:w="2880"/>
          </w:tcPr>
          <w:p>
            <w:r>
              <w:rPr>
                <w:sz w:val="20"/>
              </w:rPr>
              <w:t>send-email</w:t>
            </w:r>
          </w:p>
        </w:tc>
        <w:tc>
          <w:tcPr>
            <w:tcW w:type="dxa" w:w="1728"/>
          </w:tcPr>
          <w:p>
            <w:r>
              <w:rPr>
                <w:sz w:val="20"/>
              </w:rPr>
              <w:t>On event</w:t>
            </w:r>
          </w:p>
        </w:tc>
        <w:tc>
          <w:tcPr>
            <w:tcW w:type="dxa" w:w="4752"/>
          </w:tcPr>
          <w:p>
            <w:r>
              <w:rPr>
                <w:sz w:val="20"/>
              </w:rPr>
              <w:t>Sends transactional emails</w:t>
            </w:r>
          </w:p>
        </w:tc>
      </w:tr>
      <w:tr>
        <w:tc>
          <w:tcPr>
            <w:tcW w:type="dxa" w:w="2880"/>
            <w:shd w:fill="E8F4FD"/>
          </w:tcPr>
          <w:p>
            <w:r>
              <w:rPr>
                <w:sz w:val="20"/>
              </w:rPr>
              <w:t>generate-pdf</w:t>
            </w:r>
          </w:p>
        </w:tc>
        <w:tc>
          <w:tcPr>
            <w:tcW w:type="dxa" w:w="1728"/>
            <w:shd w:fill="E8F4FD"/>
          </w:tcPr>
          <w:p>
            <w:r>
              <w:rPr>
                <w:sz w:val="20"/>
              </w:rPr>
              <w:t>On demand</w:t>
            </w:r>
          </w:p>
        </w:tc>
        <w:tc>
          <w:tcPr>
            <w:tcW w:type="dxa" w:w="4752"/>
            <w:shd w:fill="E8F4FD"/>
          </w:tcPr>
          <w:p>
            <w:r>
              <w:rPr>
                <w:sz w:val="20"/>
              </w:rPr>
              <w:t>Creates PDF files for documents</w:t>
            </w:r>
          </w:p>
        </w:tc>
      </w:tr>
      <w:tr>
        <w:tc>
          <w:tcPr>
            <w:tcW w:type="dxa" w:w="2880"/>
          </w:tcPr>
          <w:p>
            <w:r>
              <w:rPr>
                <w:sz w:val="20"/>
              </w:rPr>
              <w:t>low-stock-alert</w:t>
            </w:r>
          </w:p>
        </w:tc>
        <w:tc>
          <w:tcPr>
            <w:tcW w:type="dxa" w:w="1728"/>
          </w:tcPr>
          <w:p>
            <w:r>
              <w:rPr>
                <w:sz w:val="20"/>
              </w:rPr>
              <w:t>Daily cron</w:t>
            </w:r>
          </w:p>
        </w:tc>
        <w:tc>
          <w:tcPr>
            <w:tcW w:type="dxa" w:w="4752"/>
          </w:tcPr>
          <w:p>
            <w:r>
              <w:rPr>
                <w:sz w:val="20"/>
              </w:rPr>
              <w:t>Checks stock and sends alerts</w:t>
            </w:r>
          </w:p>
        </w:tc>
      </w:tr>
      <w:tr>
        <w:tc>
          <w:tcPr>
            <w:tcW w:type="dxa" w:w="2880"/>
            <w:shd w:fill="E8F4FD"/>
          </w:tcPr>
          <w:p>
            <w:r>
              <w:rPr>
                <w:sz w:val="20"/>
              </w:rPr>
              <w:t>overdue-invoice-alert</w:t>
            </w:r>
          </w:p>
        </w:tc>
        <w:tc>
          <w:tcPr>
            <w:tcW w:type="dxa" w:w="1728"/>
            <w:shd w:fill="E8F4FD"/>
          </w:tcPr>
          <w:p>
            <w:r>
              <w:rPr>
                <w:sz w:val="20"/>
              </w:rPr>
              <w:t>Daily cron</w:t>
            </w:r>
          </w:p>
        </w:tc>
        <w:tc>
          <w:tcPr>
            <w:tcW w:type="dxa" w:w="4752"/>
            <w:shd w:fill="E8F4FD"/>
          </w:tcPr>
          <w:p>
            <w:r>
              <w:rPr>
                <w:sz w:val="20"/>
              </w:rPr>
              <w:t>Notifies about overdue invoices</w:t>
            </w:r>
          </w:p>
        </w:tc>
      </w:tr>
      <w:tr>
        <w:tc>
          <w:tcPr>
            <w:tcW w:type="dxa" w:w="2880"/>
          </w:tcPr>
          <w:p>
            <w:r>
              <w:rPr>
                <w:sz w:val="20"/>
              </w:rPr>
              <w:t>quote-expiry</w:t>
            </w:r>
          </w:p>
        </w:tc>
        <w:tc>
          <w:tcPr>
            <w:tcW w:type="dxa" w:w="1728"/>
          </w:tcPr>
          <w:p>
            <w:r>
              <w:rPr>
                <w:sz w:val="20"/>
              </w:rPr>
              <w:t>Daily cron</w:t>
            </w:r>
          </w:p>
        </w:tc>
        <w:tc>
          <w:tcPr>
            <w:tcW w:type="dxa" w:w="4752"/>
          </w:tcPr>
          <w:p>
            <w:r>
              <w:rPr>
                <w:sz w:val="20"/>
              </w:rPr>
              <w:t>Auto-expires past-due quotes</w:t>
            </w:r>
          </w:p>
        </w:tc>
      </w:tr>
      <w:tr>
        <w:tc>
          <w:tcPr>
            <w:tcW w:type="dxa" w:w="2880"/>
            <w:shd w:fill="E8F4FD"/>
          </w:tcPr>
          <w:p>
            <w:r>
              <w:rPr>
                <w:sz w:val="20"/>
              </w:rPr>
              <w:t>commission-calc</w:t>
            </w:r>
          </w:p>
        </w:tc>
        <w:tc>
          <w:tcPr>
            <w:tcW w:type="dxa" w:w="1728"/>
            <w:shd w:fill="E8F4FD"/>
          </w:tcPr>
          <w:p>
            <w:r>
              <w:rPr>
                <w:sz w:val="20"/>
              </w:rPr>
              <w:t>On deal close</w:t>
            </w:r>
          </w:p>
        </w:tc>
        <w:tc>
          <w:tcPr>
            <w:tcW w:type="dxa" w:w="4752"/>
            <w:shd w:fill="E8F4FD"/>
          </w:tcPr>
          <w:p>
            <w:r>
              <w:rPr>
                <w:sz w:val="20"/>
              </w:rPr>
              <w:t>Calculates commissions</w:t>
            </w:r>
          </w:p>
        </w:tc>
      </w:tr>
      <w:tr>
        <w:tc>
          <w:tcPr>
            <w:tcW w:type="dxa" w:w="2880"/>
          </w:tcPr>
          <w:p>
            <w:r>
              <w:rPr>
                <w:sz w:val="20"/>
              </w:rPr>
              <w:t>target-update</w:t>
            </w:r>
          </w:p>
        </w:tc>
        <w:tc>
          <w:tcPr>
            <w:tcW w:type="dxa" w:w="1728"/>
          </w:tcPr>
          <w:p>
            <w:r>
              <w:rPr>
                <w:sz w:val="20"/>
              </w:rPr>
              <w:t>Daily cron</w:t>
            </w:r>
          </w:p>
        </w:tc>
        <w:tc>
          <w:tcPr>
            <w:tcW w:type="dxa" w:w="4752"/>
          </w:tcPr>
          <w:p>
            <w:r>
              <w:rPr>
                <w:sz w:val="20"/>
              </w:rPr>
              <w:t>Updates target actuals</w:t>
            </w:r>
          </w:p>
        </w:tc>
      </w:tr>
      <w:tr>
        <w:tc>
          <w:tcPr>
            <w:tcW w:type="dxa" w:w="2880"/>
            <w:shd w:fill="E8F4FD"/>
          </w:tcPr>
          <w:p>
            <w:r>
              <w:rPr>
                <w:sz w:val="20"/>
              </w:rPr>
              <w:t>report-generation</w:t>
            </w:r>
          </w:p>
        </w:tc>
        <w:tc>
          <w:tcPr>
            <w:tcW w:type="dxa" w:w="1728"/>
            <w:shd w:fill="E8F4FD"/>
          </w:tcPr>
          <w:p>
            <w:r>
              <w:rPr>
                <w:sz w:val="20"/>
              </w:rPr>
              <w:t>Scheduled</w:t>
            </w:r>
          </w:p>
        </w:tc>
        <w:tc>
          <w:tcPr>
            <w:tcW w:type="dxa" w:w="4752"/>
            <w:shd w:fill="E8F4FD"/>
          </w:tcPr>
          <w:p>
            <w:r>
              <w:rPr>
                <w:sz w:val="20"/>
              </w:rPr>
              <w:t>Pre-generates cached reports</w:t>
            </w:r>
          </w:p>
        </w:tc>
      </w:tr>
      <w:tr>
        <w:tc>
          <w:tcPr>
            <w:tcW w:type="dxa" w:w="2880"/>
          </w:tcPr>
          <w:p>
            <w:r>
              <w:rPr>
                <w:sz w:val="20"/>
              </w:rPr>
              <w:t>data-export</w:t>
            </w:r>
          </w:p>
        </w:tc>
        <w:tc>
          <w:tcPr>
            <w:tcW w:type="dxa" w:w="1728"/>
          </w:tcPr>
          <w:p>
            <w:r>
              <w:rPr>
                <w:sz w:val="20"/>
              </w:rPr>
              <w:t>On demand</w:t>
            </w:r>
          </w:p>
        </w:tc>
        <w:tc>
          <w:tcPr>
            <w:tcW w:type="dxa" w:w="4752"/>
          </w:tcPr>
          <w:p>
            <w:r>
              <w:rPr>
                <w:sz w:val="20"/>
              </w:rPr>
              <w:t>Exports large datasets</w:t>
            </w:r>
          </w:p>
        </w:tc>
      </w:tr>
      <w:tr>
        <w:tc>
          <w:tcPr>
            <w:tcW w:type="dxa" w:w="2880"/>
            <w:shd w:fill="E8F4FD"/>
          </w:tcPr>
          <w:p>
            <w:r>
              <w:rPr>
                <w:sz w:val="20"/>
              </w:rPr>
              <w:t>cleanup-tokens</w:t>
            </w:r>
          </w:p>
        </w:tc>
        <w:tc>
          <w:tcPr>
            <w:tcW w:type="dxa" w:w="1728"/>
            <w:shd w:fill="E8F4FD"/>
          </w:tcPr>
          <w:p>
            <w:r>
              <w:rPr>
                <w:sz w:val="20"/>
              </w:rPr>
              <w:t>Hourly cron</w:t>
            </w:r>
          </w:p>
        </w:tc>
        <w:tc>
          <w:tcPr>
            <w:tcW w:type="dxa" w:w="4752"/>
            <w:shd w:fill="E8F4FD"/>
          </w:tcPr>
          <w:p>
            <w:r>
              <w:rPr>
                <w:sz w:val="20"/>
              </w:rPr>
              <w:t>Removes expired tokens</w:t>
            </w:r>
          </w:p>
        </w:tc>
      </w:tr>
    </w:tbl>
    <w:p>
      <w:pPr>
        <w:pStyle w:val="Heading1"/>
      </w:pPr>
      <w:r>
        <w:rPr>
          <w:color w:val="002B5C"/>
        </w:rPr>
        <w:t>7. Caching Strategy</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0070C0"/>
          </w:tcPr>
          <w:p>
            <w:pPr>
              <w:jc w:val="center"/>
            </w:pPr>
            <w:r>
              <w:rPr>
                <w:b/>
                <w:color w:val="FFFFFF"/>
                <w:sz w:val="20"/>
              </w:rPr>
              <w:t>What's Cached</w:t>
            </w:r>
          </w:p>
        </w:tc>
        <w:tc>
          <w:tcPr>
            <w:tcW w:type="dxa" w:w="1728"/>
            <w:shd w:fill="0070C0"/>
          </w:tcPr>
          <w:p>
            <w:pPr>
              <w:jc w:val="center"/>
            </w:pPr>
            <w:r>
              <w:rPr>
                <w:b/>
                <w:color w:val="FFFFFF"/>
                <w:sz w:val="20"/>
              </w:rPr>
              <w:t>How Long</w:t>
            </w:r>
          </w:p>
        </w:tc>
        <w:tc>
          <w:tcPr>
            <w:tcW w:type="dxa" w:w="4752"/>
            <w:shd w:fill="0070C0"/>
          </w:tcPr>
          <w:p>
            <w:pPr>
              <w:jc w:val="center"/>
            </w:pPr>
            <w:r>
              <w:rPr>
                <w:b/>
                <w:color w:val="FFFFFF"/>
                <w:sz w:val="20"/>
              </w:rPr>
              <w:t>When It's Cleared</w:t>
            </w:r>
          </w:p>
        </w:tc>
      </w:tr>
      <w:tr>
        <w:tc>
          <w:tcPr>
            <w:tcW w:type="dxa" w:w="2880"/>
          </w:tcPr>
          <w:p>
            <w:r>
              <w:rPr>
                <w:sz w:val="20"/>
              </w:rPr>
              <w:t>User profiles</w:t>
            </w:r>
          </w:p>
        </w:tc>
        <w:tc>
          <w:tcPr>
            <w:tcW w:type="dxa" w:w="1728"/>
          </w:tcPr>
          <w:p>
            <w:r>
              <w:rPr>
                <w:sz w:val="20"/>
              </w:rPr>
              <w:t>15 min</w:t>
            </w:r>
          </w:p>
        </w:tc>
        <w:tc>
          <w:tcPr>
            <w:tcW w:type="dxa" w:w="4752"/>
          </w:tcPr>
          <w:p>
            <w:r>
              <w:rPr>
                <w:sz w:val="20"/>
              </w:rPr>
              <w:t>On profile update</w:t>
            </w:r>
          </w:p>
        </w:tc>
      </w:tr>
      <w:tr>
        <w:tc>
          <w:tcPr>
            <w:tcW w:type="dxa" w:w="2880"/>
            <w:shd w:fill="E8F4FD"/>
          </w:tcPr>
          <w:p>
            <w:r>
              <w:rPr>
                <w:sz w:val="20"/>
              </w:rPr>
              <w:t>Company settings</w:t>
            </w:r>
          </w:p>
        </w:tc>
        <w:tc>
          <w:tcPr>
            <w:tcW w:type="dxa" w:w="1728"/>
            <w:shd w:fill="E8F4FD"/>
          </w:tcPr>
          <w:p>
            <w:r>
              <w:rPr>
                <w:sz w:val="20"/>
              </w:rPr>
              <w:t>30 min</w:t>
            </w:r>
          </w:p>
        </w:tc>
        <w:tc>
          <w:tcPr>
            <w:tcW w:type="dxa" w:w="4752"/>
            <w:shd w:fill="E8F4FD"/>
          </w:tcPr>
          <w:p>
            <w:r>
              <w:rPr>
                <w:sz w:val="20"/>
              </w:rPr>
              <w:t>On settings change</w:t>
            </w:r>
          </w:p>
        </w:tc>
      </w:tr>
      <w:tr>
        <w:tc>
          <w:tcPr>
            <w:tcW w:type="dxa" w:w="2880"/>
          </w:tcPr>
          <w:p>
            <w:r>
              <w:rPr>
                <w:sz w:val="20"/>
              </w:rPr>
              <w:t>Dashboard data</w:t>
            </w:r>
          </w:p>
        </w:tc>
        <w:tc>
          <w:tcPr>
            <w:tcW w:type="dxa" w:w="1728"/>
          </w:tcPr>
          <w:p>
            <w:r>
              <w:rPr>
                <w:sz w:val="20"/>
              </w:rPr>
              <w:t>5 min</w:t>
            </w:r>
          </w:p>
        </w:tc>
        <w:tc>
          <w:tcPr>
            <w:tcW w:type="dxa" w:w="4752"/>
          </w:tcPr>
          <w:p>
            <w:r>
              <w:rPr>
                <w:sz w:val="20"/>
              </w:rPr>
              <w:t>On data mutation</w:t>
            </w:r>
          </w:p>
        </w:tc>
      </w:tr>
      <w:tr>
        <w:tc>
          <w:tcPr>
            <w:tcW w:type="dxa" w:w="2880"/>
            <w:shd w:fill="E8F4FD"/>
          </w:tcPr>
          <w:p>
            <w:r>
              <w:rPr>
                <w:sz w:val="20"/>
              </w:rPr>
              <w:t>Sales pipeline</w:t>
            </w:r>
          </w:p>
        </w:tc>
        <w:tc>
          <w:tcPr>
            <w:tcW w:type="dxa" w:w="1728"/>
            <w:shd w:fill="E8F4FD"/>
          </w:tcPr>
          <w:p>
            <w:r>
              <w:rPr>
                <w:sz w:val="20"/>
              </w:rPr>
              <w:t>5 min</w:t>
            </w:r>
          </w:p>
        </w:tc>
        <w:tc>
          <w:tcPr>
            <w:tcW w:type="dxa" w:w="4752"/>
            <w:shd w:fill="E8F4FD"/>
          </w:tcPr>
          <w:p>
            <w:r>
              <w:rPr>
                <w:sz w:val="20"/>
              </w:rPr>
              <w:t>On deal change</w:t>
            </w:r>
          </w:p>
        </w:tc>
      </w:tr>
      <w:tr>
        <w:tc>
          <w:tcPr>
            <w:tcW w:type="dxa" w:w="2880"/>
          </w:tcPr>
          <w:p>
            <w:r>
              <w:rPr>
                <w:sz w:val="20"/>
              </w:rPr>
              <w:t>Product catalog</w:t>
            </w:r>
          </w:p>
        </w:tc>
        <w:tc>
          <w:tcPr>
            <w:tcW w:type="dxa" w:w="1728"/>
          </w:tcPr>
          <w:p>
            <w:r>
              <w:rPr>
                <w:sz w:val="20"/>
              </w:rPr>
              <w:t>10 min</w:t>
            </w:r>
          </w:p>
        </w:tc>
        <w:tc>
          <w:tcPr>
            <w:tcW w:type="dxa" w:w="4752"/>
          </w:tcPr>
          <w:p>
            <w:r>
              <w:rPr>
                <w:sz w:val="20"/>
              </w:rPr>
              <w:t>On product CRUD</w:t>
            </w:r>
          </w:p>
        </w:tc>
      </w:tr>
      <w:tr>
        <w:tc>
          <w:tcPr>
            <w:tcW w:type="dxa" w:w="2880"/>
            <w:shd w:fill="E8F4FD"/>
          </w:tcPr>
          <w:p>
            <w:r>
              <w:rPr>
                <w:sz w:val="20"/>
              </w:rPr>
              <w:t>Sales targets</w:t>
            </w:r>
          </w:p>
        </w:tc>
        <w:tc>
          <w:tcPr>
            <w:tcW w:type="dxa" w:w="1728"/>
            <w:shd w:fill="E8F4FD"/>
          </w:tcPr>
          <w:p>
            <w:r>
              <w:rPr>
                <w:sz w:val="20"/>
              </w:rPr>
              <w:t>5 min</w:t>
            </w:r>
          </w:p>
        </w:tc>
        <w:tc>
          <w:tcPr>
            <w:tcW w:type="dxa" w:w="4752"/>
            <w:shd w:fill="E8F4FD"/>
          </w:tcPr>
          <w:p>
            <w:r>
              <w:rPr>
                <w:sz w:val="20"/>
              </w:rPr>
              <w:t>On deal close</w:t>
            </w:r>
          </w:p>
        </w:tc>
      </w:tr>
      <w:tr>
        <w:tc>
          <w:tcPr>
            <w:tcW w:type="dxa" w:w="2880"/>
          </w:tcPr>
          <w:p>
            <w:r>
              <w:rPr>
                <w:sz w:val="20"/>
              </w:rPr>
              <w:t>Commissions</w:t>
            </w:r>
          </w:p>
        </w:tc>
        <w:tc>
          <w:tcPr>
            <w:tcW w:type="dxa" w:w="1728"/>
          </w:tcPr>
          <w:p>
            <w:r>
              <w:rPr>
                <w:sz w:val="20"/>
              </w:rPr>
              <w:t>5 min</w:t>
            </w:r>
          </w:p>
        </w:tc>
        <w:tc>
          <w:tcPr>
            <w:tcW w:type="dxa" w:w="4752"/>
          </w:tcPr>
          <w:p>
            <w:r>
              <w:rPr>
                <w:sz w:val="20"/>
              </w:rPr>
              <w:t>On commission change</w:t>
            </w:r>
          </w:p>
        </w:tc>
      </w:tr>
      <w:tr>
        <w:tc>
          <w:tcPr>
            <w:tcW w:type="dxa" w:w="2880"/>
            <w:shd w:fill="E8F4FD"/>
          </w:tcPr>
          <w:p>
            <w:r>
              <w:rPr>
                <w:sz w:val="20"/>
              </w:rPr>
              <w:t>Reports</w:t>
            </w:r>
          </w:p>
        </w:tc>
        <w:tc>
          <w:tcPr>
            <w:tcW w:type="dxa" w:w="1728"/>
            <w:shd w:fill="E8F4FD"/>
          </w:tcPr>
          <w:p>
            <w:r>
              <w:rPr>
                <w:sz w:val="20"/>
              </w:rPr>
              <w:t>15 min</w:t>
            </w:r>
          </w:p>
        </w:tc>
        <w:tc>
          <w:tcPr>
            <w:tcW w:type="dxa" w:w="4752"/>
            <w:shd w:fill="E8F4FD"/>
          </w:tcPr>
          <w:p>
            <w:r>
              <w:rPr>
                <w:sz w:val="20"/>
              </w:rPr>
              <w:t>On data change</w:t>
            </w:r>
          </w:p>
        </w:tc>
      </w:tr>
      <w:tr>
        <w:tc>
          <w:tcPr>
            <w:tcW w:type="dxa" w:w="2880"/>
          </w:tcPr>
          <w:p>
            <w:r>
              <w:rPr>
                <w:sz w:val="20"/>
              </w:rPr>
              <w:t>Sessions</w:t>
            </w:r>
          </w:p>
        </w:tc>
        <w:tc>
          <w:tcPr>
            <w:tcW w:type="dxa" w:w="1728"/>
          </w:tcPr>
          <w:p>
            <w:r>
              <w:rPr>
                <w:sz w:val="20"/>
              </w:rPr>
              <w:t>7 days</w:t>
            </w:r>
          </w:p>
        </w:tc>
        <w:tc>
          <w:tcPr>
            <w:tcW w:type="dxa" w:w="4752"/>
          </w:tcPr>
          <w:p>
            <w:r>
              <w:rPr>
                <w:sz w:val="20"/>
              </w:rPr>
              <w:t>On logout</w:t>
            </w:r>
          </w:p>
        </w:tc>
      </w:tr>
    </w:tbl>
    <w:p>
      <w:pPr>
        <w:pStyle w:val="Heading1"/>
      </w:pPr>
      <w:r>
        <w:rPr>
          <w:color w:val="002B5C"/>
        </w:rPr>
        <w:t>8. Error Handling</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0070C0"/>
          </w:tcPr>
          <w:p>
            <w:pPr>
              <w:jc w:val="center"/>
            </w:pPr>
            <w:r>
              <w:rPr>
                <w:b/>
                <w:color w:val="FFFFFF"/>
                <w:sz w:val="20"/>
              </w:rPr>
              <w:t>Code</w:t>
            </w:r>
          </w:p>
        </w:tc>
        <w:tc>
          <w:tcPr>
            <w:tcW w:type="dxa" w:w="1152"/>
            <w:shd w:fill="0070C0"/>
          </w:tcPr>
          <w:p>
            <w:pPr>
              <w:jc w:val="center"/>
            </w:pPr>
            <w:r>
              <w:rPr>
                <w:b/>
                <w:color w:val="FFFFFF"/>
                <w:sz w:val="20"/>
              </w:rPr>
              <w:t>HTTP</w:t>
            </w:r>
          </w:p>
        </w:tc>
        <w:tc>
          <w:tcPr>
            <w:tcW w:type="dxa" w:w="5328"/>
            <w:shd w:fill="0070C0"/>
          </w:tcPr>
          <w:p>
            <w:pPr>
              <w:jc w:val="center"/>
            </w:pPr>
            <w:r>
              <w:rPr>
                <w:b/>
                <w:color w:val="FFFFFF"/>
                <w:sz w:val="20"/>
              </w:rPr>
              <w:t>When It Happens</w:t>
            </w:r>
          </w:p>
        </w:tc>
      </w:tr>
      <w:tr>
        <w:tc>
          <w:tcPr>
            <w:tcW w:type="dxa" w:w="2880"/>
          </w:tcPr>
          <w:p>
            <w:r>
              <w:rPr>
                <w:sz w:val="20"/>
              </w:rPr>
              <w:t>VALIDATION_ERROR</w:t>
            </w:r>
          </w:p>
        </w:tc>
        <w:tc>
          <w:tcPr>
            <w:tcW w:type="dxa" w:w="1152"/>
          </w:tcPr>
          <w:p>
            <w:r>
              <w:rPr>
                <w:sz w:val="20"/>
              </w:rPr>
              <w:t>400</w:t>
            </w:r>
          </w:p>
        </w:tc>
        <w:tc>
          <w:tcPr>
            <w:tcW w:type="dxa" w:w="5328"/>
          </w:tcPr>
          <w:p>
            <w:r>
              <w:rPr>
                <w:sz w:val="20"/>
              </w:rPr>
              <w:t>Invalid input data</w:t>
            </w:r>
          </w:p>
        </w:tc>
      </w:tr>
      <w:tr>
        <w:tc>
          <w:tcPr>
            <w:tcW w:type="dxa" w:w="2880"/>
            <w:shd w:fill="E8F4FD"/>
          </w:tcPr>
          <w:p>
            <w:r>
              <w:rPr>
                <w:sz w:val="20"/>
              </w:rPr>
              <w:t>UNAUTHORIZED</w:t>
            </w:r>
          </w:p>
        </w:tc>
        <w:tc>
          <w:tcPr>
            <w:tcW w:type="dxa" w:w="1152"/>
            <w:shd w:fill="E8F4FD"/>
          </w:tcPr>
          <w:p>
            <w:r>
              <w:rPr>
                <w:sz w:val="20"/>
              </w:rPr>
              <w:t>401</w:t>
            </w:r>
          </w:p>
        </w:tc>
        <w:tc>
          <w:tcPr>
            <w:tcW w:type="dxa" w:w="5328"/>
            <w:shd w:fill="E8F4FD"/>
          </w:tcPr>
          <w:p>
            <w:r>
              <w:rPr>
                <w:sz w:val="20"/>
              </w:rPr>
              <w:t>Not logged in or token expired</w:t>
            </w:r>
          </w:p>
        </w:tc>
      </w:tr>
      <w:tr>
        <w:tc>
          <w:tcPr>
            <w:tcW w:type="dxa" w:w="2880"/>
          </w:tcPr>
          <w:p>
            <w:r>
              <w:rPr>
                <w:sz w:val="20"/>
              </w:rPr>
              <w:t>FORBIDDEN</w:t>
            </w:r>
          </w:p>
        </w:tc>
        <w:tc>
          <w:tcPr>
            <w:tcW w:type="dxa" w:w="1152"/>
          </w:tcPr>
          <w:p>
            <w:r>
              <w:rPr>
                <w:sz w:val="20"/>
              </w:rPr>
              <w:t>403</w:t>
            </w:r>
          </w:p>
        </w:tc>
        <w:tc>
          <w:tcPr>
            <w:tcW w:type="dxa" w:w="5328"/>
          </w:tcPr>
          <w:p>
            <w:r>
              <w:rPr>
                <w:sz w:val="20"/>
              </w:rPr>
              <w:t>No permission for this action</w:t>
            </w:r>
          </w:p>
        </w:tc>
      </w:tr>
      <w:tr>
        <w:tc>
          <w:tcPr>
            <w:tcW w:type="dxa" w:w="2880"/>
            <w:shd w:fill="E8F4FD"/>
          </w:tcPr>
          <w:p>
            <w:r>
              <w:rPr>
                <w:sz w:val="20"/>
              </w:rPr>
              <w:t>NOT_FOUND</w:t>
            </w:r>
          </w:p>
        </w:tc>
        <w:tc>
          <w:tcPr>
            <w:tcW w:type="dxa" w:w="1152"/>
            <w:shd w:fill="E8F4FD"/>
          </w:tcPr>
          <w:p>
            <w:r>
              <w:rPr>
                <w:sz w:val="20"/>
              </w:rPr>
              <w:t>404</w:t>
            </w:r>
          </w:p>
        </w:tc>
        <w:tc>
          <w:tcPr>
            <w:tcW w:type="dxa" w:w="5328"/>
            <w:shd w:fill="E8F4FD"/>
          </w:tcPr>
          <w:p>
            <w:r>
              <w:rPr>
                <w:sz w:val="20"/>
              </w:rPr>
              <w:t>Resource doesn't exist</w:t>
            </w:r>
          </w:p>
        </w:tc>
      </w:tr>
      <w:tr>
        <w:tc>
          <w:tcPr>
            <w:tcW w:type="dxa" w:w="2880"/>
          </w:tcPr>
          <w:p>
            <w:r>
              <w:rPr>
                <w:sz w:val="20"/>
              </w:rPr>
              <w:t>CONFLICT</w:t>
            </w:r>
          </w:p>
        </w:tc>
        <w:tc>
          <w:tcPr>
            <w:tcW w:type="dxa" w:w="1152"/>
          </w:tcPr>
          <w:p>
            <w:r>
              <w:rPr>
                <w:sz w:val="20"/>
              </w:rPr>
              <w:t>409</w:t>
            </w:r>
          </w:p>
        </w:tc>
        <w:tc>
          <w:tcPr>
            <w:tcW w:type="dxa" w:w="5328"/>
          </w:tcPr>
          <w:p>
            <w:r>
              <w:rPr>
                <w:sz w:val="20"/>
              </w:rPr>
              <w:t>Resource already exists</w:t>
            </w:r>
          </w:p>
        </w:tc>
      </w:tr>
      <w:tr>
        <w:tc>
          <w:tcPr>
            <w:tcW w:type="dxa" w:w="2880"/>
            <w:shd w:fill="E8F4FD"/>
          </w:tcPr>
          <w:p>
            <w:r>
              <w:rPr>
                <w:sz w:val="20"/>
              </w:rPr>
              <w:t>QUOTE_EXPIRED</w:t>
            </w:r>
          </w:p>
        </w:tc>
        <w:tc>
          <w:tcPr>
            <w:tcW w:type="dxa" w:w="1152"/>
            <w:shd w:fill="E8F4FD"/>
          </w:tcPr>
          <w:p>
            <w:r>
              <w:rPr>
                <w:sz w:val="20"/>
              </w:rPr>
              <w:t>410</w:t>
            </w:r>
          </w:p>
        </w:tc>
        <w:tc>
          <w:tcPr>
            <w:tcW w:type="dxa" w:w="5328"/>
            <w:shd w:fill="E8F4FD"/>
          </w:tcPr>
          <w:p>
            <w:r>
              <w:rPr>
                <w:sz w:val="20"/>
              </w:rPr>
              <w:t>Quote has expired</w:t>
            </w:r>
          </w:p>
        </w:tc>
      </w:tr>
      <w:tr>
        <w:tc>
          <w:tcPr>
            <w:tcW w:type="dxa" w:w="2880"/>
          </w:tcPr>
          <w:p>
            <w:r>
              <w:rPr>
                <w:sz w:val="20"/>
              </w:rPr>
              <w:t>INSUFFICIENT_STOCK</w:t>
            </w:r>
          </w:p>
        </w:tc>
        <w:tc>
          <w:tcPr>
            <w:tcW w:type="dxa" w:w="1152"/>
          </w:tcPr>
          <w:p>
            <w:r>
              <w:rPr>
                <w:sz w:val="20"/>
              </w:rPr>
              <w:t>409</w:t>
            </w:r>
          </w:p>
        </w:tc>
        <w:tc>
          <w:tcPr>
            <w:tcW w:type="dxa" w:w="5328"/>
          </w:tcPr>
          <w:p>
            <w:r>
              <w:rPr>
                <w:sz w:val="20"/>
              </w:rPr>
              <w:t>Not enough stock</w:t>
            </w:r>
          </w:p>
        </w:tc>
      </w:tr>
      <w:tr>
        <w:tc>
          <w:tcPr>
            <w:tcW w:type="dxa" w:w="2880"/>
            <w:shd w:fill="E8F4FD"/>
          </w:tcPr>
          <w:p>
            <w:r>
              <w:rPr>
                <w:sz w:val="20"/>
              </w:rPr>
              <w:t>RATE_LIMITED</w:t>
            </w:r>
          </w:p>
        </w:tc>
        <w:tc>
          <w:tcPr>
            <w:tcW w:type="dxa" w:w="1152"/>
            <w:shd w:fill="E8F4FD"/>
          </w:tcPr>
          <w:p>
            <w:r>
              <w:rPr>
                <w:sz w:val="20"/>
              </w:rPr>
              <w:t>429</w:t>
            </w:r>
          </w:p>
        </w:tc>
        <w:tc>
          <w:tcPr>
            <w:tcW w:type="dxa" w:w="5328"/>
            <w:shd w:fill="E8F4FD"/>
          </w:tcPr>
          <w:p>
            <w:r>
              <w:rPr>
                <w:sz w:val="20"/>
              </w:rPr>
              <w:t>Too many requests</w:t>
            </w:r>
          </w:p>
        </w:tc>
      </w:tr>
      <w:tr>
        <w:tc>
          <w:tcPr>
            <w:tcW w:type="dxa" w:w="2880"/>
          </w:tcPr>
          <w:p>
            <w:r>
              <w:rPr>
                <w:sz w:val="20"/>
              </w:rPr>
              <w:t>INTERNAL_ERROR</w:t>
            </w:r>
          </w:p>
        </w:tc>
        <w:tc>
          <w:tcPr>
            <w:tcW w:type="dxa" w:w="1152"/>
          </w:tcPr>
          <w:p>
            <w:r>
              <w:rPr>
                <w:sz w:val="20"/>
              </w:rPr>
              <w:t>500</w:t>
            </w:r>
          </w:p>
        </w:tc>
        <w:tc>
          <w:tcPr>
            <w:tcW w:type="dxa" w:w="5328"/>
          </w:tcPr>
          <w:p>
            <w:r>
              <w:rPr>
                <w:sz w:val="20"/>
              </w:rPr>
              <w:t>Unexpected server error</w:t>
            </w:r>
          </w:p>
        </w:tc>
      </w:tr>
    </w:tbl>
    <w:p>
      <w:pPr>
        <w:pStyle w:val="Heading1"/>
      </w:pPr>
      <w:r>
        <w:rPr>
          <w:color w:val="002B5C"/>
        </w:rPr>
        <w:t>9. Testing Requirements</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0070C0"/>
          </w:tcPr>
          <w:p>
            <w:pPr>
              <w:jc w:val="center"/>
            </w:pPr>
            <w:r>
              <w:rPr>
                <w:b/>
                <w:color w:val="FFFFFF"/>
                <w:sz w:val="20"/>
              </w:rPr>
              <w:t>Test Type</w:t>
            </w:r>
          </w:p>
        </w:tc>
        <w:tc>
          <w:tcPr>
            <w:tcW w:type="dxa" w:w="4320"/>
            <w:shd w:fill="0070C0"/>
          </w:tcPr>
          <w:p>
            <w:pPr>
              <w:jc w:val="center"/>
            </w:pPr>
            <w:r>
              <w:rPr>
                <w:b/>
                <w:color w:val="FFFFFF"/>
                <w:sz w:val="20"/>
              </w:rPr>
              <w:t>What It Covers</w:t>
            </w:r>
          </w:p>
        </w:tc>
        <w:tc>
          <w:tcPr>
            <w:tcW w:type="dxa" w:w="2880"/>
            <w:shd w:fill="0070C0"/>
          </w:tcPr>
          <w:p>
            <w:pPr>
              <w:jc w:val="center"/>
            </w:pPr>
            <w:r>
              <w:rPr>
                <w:b/>
                <w:color w:val="FFFFFF"/>
                <w:sz w:val="20"/>
              </w:rPr>
              <w:t>Tools</w:t>
            </w:r>
          </w:p>
        </w:tc>
      </w:tr>
      <w:tr>
        <w:tc>
          <w:tcPr>
            <w:tcW w:type="dxa" w:w="2160"/>
          </w:tcPr>
          <w:p>
            <w:r>
              <w:rPr>
                <w:sz w:val="20"/>
              </w:rPr>
              <w:t>Unit Tests</w:t>
            </w:r>
          </w:p>
        </w:tc>
        <w:tc>
          <w:tcPr>
            <w:tcW w:type="dxa" w:w="4320"/>
          </w:tcPr>
          <w:p>
            <w:r>
              <w:rPr>
                <w:sz w:val="20"/>
              </w:rPr>
              <w:t>Individual functions, calculations</w:t>
            </w:r>
          </w:p>
        </w:tc>
        <w:tc>
          <w:tcPr>
            <w:tcW w:type="dxa" w:w="2880"/>
          </w:tcPr>
          <w:p>
            <w:r>
              <w:rPr>
                <w:sz w:val="20"/>
              </w:rPr>
              <w:t>Jest</w:t>
            </w:r>
          </w:p>
        </w:tc>
      </w:tr>
      <w:tr>
        <w:tc>
          <w:tcPr>
            <w:tcW w:type="dxa" w:w="2160"/>
            <w:shd w:fill="E8F4FD"/>
          </w:tcPr>
          <w:p>
            <w:r>
              <w:rPr>
                <w:sz w:val="20"/>
              </w:rPr>
              <w:t>Integration Tests</w:t>
            </w:r>
          </w:p>
        </w:tc>
        <w:tc>
          <w:tcPr>
            <w:tcW w:type="dxa" w:w="4320"/>
            <w:shd w:fill="E8F4FD"/>
          </w:tcPr>
          <w:p>
            <w:r>
              <w:rPr>
                <w:sz w:val="20"/>
              </w:rPr>
              <w:t>API endpoints, database, auth</w:t>
            </w:r>
          </w:p>
        </w:tc>
        <w:tc>
          <w:tcPr>
            <w:tcW w:type="dxa" w:w="2880"/>
            <w:shd w:fill="E8F4FD"/>
          </w:tcPr>
          <w:p>
            <w:r>
              <w:rPr>
                <w:sz w:val="20"/>
              </w:rPr>
              <w:t>Jest + Supertest</w:t>
            </w:r>
          </w:p>
        </w:tc>
      </w:tr>
      <w:tr>
        <w:tc>
          <w:tcPr>
            <w:tcW w:type="dxa" w:w="2160"/>
          </w:tcPr>
          <w:p>
            <w:r>
              <w:rPr>
                <w:sz w:val="20"/>
              </w:rPr>
              <w:t>E2E Tests</w:t>
            </w:r>
          </w:p>
        </w:tc>
        <w:tc>
          <w:tcPr>
            <w:tcW w:type="dxa" w:w="4320"/>
          </w:tcPr>
          <w:p>
            <w:r>
              <w:rPr>
                <w:sz w:val="20"/>
              </w:rPr>
              <w:t>Complete user workflows</w:t>
            </w:r>
          </w:p>
        </w:tc>
        <w:tc>
          <w:tcPr>
            <w:tcW w:type="dxa" w:w="2880"/>
          </w:tcPr>
          <w:p>
            <w:r>
              <w:rPr>
                <w:sz w:val="20"/>
              </w:rPr>
              <w:t>Playwright / Cypress</w:t>
            </w:r>
          </w:p>
        </w:tc>
      </w:tr>
      <w:tr>
        <w:tc>
          <w:tcPr>
            <w:tcW w:type="dxa" w:w="2160"/>
            <w:shd w:fill="E8F4FD"/>
          </w:tcPr>
          <w:p>
            <w:r>
              <w:rPr>
                <w:sz w:val="20"/>
              </w:rPr>
              <w:t>Performance Tests</w:t>
            </w:r>
          </w:p>
        </w:tc>
        <w:tc>
          <w:tcPr>
            <w:tcW w:type="dxa" w:w="4320"/>
            <w:shd w:fill="E8F4FD"/>
          </w:tcPr>
          <w:p>
            <w:r>
              <w:rPr>
                <w:sz w:val="20"/>
              </w:rPr>
              <w:t>Load testing, benchmarks</w:t>
            </w:r>
          </w:p>
        </w:tc>
        <w:tc>
          <w:tcPr>
            <w:tcW w:type="dxa" w:w="2880"/>
            <w:shd w:fill="E8F4FD"/>
          </w:tcPr>
          <w:p>
            <w:r>
              <w:rPr>
                <w:sz w:val="20"/>
              </w:rPr>
              <w:t>k6 / Artillery</w:t>
            </w:r>
          </w:p>
        </w:tc>
      </w:tr>
    </w:tbl>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Gemmy Connect Ltd | OneGemmy Business Management Tool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70C0"/>
        <w:sz w:val="18"/>
      </w:rPr>
      <w:t>OneGemmy — Backend SRS v1.3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