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0070C0"/>
          <w:sz w:val="32"/>
        </w:rPr>
        <w:t>GEMMY CONNECT LTD</w:t>
      </w:r>
    </w:p>
    <w:p/>
    <w:p>
      <w:pPr>
        <w:jc w:val="center"/>
      </w:pPr>
      <w:r>
        <w:rPr>
          <w:rFonts w:ascii="Calibri" w:hAnsi="Calibri"/>
          <w:b/>
          <w:color w:val="002B5C"/>
          <w:sz w:val="72"/>
        </w:rPr>
        <w:t>OneGemmy</w:t>
      </w:r>
    </w:p>
    <w:p>
      <w:pPr>
        <w:jc w:val="center"/>
      </w:pPr>
      <w:r>
        <w:rPr>
          <w:rFonts w:ascii="Calibri" w:hAnsi="Calibri"/>
          <w:color w:val="00B4D8"/>
          <w:sz w:val="36"/>
        </w:rPr>
        <w:t>Business Management Tool</w:t>
      </w:r>
    </w:p>
    <w:p/>
    <w:p>
      <w:pPr>
        <w:jc w:val="center"/>
      </w:pPr>
      <w:r>
        <w:rPr>
          <w:rFonts w:ascii="Calibri" w:hAnsi="Calibri"/>
          <w:b/>
          <w:color w:val="002B5C"/>
          <w:sz w:val="44"/>
        </w:rPr>
        <w:t>Software Requirements Specification</w:t>
      </w:r>
    </w:p>
    <w:p/>
    <w:p>
      <w:pPr>
        <w:jc w:val="center"/>
      </w:pPr>
      <w:r>
        <w:rPr>
          <w:color w:val="0070C0"/>
          <w:sz w:val="24"/>
        </w:rPr>
        <w:t>━━━━━━━━━━━━━━━━━━━━━━━━━━━━━━━━━━━━━━━━━━━━━━━━━━</w:t>
      </w:r>
    </w:p>
    <w:p/>
    <w:p>
      <w:pPr>
        <w:jc w:val="center"/>
      </w:pPr>
      <w:r>
        <w:rPr>
          <w:rFonts w:ascii="Calibri" w:hAnsi="Calibri"/>
          <w:color w:val="666666"/>
          <w:sz w:val="24"/>
        </w:rPr>
        <w:t>Version: 1.1</w:t>
      </w:r>
    </w:p>
    <w:p>
      <w:pPr>
        <w:jc w:val="center"/>
      </w:pPr>
      <w:r>
        <w:rPr>
          <w:rFonts w:ascii="Calibri" w:hAnsi="Calibri"/>
          <w:color w:val="666666"/>
          <w:sz w:val="24"/>
        </w:rPr>
        <w:t>Date: July 2026</w:t>
      </w:r>
    </w:p>
    <w:p>
      <w:pPr>
        <w:jc w:val="center"/>
      </w:pPr>
      <w:r>
        <w:rPr>
          <w:rFonts w:ascii="Calibri" w:hAnsi="Calibri"/>
          <w:color w:val="666666"/>
          <w:sz w:val="24"/>
        </w:rPr>
        <w:t>Classification: Confidential</w:t>
      </w:r>
    </w:p>
    <w:p>
      <w:pPr>
        <w:jc w:val="center"/>
      </w:pPr>
      <w:r>
        <w:rPr>
          <w:rFonts w:ascii="Calibri" w:hAnsi="Calibri"/>
          <w:color w:val="666666"/>
          <w:sz w:val="24"/>
        </w:rPr>
        <w:t>Prepared by: Gemmy Connect Ltd</w:t>
      </w:r>
    </w:p>
    <w:p>
      <w:r>
        <w:br w:type="page"/>
      </w:r>
    </w:p>
    <w:p>
      <w:pPr>
        <w:pStyle w:val="Heading1"/>
      </w:pPr>
      <w:r>
        <w:rPr>
          <w:color w:val="002B5C"/>
        </w:rPr>
        <w:t>Table of Contents</w:t>
      </w:r>
    </w:p>
    <w:p>
      <w:pPr>
        <w:jc w:val="center"/>
      </w:pPr>
      <w:r>
        <w:rPr>
          <w:i/>
          <w:color w:val="666666"/>
        </w:rPr>
        <w:t>[Update this field in Microsoft Word: References → Update Table]</w:t>
      </w:r>
    </w:p>
    <w:p>
      <w:r>
        <w:fldChar w:fldCharType="begin"/>
      </w:r>
      <w:r>
        <w:instrText xml:space="preserve"> TOC \o "1-3" \h \z \u </w:instrTex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color w:val="002B5C"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51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2351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2351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July 2026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Gemmy Connect Ltd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Initial release</w:t>
            </w:r>
          </w:p>
        </w:tc>
      </w:tr>
      <w:tr>
        <w:tc>
          <w:tcPr>
            <w:tcW w:type="dxa" w:w="2351"/>
            <w:shd w:fill="E8F4FD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2351"/>
            <w:shd w:fill="E8F4FD"/>
          </w:tcPr>
          <w:p>
            <w:r>
              <w:rPr>
                <w:sz w:val="20"/>
              </w:rPr>
              <w:t>July 2026</w:t>
            </w:r>
          </w:p>
        </w:tc>
        <w:tc>
          <w:tcPr>
            <w:tcW w:type="dxa" w:w="2351"/>
            <w:shd w:fill="E8F4FD"/>
          </w:tcPr>
          <w:p>
            <w:r>
              <w:rPr>
                <w:sz w:val="20"/>
              </w:rPr>
              <w:t>Gemmy Connect Ltd</w:t>
            </w:r>
          </w:p>
        </w:tc>
        <w:tc>
          <w:tcPr>
            <w:tcW w:type="dxa" w:w="2351"/>
            <w:shd w:fill="E8F4FD"/>
          </w:tcPr>
          <w:p>
            <w:r>
              <w:rPr>
                <w:sz w:val="20"/>
              </w:rPr>
              <w:t>Added Sales module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2B5C"/>
        </w:rPr>
        <w:t>1. Introduction</w:t>
      </w:r>
    </w:p>
    <w:p>
      <w:pPr>
        <w:pStyle w:val="Heading2"/>
      </w:pPr>
      <w:r>
        <w:rPr>
          <w:color w:val="002B5C"/>
        </w:rPr>
        <w:t>1.1 Purpose</w:t>
      </w:r>
    </w:p>
    <w:p>
      <w:r>
        <w:t>This document defines the software requirements for the OneGemmy frontend — a modern, responsive web application serving as the user interface for a comprehensive business management tool developed by Gemmy Connect Ltd.</w:t>
      </w:r>
    </w:p>
    <w:p>
      <w:pPr>
        <w:pStyle w:val="Heading2"/>
      </w:pPr>
      <w:r>
        <w:rPr>
          <w:color w:val="002B5C"/>
        </w:rPr>
        <w:t>1.2 Scope</w:t>
      </w:r>
    </w:p>
    <w:p>
      <w:r>
        <w:t>The frontend provides dashboards, data visualization, form inputs, and interactive components for managing business operations including sales, finances, inventory, employees, projects, CRM, and reporting.</w:t>
      </w:r>
    </w:p>
    <w:p>
      <w:pPr>
        <w:pStyle w:val="Heading2"/>
      </w:pPr>
      <w:r>
        <w:rPr>
          <w:color w:val="002B5C"/>
        </w:rPr>
        <w:t>1.3 Tech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57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Technology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Next.js 14+ (App Router)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Language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TypeScript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Styling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Tailwind CSS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State Management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React Context / Zustand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HTTP Client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Axios / Fetch API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Charts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Recharts / Chart.js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Forms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React Hook Form + Zod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NextAuth.js / JWT</w:t>
            </w:r>
          </w:p>
        </w:tc>
      </w:tr>
    </w:tbl>
    <w:p>
      <w:pPr>
        <w:pStyle w:val="Heading1"/>
      </w:pPr>
      <w:r>
        <w:rPr>
          <w:color w:val="002B5C"/>
        </w:rPr>
        <w:t>2. Overall Description</w:t>
      </w:r>
    </w:p>
    <w:p>
      <w:pPr>
        <w:pStyle w:val="Heading2"/>
      </w:pPr>
      <w:r>
        <w:rPr>
          <w:color w:val="002B5C"/>
        </w:rPr>
        <w:t>2.1 Product Perspective</w:t>
      </w:r>
    </w:p>
    <w:p>
      <w:r>
        <w:t>The frontend is a Single Page Application (SPA) that communicates with the OneGemmy backend API. It handles all user interactions, renders data, and manages client-side routing.</w:t>
      </w:r>
    </w:p>
    <w:p>
      <w:pPr>
        <w:pStyle w:val="Heading2"/>
      </w:pPr>
      <w:r>
        <w:rPr>
          <w:color w:val="002B5C"/>
        </w:rPr>
        <w:t>2.2 User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Super Admin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Full system access, manages all modules and users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Manages business operations, views reports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Sales Manager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Manages sales team, pipeline, targets, and commissions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Sales Rep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Manages own leads, quotes, orders, and commissions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Manager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Manages team, projects, and department data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Employee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Limited access to personal and assigned tasks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Accountant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Financial data entry, invoicing, expense tracking</w:t>
            </w:r>
          </w:p>
        </w:tc>
      </w:tr>
    </w:tbl>
    <w:p>
      <w:pPr>
        <w:pStyle w:val="Heading2"/>
      </w:pPr>
      <w:r>
        <w:rPr>
          <w:color w:val="002B5C"/>
        </w:rPr>
        <w:t>2.3 Design Principles</w:t>
      </w:r>
    </w:p>
    <w:p>
      <w:pPr>
        <w:pStyle w:val="ListBullet"/>
      </w:pPr>
      <w:r>
        <w:t>Responsive design (mobile, tablet, desktop)</w:t>
      </w:r>
    </w:p>
    <w:p>
      <w:pPr>
        <w:pStyle w:val="ListBullet"/>
      </w:pPr>
      <w:r>
        <w:t>Dark/Light theme support</w:t>
      </w:r>
    </w:p>
    <w:p>
      <w:pPr>
        <w:pStyle w:val="ListBullet"/>
      </w:pPr>
      <w:r>
        <w:t>Accessible (WCAG 2.1 AA compliant)</w:t>
      </w:r>
    </w:p>
    <w:p>
      <w:pPr>
        <w:pStyle w:val="ListBullet"/>
      </w:pPr>
      <w:r>
        <w:t>Consistent design system with reusable components</w:t>
      </w:r>
    </w:p>
    <w:p>
      <w:pPr>
        <w:pStyle w:val="ListBullet"/>
      </w:pPr>
      <w:r>
        <w:t>Loading skeletons and error boundaries</w:t>
      </w:r>
    </w:p>
    <w:p>
      <w:pPr>
        <w:pStyle w:val="Heading1"/>
      </w:pPr>
      <w:r>
        <w:rPr>
          <w:color w:val="002B5C"/>
        </w:rPr>
        <w:t>3. Functional Requirements</w:t>
      </w:r>
    </w:p>
    <w:p>
      <w:pPr>
        <w:pStyle w:val="Heading2"/>
      </w:pPr>
      <w:r>
        <w:rPr>
          <w:color w:val="002B5C"/>
        </w:rPr>
        <w:t>3.1 Authentication &amp; Authorization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FR-AUTH-001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Login page with email/password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FR-AUTH-002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Registration page for new users (admin approval required)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FR-AUTH-003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Forgot/reset password flow via email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FR-AUTH-004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Role-based route protection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FR-AUTH-005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Session management with auto-refresh tokens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FR-AUTH-006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Two-factor authentication (TOTP)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FR-AUTH-007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Profile management (avatar, name, password)</w:t>
            </w:r>
          </w:p>
        </w:tc>
      </w:tr>
    </w:tbl>
    <w:p>
      <w:pPr>
        <w:pStyle w:val="Heading2"/>
      </w:pPr>
      <w:r>
        <w:rPr>
          <w:color w:val="002B5C"/>
        </w:rPr>
        <w:t>3.2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FR-DASH-001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Overview dashboard with KPI widgets (revenue, expenses, profit, sales, tasks)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FR-DASH-002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Real-time notifications panel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FR-DASH-003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Activity feed / recent actions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FR-DASH-004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Quick-action buttons (create invoice, add lead, new quote, etc.)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FR-DASH-005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Date range filters for dashboard data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FR-DASH-006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Role-specific dashboard views (sales dashboard for sales team)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FR-DASH-007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Sales-specific KPIs (conversion rate, pipeline value, targets vs actuals)</w:t>
            </w:r>
          </w:p>
        </w:tc>
      </w:tr>
    </w:tbl>
    <w:p>
      <w:pPr>
        <w:pStyle w:val="Heading2"/>
      </w:pPr>
      <w:r>
        <w:rPr>
          <w:color w:val="002B5C"/>
        </w:rPr>
        <w:t>3.3 Sales Management</w:t>
      </w:r>
    </w:p>
    <w:p>
      <w:r>
        <w:t>The Sales module provides comprehensive tools for managing the entire sales lifecycle from lead acquisition to order fulfillment and commission tracking.</w:t>
      </w:r>
    </w:p>
    <w:p>
      <w:pPr>
        <w:pStyle w:val="Heading3"/>
      </w:pPr>
      <w:r>
        <w:rPr>
          <w:color w:val="002B5C"/>
        </w:rPr>
        <w:t>3.3.1 Sales Pipeline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Visual sales pipeline with drag-and-drop stages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Customizable pipeline stages (Lead → Qualified → Proposal → Negotiation → Closed Won/Lost)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Pipeline view with deal cards showing value, contact, and stage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Pipeline funnel visualization with conversion rates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Filter pipeline by sales rep, date range, value range, and product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Sort deals by value, date, probability, and close date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FR-SALES-007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Bulk move deals between stages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FR-SALES-008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Pipeline forecast with weighted and unweighted values</w:t>
            </w:r>
          </w:p>
        </w:tc>
      </w:tr>
    </w:tbl>
    <w:p>
      <w:pPr>
        <w:pStyle w:val="Heading3"/>
      </w:pPr>
      <w:r>
        <w:rPr>
          <w:color w:val="002B5C"/>
        </w:rPr>
        <w:t>3.3.2 Leads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FR-SALES-009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Lead creation with contact details, source, and product interest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FR-SALES-010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Lead source tracking (website, referral, cold call, social media, advertisement, walk-in)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FR-SALES-011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Lead status management (new, contacted, qualified, unqualified, converted, lost)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FR-SALES-012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Lead scoring (manual and auto-scoring based on engagement)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FR-SALES-013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Lead assignment to sales reps (manual and round-robin)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FR-SALES-014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Lead import from CSV/Excel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FR-SALES-015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Lead duplicate detection and merge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FR-SALES-016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Lead activity timeline (calls, emails, meetings, notes)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FR-SALES-017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Convert lead to deal/contact/customer with one click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FR-SALES-018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Lead search and advanced filtering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FR-SALES-019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Bulk lead actions (assign, status change, delete)</w:t>
            </w:r>
          </w:p>
        </w:tc>
      </w:tr>
    </w:tbl>
    <w:p>
      <w:pPr>
        <w:pStyle w:val="Heading3"/>
      </w:pPr>
      <w:r>
        <w:rPr>
          <w:color w:val="002B5C"/>
        </w:rPr>
        <w:t>3.3.3 Quotes / Proposals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FR-SALES-020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Quote creation with line items, quantities, and pricing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FR-SALES-021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Quote templates with company branding (logo, colors, terms)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FR-SALES-022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Quote PDF generation and download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FR-SALES-023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Quote email sending directly from the app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FR-SALES-024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Quote versioning (track revisions)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FR-SALES-025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Quote status tracking (draft, sent, viewed, accepted, rejected, expired)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FR-SALES-026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Quote validity period with auto-expiry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FR-SALES-027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Discount and tax calculations on quotes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FR-SALES-028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Quote approval workflow (manager approval for large quotes)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FR-SALES-029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Convert quote to sales order on acceptance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FR-SALES-030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Quote comparison view (multiple versions)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FR-SALES-031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Quote analytics (acceptance rate, average quote value, time to close)</w:t>
            </w:r>
          </w:p>
        </w:tc>
      </w:tr>
    </w:tbl>
    <w:p>
      <w:pPr>
        <w:pStyle w:val="Heading3"/>
      </w:pPr>
      <w:r>
        <w:rPr>
          <w:color w:val="002B5C"/>
        </w:rPr>
        <w:t>3.3.4 Sales Orders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FR-SALES-032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Sales order creation from quotes or directly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FR-SALES-033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Order line items with product selection, quantity, unit price, and discounts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FR-SALES-034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Order status tracking (pending, confirmed, processing, shipped, delivered, cancelled)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FR-SALES-035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Order confirmation email to customer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FR-SALES-036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Order PDF generation with terms and conditions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FR-SALES-037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Partial order fulfillment tracking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FR-SALES-038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Order history and timeline view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FR-SALES-039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Return and refund processing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FR-SALES-040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Order search and filtering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FR-SALES-041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Link order to invoice for billing</w:t>
            </w:r>
          </w:p>
        </w:tc>
      </w:tr>
    </w:tbl>
    <w:p>
      <w:pPr>
        <w:pStyle w:val="Heading3"/>
      </w:pPr>
      <w:r>
        <w:rPr>
          <w:color w:val="002B5C"/>
        </w:rPr>
        <w:t>3.3.5 Products &amp; Pricing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FR-SALES-042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Product catalog with images, descriptions, and categories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FR-SALES-043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Product pricing tiers (retail, wholesale, VIP)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FR-SALES-044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Price lists for different customer segments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FR-SALES-045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Product availability and stock check during order creation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FR-SALES-046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Product search and filtering in sales views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FR-SALES-047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Bundle/combo product pricing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FR-SALES-048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Seasonal and promotional pricing</w:t>
            </w:r>
          </w:p>
        </w:tc>
      </w:tr>
    </w:tbl>
    <w:p>
      <w:pPr>
        <w:pStyle w:val="Heading3"/>
      </w:pPr>
      <w:r>
        <w:rPr>
          <w:color w:val="002B5C"/>
        </w:rPr>
        <w:t>3.3.6 Sales Targets &amp; Quotas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FR-SALES-049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Set monthly/quarterly/annual sales targets per rep and team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FR-SALES-050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Target vs actual performance tracking with progress bars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FR-SALES-051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Target breakdown by product, region, and customer segment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FR-SALES-052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Visual target attainment dashboards (gauges, charts)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FR-SALES-053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Target alerts when approaching or missing deadlines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FR-SALES-054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Historical target comparison (year-over-year, quarter-over-quarter)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FR-SALES-055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Team leaderboard and ranking</w:t>
            </w:r>
          </w:p>
        </w:tc>
      </w:tr>
    </w:tbl>
    <w:p>
      <w:pPr>
        <w:pStyle w:val="Heading3"/>
      </w:pPr>
      <w:r>
        <w:rPr>
          <w:color w:val="002B5C"/>
        </w:rPr>
        <w:t>3.3.7 Commission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FR-SALES-056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Commission structure setup (flat rate, tiered, graduated)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FR-SALES-057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Per-rep commission rates and rules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FR-SALES-058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Automatic commission calculation on closed deals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FR-SALES-059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Commission tracking dashboard (earned, pending, paid)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FR-SALES-060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Commission approval and payout workflow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FR-SALES-061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Commission statements generation (PDF)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FR-SALES-062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Commission analytics (top earners, average commission, trends)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FR-SALES-063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Multi-tier commission (team leads earn on team sales)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FR-SALES-064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Commission adjustments and overrides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FR-SALES-065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Commission export for payroll integration</w:t>
            </w:r>
          </w:p>
        </w:tc>
      </w:tr>
    </w:tbl>
    <w:p>
      <w:pPr>
        <w:pStyle w:val="Heading3"/>
      </w:pPr>
      <w:r>
        <w:rPr>
          <w:color w:val="002B5C"/>
        </w:rPr>
        <w:t>3.3.8 Sales Reports &amp; Analytics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FR-SALES-066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Sales performance dashboard (revenue, deals closed, win rate)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FR-SALES-067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Sales by period (daily, weekly, monthly, quarterly, yearly)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FR-SALES-068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Sales by rep, team, region, product, and customer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FR-SALES-069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Sales trend analysis with charts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FR-SALES-070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Win/loss analysis with reasons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FR-SALES-071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Average deal size and sales cycle length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FR-SALES-072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Customer acquisition cost (CAC) and lifetime value (LTV)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FR-SALES-073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Revenue forecasting with AI predictions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FR-SALES-074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Sales activity reports (calls, meetings, proposals sent)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FR-SALES-075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Export sales reports (PDF, CSV, Excel)</w:t>
            </w:r>
          </w:p>
        </w:tc>
      </w:tr>
    </w:tbl>
    <w:p>
      <w:pPr>
        <w:pStyle w:val="Heading3"/>
      </w:pPr>
      <w:r>
        <w:rPr>
          <w:color w:val="002B5C"/>
        </w:rPr>
        <w:t>3.3.9 Sales Activities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FR-SALES-076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Log sales activities (calls, emails, meetings, demos)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FR-SALES-077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Activity scheduling with calendar integration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FR-SALES-078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Follow-up reminders and task creation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FR-SALES-079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Email integration for communication tracking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FR-SALES-080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Notes and comments on deals and contacts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FR-SALES-081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Activity timeline view per deal/contact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FR-SALES-082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Sales call logging with duration and outcome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FR-SALES-083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Meeting scheduling with agenda and minutes</w:t>
            </w:r>
          </w:p>
        </w:tc>
      </w:tr>
    </w:tbl>
    <w:p>
      <w:pPr>
        <w:pStyle w:val="Heading3"/>
      </w:pPr>
      <w:r>
        <w:rPr>
          <w:color w:val="002B5C"/>
        </w:rPr>
        <w:t>3.3.10 Customer Segmentation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FR-SALES-084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Customer segmentation (VIP, regular, new, inactive, at-risk)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FR-SALES-085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Customer value scoring (RFM analysis)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FR-SALES-086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Segment-based pricing and discounts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FR-SALES-087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Customer purchase history and patterns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FR-SALES-088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Customer retention analytics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FR-SALES-089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Targeted communication by segment</w:t>
            </w:r>
          </w:p>
        </w:tc>
      </w:tr>
    </w:tbl>
    <w:p>
      <w:pPr>
        <w:pStyle w:val="Heading2"/>
      </w:pPr>
      <w:r>
        <w:rPr>
          <w:color w:val="002B5C"/>
        </w:rPr>
        <w:t>3.4 Financial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FR-FIN-001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Invoice creation, editing, and PDF export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FR-FIN-002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Expense tracking with category tagging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FR-FIN-003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Revenue tracking and reconciliation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FR-FIN-004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Payment status tracking (paid, pending, overdue)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FR-FIN-005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Financial reports (P&amp;L, balance sheet, cash flow)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FR-FIN-006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Tax calculation and summaries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FR-FIN-007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Budget management and alerts</w:t>
            </w:r>
          </w:p>
        </w:tc>
      </w:tr>
    </w:tbl>
    <w:p>
      <w:pPr>
        <w:pStyle w:val="Heading2"/>
      </w:pPr>
      <w:r>
        <w:rPr>
          <w:color w:val="002B5C"/>
        </w:rPr>
        <w:t>3.5 Inventory &amp; Stock Management</w:t>
      </w:r>
    </w:p>
    <w:p>
      <w:pPr>
        <w:pStyle w:val="Heading3"/>
      </w:pPr>
      <w:r>
        <w:rPr>
          <w:color w:val="002B5C"/>
        </w:rPr>
        <w:t>3.5.1 Product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FR-INV-001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Product catalog with images, descriptions, categories, and SKUs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FR-INV-002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Product variants (size, color, weight, etc.)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FR-INV-003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Product categories and subcategories with hierarchy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FR-INV-004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Product search with advanced filters (category, price, stock status)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FR-INV-005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Bulk product import/export (CSV/Excel)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FR-INV-006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Product images gallery with upload and reorder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FR-INV-007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Product status (active, inactive, discontinued)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FR-INV-008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Product cost tracking (landed cost, average cost, FIFO)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FR-INV-009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Barcode/QR code generation and scanning for products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FR-INV-010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Product pricing tiers (retail, wholesale, VIP)</w:t>
            </w:r>
          </w:p>
        </w:tc>
      </w:tr>
    </w:tbl>
    <w:p>
      <w:pPr>
        <w:pStyle w:val="Heading3"/>
      </w:pPr>
      <w:r>
        <w:rPr>
          <w:color w:val="002B5C"/>
        </w:rPr>
        <w:t>3.5.2 Stock Level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Real-time stock level tracking per product and warehouse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Stock overview dashboard (total items, value, alerts)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Low stock alerts with configurable thresholds per product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Out of stock notifications and auto-email alerts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Overstock alerts for slow-moving items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Stock reservation for pending orders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FR-STOCK-007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Available stock = Physical stock - Reserved stock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FR-STOCK-008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Stock history timeline per product (all movements)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FR-STOCK-009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Stock value summary (at cost and at retail price)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FR-STOCK-010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Multi-currency stock valuation</w:t>
            </w:r>
          </w:p>
        </w:tc>
      </w:tr>
    </w:tbl>
    <w:p>
      <w:pPr>
        <w:pStyle w:val="Heading3"/>
      </w:pPr>
      <w:r>
        <w:rPr>
          <w:color w:val="002B5C"/>
        </w:rPr>
        <w:t>3.5.3 Stock Adjustments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FR-STOCK-011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Manual stock adjustment with reason (damaged, found, expired, correction)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FR-STOCK-012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Stock adjustment approval workflow (adjustment &gt; threshold requires approval)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FR-STOCK-013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Bulk stock adjustments for multiple products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FR-STOCK-014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Stock adjustment history with before/after quantities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FR-STOCK-015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Adjustment reason codes and custom reasons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FR-STOCK-016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Stock adjustment reports with variance analysis</w:t>
            </w:r>
          </w:p>
        </w:tc>
      </w:tr>
    </w:tbl>
    <w:p>
      <w:pPr>
        <w:pStyle w:val="Heading3"/>
      </w:pPr>
      <w:r>
        <w:rPr>
          <w:color w:val="002B5C"/>
        </w:rPr>
        <w:t>3.5.4 Stock Transfers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FR-STOCK-017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Transfer stock between warehouses/locations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FR-STOCK-018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Stock transfer request and approval workflow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FR-STOCK-019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Transfer status tracking (pending, in-transit, received, cancelled)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FR-STOCK-020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Partial transfer support (receive partial quantities)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FR-STOCK-021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Transfer shipping details and tracking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FR-STOCK-022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Automatic stock deduction on transfer dispatch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FR-STOCK-023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Automatic stock addition on transfer receipt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FR-STOCK-024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Transfer discrepancy reporting (sent vs received)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FR-STOCK-025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Transfer history and audit trail</w:t>
            </w:r>
          </w:p>
        </w:tc>
      </w:tr>
    </w:tbl>
    <w:p>
      <w:pPr>
        <w:pStyle w:val="Heading3"/>
      </w:pPr>
      <w:r>
        <w:rPr>
          <w:color w:val="002B5C"/>
        </w:rPr>
        <w:t>3.5.5 Warehouse &amp; Location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FR-STOCK-026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Multiple warehouse/location support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FR-STOCK-027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Warehouse details (name, address, manager, capacity)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FR-STOCK-028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Bin/shelf/rack location tracking within warehouses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FR-STOCK-029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Stock levels per location with visual map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FR-STOCK-030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Location capacity and utilization tracking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FR-STOCK-031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Default warehouse selection for orders</w:t>
            </w:r>
          </w:p>
        </w:tc>
      </w:tr>
    </w:tbl>
    <w:p>
      <w:pPr>
        <w:pStyle w:val="Heading3"/>
      </w:pPr>
      <w:r>
        <w:rPr>
          <w:color w:val="002B5C"/>
        </w:rPr>
        <w:t>3.5.6 Purchase Orders &amp; Receiving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FR-STOCK-032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Purchase order creation with supplier selection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FR-STOCK-033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Auto-generate PO when stock hits reorder point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FR-STOCK-034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Purchase order status tracking (draft, sent, partial, received, closed)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FR-STOCK-035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Goods receiving with inspection (accept, reject, partial)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FR-STOCK-036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Auto stock update on goods receipt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FR-STOCK-037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Purchase order PDF generation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FR-STOCK-038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Supplier performance tracking (delivery time, quality)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FR-STOCK-039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Purchase order cost tracking (landed cost calculation)</w:t>
            </w:r>
          </w:p>
        </w:tc>
      </w:tr>
    </w:tbl>
    <w:p>
      <w:pPr>
        <w:pStyle w:val="Heading3"/>
      </w:pPr>
      <w:r>
        <w:rPr>
          <w:color w:val="002B5C"/>
        </w:rPr>
        <w:t>3.5.7 Stock Takes &amp; Auditing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FR-STOCK-040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Physical stock count / stock take scheduling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FR-STOCK-041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Stock take by warehouse/location (cycle counts)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FR-STOCK-042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Stock take variance report (system vs physical)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FR-STOCK-043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Stock take approval and adjustments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FR-STOCK-044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Barcode scanning for fast stock counting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FR-STOCK-045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Stock take history and audit trail</w:t>
            </w:r>
          </w:p>
        </w:tc>
      </w:tr>
    </w:tbl>
    <w:p>
      <w:pPr>
        <w:pStyle w:val="Heading3"/>
      </w:pPr>
      <w:r>
        <w:rPr>
          <w:color w:val="002B5C"/>
        </w:rPr>
        <w:t>3.5.8 Inventory Reports &amp; Analytics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FR-STOCK-046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Stock valuation report (FIFO, weighted average, at cost, at retail)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FR-STOCK-047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Stock movement report (inbound, outbound, net change)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FR-STOCK-048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Dead stock / slow-moving inventory report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FR-STOCK-049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Stock turnover ratio analysis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FR-STOCK-050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ABC analysis (high/medium/low value items)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FR-STOCK-051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Inventory aging report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FR-STOCK-052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Stock summary by warehouse/category/supplier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FR-STOCK-053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Export inventory reports (PDF, CSV, Excel)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FR-STOCK-054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Reorder point and EOQ (Economic Order Quantity) suggestions</w:t>
            </w:r>
          </w:p>
        </w:tc>
      </w:tr>
    </w:tbl>
    <w:p>
      <w:pPr>
        <w:pStyle w:val="Heading2"/>
      </w:pPr>
      <w:r>
        <w:rPr>
          <w:color w:val="002B5C"/>
        </w:rPr>
        <w:t>3.6 Human Resources (HR)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FR-HR-001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Employee directory with profiles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FR-HR-002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Attendance tracking and timesheets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FR-HR-003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Leave management (request, approve, reject)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FR-HR-004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Payroll summary view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FR-HR-005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Performance reviews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FR-HR-006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Department and designation management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FR-HR-007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Document management (contracts, IDs)</w:t>
            </w:r>
          </w:p>
        </w:tc>
      </w:tr>
    </w:tbl>
    <w:p>
      <w:pPr>
        <w:pStyle w:val="Heading2"/>
      </w:pPr>
      <w:r>
        <w:rPr>
          <w:color w:val="002B5C"/>
        </w:rPr>
        <w:t>3.7 Project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FR-PM-001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Project creation with milestones and deadlines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FR-PM-002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Kanban board view for tasks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FR-PM-003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Gantt chart view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FR-PM-004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Task assignment with priority and status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FR-PM-005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Time tracking per task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FR-PM-006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Team collaboration (comments, file attachments)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FR-PM-007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Project progress tracking with visual indicators</w:t>
            </w:r>
          </w:p>
        </w:tc>
      </w:tr>
    </w:tbl>
    <w:p>
      <w:pPr>
        <w:pStyle w:val="Heading2"/>
      </w:pPr>
      <w:r>
        <w:rPr>
          <w:color w:val="002B5C"/>
        </w:rPr>
        <w:t>3.8 Customer Relationship Management (CRM)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FR-CRM-001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Lead management pipeline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FR-CRM-002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Contact/customer profiles with interaction history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FR-CRM-003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Deal/opportunity tracking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FR-CRM-004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Email integration for communication logging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FR-CRM-005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Follow-up reminders and task scheduling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FR-CRM-006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Sales funnel visualization</w:t>
            </w:r>
          </w:p>
        </w:tc>
      </w:tr>
    </w:tbl>
    <w:p>
      <w:pPr>
        <w:pStyle w:val="Heading2"/>
      </w:pPr>
      <w:r>
        <w:rPr>
          <w:color w:val="002B5C"/>
        </w:rPr>
        <w:t>3.9 Reporting &amp; Analytics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FR-RPT-001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Customizable report builder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FR-RPT-002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Export reports (PDF, CSV, Excel)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FR-RPT-003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Scheduled report generation and email delivery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FR-RPT-004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Comparative analysis (period-over-period)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FR-RPT-005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Data visualization (charts, graphs, heatmaps)</w:t>
            </w:r>
          </w:p>
        </w:tc>
      </w:tr>
    </w:tbl>
    <w:p>
      <w:pPr>
        <w:pStyle w:val="Heading2"/>
      </w:pPr>
      <w:r>
        <w:rPr>
          <w:color w:val="002B5C"/>
        </w:rPr>
        <w:t>3.10 Settings &amp;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FR-SET-001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Company profile and branding (logo, colors)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FR-SET-002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Role and permission management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FR-SET-003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Notification preferences (email, push, in-app)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FR-SET-004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Integrations management (payment gateways, email providers)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FR-SET-005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Currency and locale settings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FR-SET-006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Audit log viewer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FR-SET-007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Sales settings (pipeline stages, commission rules, quote templates)</w:t>
            </w:r>
          </w:p>
        </w:tc>
      </w:tr>
    </w:tbl>
    <w:p>
      <w:pPr>
        <w:pStyle w:val="Heading2"/>
      </w:pPr>
      <w:r>
        <w:rPr>
          <w:color w:val="002B5C"/>
        </w:rPr>
        <w:t>3.11 UI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FR-UI-001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Sidebar navigation with collapsible menu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FR-UI-002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Top navigation bar with search, notifications, and user menu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FR-UI-003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Data tables with sorting, filtering, pagination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FR-UI-004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Modal dialogs and drawer panels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FR-UI-005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Toast notifications (success, error, warning, info)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FR-UI-006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Form components with validation feedback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FR-UI-007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Empty states and error states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FR-UI-008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Skeleton loading components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FR-UI-009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Breadcrumb navigation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FR-UI-010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Responsive grid system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FR-UI-011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Drag-and-drop for pipeline and Kanban boards</w:t>
            </w:r>
          </w:p>
        </w:tc>
      </w:tr>
    </w:tbl>
    <w:p>
      <w:pPr>
        <w:pStyle w:val="Heading1"/>
      </w:pPr>
      <w:r>
        <w:rPr>
          <w:color w:val="002B5C"/>
        </w:rPr>
        <w:t>4. Non-Functional Requirements</w:t>
      </w:r>
    </w:p>
    <w:p>
      <w:pPr>
        <w:pStyle w:val="Heading2"/>
      </w:pPr>
      <w:r>
        <w:rPr>
          <w:color w:val="002B5C"/>
        </w:rPr>
        <w:t>4.1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NFR-PERF-001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Initial page load &lt; 3 seconds on 3G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NFR-PERF-002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Route transitions &lt; 500ms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NFR-PERF-003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API response rendering &lt; 200ms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NFR-PERF-004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Lighthouse score &gt; 80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NFR-PERF-005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Support 500+ concurrent users</w:t>
            </w:r>
          </w:p>
        </w:tc>
      </w:tr>
    </w:tbl>
    <w:p>
      <w:pPr>
        <w:pStyle w:val="Heading2"/>
      </w:pPr>
      <w:r>
        <w:rPr>
          <w:color w:val="002B5C"/>
        </w:rPr>
        <w:t>4.2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NFR-SEC-001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XSS protection via input sanitization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NFR-SEC-002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CSRF token validation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NFR-SEC-003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Secure HTTP-only cookie storage for tokens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NFR-SEC-004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Content Security Policy (CSP) headers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NFR-SEC-005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Sensitive data not stored in localStorage</w:t>
            </w:r>
          </w:p>
        </w:tc>
      </w:tr>
    </w:tbl>
    <w:p>
      <w:pPr>
        <w:pStyle w:val="Heading2"/>
      </w:pPr>
      <w:r>
        <w:rPr>
          <w:color w:val="002B5C"/>
        </w:rPr>
        <w:t>4.3 Accessibility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NFR-ACC-001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WCAG 2.1 AA compliance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NFR-ACC-002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Keyboard navigation for all interactive elements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NFR-ACC-003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Screen reader compatible with ARIA labels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NFR-ACC-004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Color contrast ratios &gt;= 4.5:1</w:t>
            </w:r>
          </w:p>
        </w:tc>
      </w:tr>
    </w:tbl>
    <w:p>
      <w:pPr>
        <w:pStyle w:val="Heading2"/>
      </w:pPr>
      <w:r>
        <w:rPr>
          <w:color w:val="002B5C"/>
        </w:rPr>
        <w:t>4.4 Compatibility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NFR-COMP-001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Chrome, Firefox, Safari, Edge (latest 2 versions)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NFR-COMP-002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Responsive: 320px to 2560px width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NFR-COMP-003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iOS Safari 15+, Android Chrome 10+</w:t>
            </w:r>
          </w:p>
        </w:tc>
      </w:tr>
    </w:tbl>
    <w:p>
      <w:pPr>
        <w:pStyle w:val="Heading1"/>
      </w:pPr>
      <w:r>
        <w:rPr>
          <w:color w:val="002B5C"/>
        </w:rPr>
        <w:t>5. Page/Route 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type="dxa" w:w="57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Page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Dashboard (role-based)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/login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Login page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/register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Registration page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/forgot-password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Password reset request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/dashboard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Main dashboard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/dashboard/finance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Financial overview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/dashboard/inventory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Inventory overview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/dashboard/hr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HR overview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/dashboard/projects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Projects overview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/dashboard/crm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CRM overview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/dashboard/sales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Sales dashboard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/sales/pipeline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Sales pipeline (Kanban)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/sales/leads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Lead management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/sales/leads/:id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Lead detail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/sales/quotes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Quotes list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/sales/quotes/new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Create quote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/sales/quotes/:id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Quote detail/edit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/sales/orders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Sales orders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/sales/orders/:id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Order detail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/sales/targets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Sales targets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/sales/commissions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Commission tracking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/sales/analytics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Sales analytics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/sales/activities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Sales activities log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/finance/invoices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Invoice list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/finance/invoices/new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Create invoice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/finance/expenses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Expense tracking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/finance/reports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Financial reports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/inventory/products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Product list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/inventory/products/new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Add product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/inventory/stock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Stock overview dashboard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/inventory/stock/levels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Stock levels by product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/inventory/stock/alerts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Low stock / out of stock alerts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/inventory/stock/adjustments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Stock adjustments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/inventory/stock/adjustments/new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Create adjustment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/inventory/stock/transfers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Stock transfers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/inventory/stock/transfers/new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Create transfer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/inventory/stock/takes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Stock takes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/inventory/stock/takes/new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Create stock take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/inventory/warehouses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Warehouses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/inventory/warehouses/:id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Warehouse detail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/inventory/suppliers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Suppliers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/inventory/purchase-orders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Purchase orders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/inventory/purchase-orders/new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Create purchase order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/hr/employees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Employee directory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/hr/attendance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Attendance tracking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/hr/leave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Leave management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/projects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Project list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/projects/[id]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Project detail (Kanban)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/crm/leads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Lead pipeline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/crm/contacts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Contact list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/crm/deals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Deal tracking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/reports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Report center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/settings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Settings overview</w:t>
            </w:r>
          </w:p>
        </w:tc>
      </w:tr>
    </w:tbl>
    <w:p>
      <w:pPr>
        <w:pStyle w:val="Heading1"/>
      </w:pPr>
      <w:r>
        <w:rPr>
          <w:color w:val="002B5C"/>
        </w:rPr>
        <w:t>6. API Integration 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50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/api/auth/login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User authentication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/api/auth/register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5040"/>
            <w:shd w:fill="E8F4FD"/>
          </w:tcPr>
          <w:p>
            <w:r>
              <w:rPr>
                <w:sz w:val="20"/>
              </w:rPr>
              <w:t>User registration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/api/auth/refresh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Token refresh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/api/dashboard/summary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5040"/>
            <w:shd w:fill="E8F4FD"/>
          </w:tcPr>
          <w:p>
            <w:r>
              <w:rPr>
                <w:sz w:val="20"/>
              </w:rPr>
              <w:t>Dashboard KPI data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/api/sales/leads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Lead management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/api/sales/pipeline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5040"/>
            <w:shd w:fill="E8F4FD"/>
          </w:tcPr>
          <w:p>
            <w:r>
              <w:rPr>
                <w:sz w:val="20"/>
              </w:rPr>
              <w:t>Pipeline data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/api/sales/quotes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Quote management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/api/sales/orders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  <w:shd w:fill="E8F4FD"/>
          </w:tcPr>
          <w:p>
            <w:r>
              <w:rPr>
                <w:sz w:val="20"/>
              </w:rPr>
              <w:t>Sales order management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/api/sales/targets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Sales targets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/api/sales/commissions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5040"/>
            <w:shd w:fill="E8F4FD"/>
          </w:tcPr>
          <w:p>
            <w:r>
              <w:rPr>
                <w:sz w:val="20"/>
              </w:rPr>
              <w:t>Commission tracking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/api/sales/analytics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Sales analytics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/api/sales/activities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  <w:shd w:fill="E8F4FD"/>
          </w:tcPr>
          <w:p>
            <w:r>
              <w:rPr>
                <w:sz w:val="20"/>
              </w:rPr>
              <w:t>Sales activities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/api/invoices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Invoice management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/api/expenses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  <w:shd w:fill="E8F4FD"/>
          </w:tcPr>
          <w:p>
            <w:r>
              <w:rPr>
                <w:sz w:val="20"/>
              </w:rPr>
              <w:t>Expense management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/api/products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Product/inventory management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/api/employees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  <w:shd w:fill="E8F4FD"/>
          </w:tcPr>
          <w:p>
            <w:r>
              <w:rPr>
                <w:sz w:val="20"/>
              </w:rPr>
              <w:t>Employee management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Project management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/api/tasks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  <w:shd w:fill="E8F4FD"/>
          </w:tcPr>
          <w:p>
            <w:r>
              <w:rPr>
                <w:sz w:val="20"/>
              </w:rPr>
              <w:t>Task management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/api/contacts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CRM contacts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/api/deals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  <w:shd w:fill="E8F4FD"/>
          </w:tcPr>
          <w:p>
            <w:r>
              <w:rPr>
                <w:sz w:val="20"/>
              </w:rPr>
              <w:t>CRM deals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/api/reports/*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Report generation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/api/settings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GET/PUT</w:t>
            </w:r>
          </w:p>
        </w:tc>
        <w:tc>
          <w:tcPr>
            <w:tcW w:type="dxa" w:w="5040"/>
            <w:shd w:fill="E8F4FD"/>
          </w:tcPr>
          <w:p>
            <w:r>
              <w:rPr>
                <w:sz w:val="20"/>
              </w:rPr>
              <w:t>Settings management</w:t>
            </w:r>
          </w:p>
        </w:tc>
      </w:tr>
    </w:tbl>
    <w:p>
      <w:pPr>
        <w:pStyle w:val="Heading1"/>
      </w:pPr>
      <w:r>
        <w:rPr>
          <w:color w:val="002B5C"/>
        </w:rPr>
        <w:t>7. Data Validation (Frontend)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Rule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Valid email format, max 255 chars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Password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Min 8 chars, 1 uppercase, 1 number, 1 special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Phone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E.164 format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2-100 chars, no special characters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Currency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2 decimal places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ISO 8601 format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File Upload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Max 10MB, allowed: jpg, png, pdf, csv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Quote Amount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Min 0, max 999999999.99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Commission Rate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0-100%</w:t>
            </w:r>
          </w:p>
        </w:tc>
      </w:tr>
    </w:tbl>
    <w:p>
      <w:pPr>
        <w:pStyle w:val="Heading1"/>
      </w:pPr>
      <w:r>
        <w:rPr>
          <w:color w:val="002B5C"/>
        </w:rPr>
        <w:t>8. Acceptance Criteria</w:t>
      </w:r>
    </w:p>
    <w:p>
      <w:pPr>
        <w:pStyle w:val="ListBullet"/>
      </w:pPr>
      <w:r>
        <w:t>All pages render without errors in production build</w:t>
      </w:r>
    </w:p>
    <w:p>
      <w:pPr>
        <w:pStyle w:val="ListBullet"/>
      </w:pPr>
      <w:r>
        <w:t>Authentication flow works end-to-end (login → dashboard → logout)</w:t>
      </w:r>
    </w:p>
    <w:p>
      <w:pPr>
        <w:pStyle w:val="ListBullet"/>
      </w:pPr>
      <w:r>
        <w:t>All CRUD operations reflect changes in real-time</w:t>
      </w:r>
    </w:p>
    <w:p>
      <w:pPr>
        <w:pStyle w:val="ListBullet"/>
      </w:pPr>
      <w:r>
        <w:t>Responsive layout works on mobile (375px), tablet (768px), desktop (1440px)</w:t>
      </w:r>
    </w:p>
    <w:p>
      <w:pPr>
        <w:pStyle w:val="ListBullet"/>
      </w:pPr>
      <w:r>
        <w:t>Dark/light theme persists across sessions</w:t>
      </w:r>
    </w:p>
    <w:p>
      <w:pPr>
        <w:pStyle w:val="ListBullet"/>
      </w:pPr>
      <w:r>
        <w:t>All forms validate before submission</w:t>
      </w:r>
    </w:p>
    <w:p>
      <w:pPr>
        <w:pStyle w:val="ListBullet"/>
      </w:pPr>
      <w:r>
        <w:t>Error states display user-friendly messages</w:t>
      </w:r>
    </w:p>
    <w:p>
      <w:pPr>
        <w:pStyle w:val="ListBullet"/>
      </w:pPr>
      <w:r>
        <w:t>Loading states shown during API calls</w:t>
      </w:r>
    </w:p>
    <w:p>
      <w:pPr>
        <w:pStyle w:val="ListBullet"/>
      </w:pPr>
      <w:r>
        <w:t>All routes are protected based on user role</w:t>
      </w:r>
    </w:p>
    <w:p>
      <w:pPr>
        <w:pStyle w:val="ListBullet"/>
      </w:pPr>
      <w:r>
        <w:t>Sales pipeline drag-and-drop works smoothly</w:t>
      </w:r>
    </w:p>
    <w:p>
      <w:pPr>
        <w:pStyle w:val="ListBullet"/>
      </w:pPr>
      <w:r>
        <w:t>Quotes can be generated as PDF with company branding</w:t>
      </w:r>
    </w:p>
    <w:p>
      <w:pPr>
        <w:pStyle w:val="ListBullet"/>
      </w:pPr>
      <w:r>
        <w:t>Commission calculations are accurate to 2 decimal places</w:t>
      </w:r>
    </w:p>
    <w:p>
      <w:pPr>
        <w:pStyle w:val="ListBullet"/>
      </w:pPr>
      <w:r>
        <w:t>Sales targets vs actuals update in real-time</w:t>
      </w:r>
    </w:p>
    <w:p>
      <w:pPr>
        <w:pStyle w:val="ListBullet"/>
      </w:pPr>
      <w:r>
        <w:t>Accessibility audit passes with no critical violations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>Gemmy Connect Ltd | OneGemmy Business Management Tool |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0070C0"/>
        <w:sz w:val="18"/>
      </w:rPr>
      <w:t>OneGemmy — Frontend SRS v1.1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