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4BDE" w:rsidRPr="00493AB2" w:rsidRDefault="00984BDE" w:rsidP="00984BDE">
      <w:pPr>
        <w:pStyle w:val="Heading1"/>
        <w:rPr>
          <w:lang w:val="en-US"/>
        </w:rPr>
      </w:pPr>
      <w:bookmarkStart w:id="0" w:name="_Toc354161711"/>
      <w:r w:rsidRPr="00493AB2">
        <w:rPr>
          <w:lang w:val="en-US"/>
        </w:rPr>
        <w:t>– Game Flow Analysis</w:t>
      </w:r>
      <w:bookmarkEnd w:id="0"/>
    </w:p>
    <w:p w:rsidR="00984BDE" w:rsidRPr="00493AB2" w:rsidRDefault="00984BDE" w:rsidP="00984BDE">
      <w:pPr>
        <w:pStyle w:val="Heading2"/>
        <w:rPr>
          <w:lang w:val="en-US"/>
        </w:rPr>
      </w:pPr>
      <w:bookmarkStart w:id="1" w:name="_Toc354161712"/>
      <w:r w:rsidRPr="00493AB2">
        <w:rPr>
          <w:lang w:val="en-US"/>
        </w:rPr>
        <w:t>Introduction</w:t>
      </w:r>
      <w:bookmarkEnd w:id="1"/>
    </w:p>
    <w:p w:rsidR="00984BDE" w:rsidRPr="00493AB2" w:rsidRDefault="00984BDE" w:rsidP="00984BDE">
      <w:pPr>
        <w:pStyle w:val="Heading2"/>
        <w:rPr>
          <w:lang w:val="en-US"/>
        </w:rPr>
      </w:pPr>
      <w:r w:rsidRPr="00493AB2">
        <w:rPr>
          <w:lang w:val="en-US"/>
        </w:rPr>
        <w:t>Game Analysis</w:t>
      </w:r>
      <w:r w:rsidR="00016FE7" w:rsidRPr="00493AB2">
        <w:rPr>
          <w:lang w:val="en-US"/>
        </w:rPr>
        <w:t xml:space="preserve"> (Methods)</w:t>
      </w:r>
    </w:p>
    <w:p w:rsidR="00984BDE" w:rsidRPr="00493AB2" w:rsidRDefault="00984BDE" w:rsidP="00984BDE">
      <w:pPr>
        <w:pStyle w:val="Heading2"/>
        <w:rPr>
          <w:lang w:val="en-US"/>
        </w:rPr>
      </w:pPr>
      <w:r w:rsidRPr="00493AB2">
        <w:rPr>
          <w:lang w:val="en-US"/>
        </w:rPr>
        <w:t>SkyNet</w:t>
      </w:r>
      <w:r w:rsidR="00016FE7" w:rsidRPr="00493AB2">
        <w:rPr>
          <w:lang w:val="en-US"/>
        </w:rPr>
        <w:t xml:space="preserve"> (Bioware</w:t>
      </w:r>
      <w:r w:rsidR="00540409" w:rsidRPr="00493AB2">
        <w:rPr>
          <w:lang w:val="en-US"/>
        </w:rPr>
        <w:t>, Industry</w:t>
      </w:r>
      <w:r w:rsidR="00016FE7" w:rsidRPr="00493AB2">
        <w:rPr>
          <w:lang w:val="en-US"/>
        </w:rPr>
        <w:t>)</w:t>
      </w:r>
    </w:p>
    <w:p w:rsidR="00984BDE" w:rsidRPr="00493AB2" w:rsidRDefault="00984BDE" w:rsidP="00984BDE">
      <w:pPr>
        <w:pStyle w:val="Heading2"/>
        <w:rPr>
          <w:lang w:val="en-US"/>
        </w:rPr>
      </w:pPr>
      <w:r w:rsidRPr="00493AB2">
        <w:rPr>
          <w:lang w:val="en-US"/>
        </w:rPr>
        <w:t>TRUE: Tracking Real-Time User Experience</w:t>
      </w:r>
    </w:p>
    <w:p w:rsidR="00984BDE" w:rsidRPr="00493AB2" w:rsidRDefault="00984BDE" w:rsidP="00984BDE">
      <w:pPr>
        <w:pStyle w:val="Heading2"/>
        <w:rPr>
          <w:rStyle w:val="TabelaChar"/>
          <w:rFonts w:cstheme="majorBidi"/>
          <w:color w:val="auto"/>
          <w:sz w:val="24"/>
          <w:lang w:val="en-US"/>
        </w:rPr>
      </w:pPr>
      <w:r w:rsidRPr="00493AB2">
        <w:rPr>
          <w:rStyle w:val="TabelaChar"/>
          <w:rFonts w:cstheme="majorBidi"/>
          <w:color w:val="auto"/>
          <w:sz w:val="24"/>
          <w:lang w:val="en-US"/>
        </w:rPr>
        <w:t>Playtracer</w:t>
      </w:r>
    </w:p>
    <w:p w:rsidR="006E35A8" w:rsidRDefault="00493AB2" w:rsidP="006E35A8">
      <w:pPr>
        <w:rPr>
          <w:lang w:val="en-US"/>
        </w:rPr>
      </w:pPr>
      <w:proofErr w:type="spellStart"/>
      <w:r w:rsidRPr="00493AB2">
        <w:rPr>
          <w:lang w:val="en-US"/>
        </w:rPr>
        <w:t>Playtracer</w:t>
      </w:r>
      <w:proofErr w:type="spellEnd"/>
      <w:r w:rsidR="0078727B">
        <w:rPr>
          <w:lang w:val="en-US"/>
        </w:rPr>
        <w:t xml:space="preserve"> </w:t>
      </w:r>
      <w:r w:rsidR="00806A70">
        <w:rPr>
          <w:lang w:val="en-US"/>
        </w:rPr>
        <w:fldChar w:fldCharType="begin"/>
      </w:r>
      <w:r w:rsidR="0078727B">
        <w:rPr>
          <w:lang w:val="en-US"/>
        </w:rPr>
        <w:instrText xml:space="preserve"> ADDIN ZOTERO_ITEM CSL_CITATION {"citationID":"22ajffuu9s","properties":{"formattedCitation":"{\\rtf (ANDERSEN \\i et al.\\i0{}, 2010; LIU \\i et al.\\i0{}, 2011)}","plainCitation":"(ANDERSEN et al., 2010; LIU et al., 2011)"},"citationItems":[{"id":35,"uris":["http://zotero.org/users/1122386/items/HJTJW39W"],"uri":["http://zotero.org/users/1122386/items/HJTJW39W"],"itemData":{"id":35,"type":"article-journal","title":"Gameplay analysis through state projection","container-title":"Proceedings of the Fifth International Conference on the Foundations of Digital Games","collection-title":"FDG '10","page":"1–8","source":"ACM Digital Library","abstract":"Analysis of gameplay data is crucial for evaluating design decisions and refining a game experience. However, identifying player strategies and finding areas of confusion is difficult because a designer may not know what queries to ask or what patterns to look for in the data. To make this task easier, we present Playtracer, a method for visually analyzing play traces that is independent of a specific game's structure. Playtracer applies multidimensional scaling to cluster players and game states, providing a detailed visual representation of the paths the players take through a game. We evaluate our method by analyzing an educational puzzle game and highlighting common hypotheses, pitfalls, confusing elements, and anomalies. Our results suggest that Playtracer can be an effective tool for game analysis and improvement.","DOI":"10.1145/1822348.1822349","author":[{"family":"Andersen","given":"Erik"},{"family":"Liu","given":"Yun-En"},{"family":"Apter","given":"Ethan"},{"family":"Boucher-Genesse","given":"François"},{"family":"Popović","given":"Zoran"}],"issued":{"date-parts":[["2010"]]},"accessed":{"date-parts":[["2012",9,14]]}}},{"id":196,"uris":["http://zotero.org/users/1122386/items/CE32FQ8P"],"uri":["http://zotero.org/users/1122386/items/CE32FQ8P"],"itemData":{"id":196,"type":"article-journal","title":"Feature-based projections for effective playtrace analysis","container-title":"Proceedings of the 6th International Conference on Foundations of Digital Games","collection-title":"FDG '11","page":"69–76","source":"ACM Digital Library","abstract":"Visual data mining is a powerful technique allowing game designers to analyze player behavior. Playtracer, a new method for visually analyzing play traces, is a generalized heatmap that applies to any game with discrete state spaces. Unfortunately, due to its low discriminative power, Playtracer's usefulness is significantly decreased for games of even medium complexity, and is unusable on games with continuous state spaces. Here we show how the use of state features can remove both of these weaknesses. These state features collapse larger state spaces without losing salient information, resulting in visualizations that are significantly easier to interpret. We evaluate our work by analyzing player data gathered from three complex games in order to understand player behavior in the presence of optional rewards, identify key moments when players figure out the solution to the puzzle, and analyze why players give up and quit. Based on our experiences with these games, we suggest general principles for designers to identify useful features of game states that lead to effective play analyses.","DOI":"10.1145/2159365.2159375","author":[{"family":"Liu","given":"Yun-En"},{"family":"Andersen","given":"Erik"},{"family":"Snider","given":"Richard"},{"family":"Cooper","given":"Seth"},{"family":"Popović","given":"Zoran"}],"issued":{"date-parts":[["2011"]]},"accessed":{"date-parts":[["2013",6,24]]}}}],"schema":"https://github.com/citation-style-language/schema/raw/master/csl-citation.json"} </w:instrText>
      </w:r>
      <w:r w:rsidR="00806A70">
        <w:rPr>
          <w:lang w:val="en-US"/>
        </w:rPr>
        <w:fldChar w:fldCharType="separate"/>
      </w:r>
      <w:r w:rsidR="0078727B" w:rsidRPr="0078727B">
        <w:rPr>
          <w:rFonts w:cs="Times New Roman"/>
          <w:szCs w:val="24"/>
          <w:lang w:val="en-US"/>
        </w:rPr>
        <w:t xml:space="preserve">(ANDERSEN </w:t>
      </w:r>
      <w:r w:rsidR="0078727B" w:rsidRPr="0078727B">
        <w:rPr>
          <w:rFonts w:cs="Times New Roman"/>
          <w:i/>
          <w:iCs/>
          <w:szCs w:val="24"/>
          <w:lang w:val="en-US"/>
        </w:rPr>
        <w:t>et al.</w:t>
      </w:r>
      <w:r w:rsidR="0078727B" w:rsidRPr="0078727B">
        <w:rPr>
          <w:rFonts w:cs="Times New Roman"/>
          <w:szCs w:val="24"/>
          <w:lang w:val="en-US"/>
        </w:rPr>
        <w:t xml:space="preserve">, 2010; LIU </w:t>
      </w:r>
      <w:r w:rsidR="0078727B" w:rsidRPr="0078727B">
        <w:rPr>
          <w:rFonts w:cs="Times New Roman"/>
          <w:i/>
          <w:iCs/>
          <w:szCs w:val="24"/>
          <w:lang w:val="en-US"/>
        </w:rPr>
        <w:t>et al.</w:t>
      </w:r>
      <w:r w:rsidR="0078727B" w:rsidRPr="0078727B">
        <w:rPr>
          <w:rFonts w:cs="Times New Roman"/>
          <w:szCs w:val="24"/>
          <w:lang w:val="en-US"/>
        </w:rPr>
        <w:t>, 2011)</w:t>
      </w:r>
      <w:r w:rsidR="00806A70">
        <w:rPr>
          <w:lang w:val="en-US"/>
        </w:rPr>
        <w:fldChar w:fldCharType="end"/>
      </w:r>
      <w:r w:rsidRPr="00493AB2">
        <w:rPr>
          <w:lang w:val="en-US"/>
        </w:rPr>
        <w:t xml:space="preserve"> is a </w:t>
      </w:r>
      <w:r w:rsidR="004F25E3">
        <w:rPr>
          <w:lang w:val="en-US"/>
        </w:rPr>
        <w:t>visual</w:t>
      </w:r>
      <w:r w:rsidRPr="00493AB2">
        <w:rPr>
          <w:lang w:val="en-US"/>
        </w:rPr>
        <w:t xml:space="preserve"> tool designed to </w:t>
      </w:r>
      <w:r>
        <w:rPr>
          <w:lang w:val="en-US"/>
        </w:rPr>
        <w:t>illustrate how groups of players move through the game space.</w:t>
      </w:r>
      <w:r w:rsidR="004F25E3">
        <w:rPr>
          <w:lang w:val="en-US"/>
        </w:rPr>
        <w:t xml:space="preserve"> </w:t>
      </w:r>
      <w:proofErr w:type="spellStart"/>
      <w:r w:rsidR="004F25E3">
        <w:rPr>
          <w:lang w:val="en-US"/>
        </w:rPr>
        <w:t>Playtracer</w:t>
      </w:r>
      <w:proofErr w:type="spellEnd"/>
      <w:r w:rsidR="004F25E3">
        <w:rPr>
          <w:lang w:val="en-US"/>
        </w:rPr>
        <w:t xml:space="preserve"> can be used for behavior analysis from games with the concept of state transitions.</w:t>
      </w:r>
      <w:r>
        <w:rPr>
          <w:lang w:val="en-US"/>
        </w:rPr>
        <w:t xml:space="preserve"> The transitions in the game are represented as game states by applying the Classical Multidimensional Scaling</w:t>
      </w:r>
      <w:r w:rsidR="0078727B">
        <w:rPr>
          <w:lang w:val="en-US"/>
        </w:rPr>
        <w:t xml:space="preserve"> (CMDS)</w:t>
      </w:r>
      <w:r>
        <w:rPr>
          <w:lang w:val="en-US"/>
        </w:rPr>
        <w:t xml:space="preserve"> </w:t>
      </w:r>
      <w:r w:rsidR="00806A70">
        <w:rPr>
          <w:lang w:val="en-US"/>
        </w:rPr>
        <w:fldChar w:fldCharType="begin"/>
      </w:r>
      <w:r w:rsidR="0078727B">
        <w:rPr>
          <w:lang w:val="en-US"/>
        </w:rPr>
        <w:instrText xml:space="preserve"> ADDIN ZOTERO_ITEM CSL_CITATION {"citationID":"1r5dnleedu","properties":{"formattedCitation":"(COX; COX, 2010)","plainCitation":"(COX; COX, 2010)"},"citationItems":[{"id":192,"uris":["http://zotero.org/users/1122386/items/XVGABFAI"],"uri":["http://zotero.org/users/1122386/items/XVGABFAI"],"itemData":{"id":192,"type":"book","title":"Multidimensional Scaling, Second Edition","publisher":"CRC Press","number-of-pages":"332","source":"Google Books","abstract":"Multidimensional scaling covers a variety of statistical techniques in the area of multivariate data analysis. Geared toward dimensional reduction and graphical representation of data, it arose within the field of the behavioral sciences, but now holds techniques widely used in many disciplines. Multidimensional Scaling, Second Edition extends the popular first edition and brings it up to date. It concisely but comprehensively covers the area, summarizing the mathematical ideas behind the various techniques and illustrating the techniques with real-life examples. A computer disk containing programs and data sets accompanies the book.","ISBN":"9781420036121","language":"en","author":[{"family":"Cox","given":"Trevor"},{"family":"Cox","given":"Michael"}],"issued":{"date-parts":[["2010",12,12]]}}}],"schema":"https://github.com/citation-style-language/schema/raw/master/csl-citation.json"} </w:instrText>
      </w:r>
      <w:r w:rsidR="00806A70">
        <w:rPr>
          <w:lang w:val="en-US"/>
        </w:rPr>
        <w:fldChar w:fldCharType="separate"/>
      </w:r>
      <w:r w:rsidR="0078727B" w:rsidRPr="0078727B">
        <w:rPr>
          <w:rFonts w:cs="Times New Roman"/>
          <w:lang w:val="en-US"/>
        </w:rPr>
        <w:t>(COX; COX, 2010)</w:t>
      </w:r>
      <w:r w:rsidR="00806A70">
        <w:rPr>
          <w:lang w:val="en-US"/>
        </w:rPr>
        <w:fldChar w:fldCharType="end"/>
      </w:r>
      <w:r w:rsidR="00FC0C3B">
        <w:rPr>
          <w:lang w:val="en-US"/>
        </w:rPr>
        <w:t xml:space="preserve"> </w:t>
      </w:r>
      <w:r>
        <w:rPr>
          <w:lang w:val="en-US"/>
        </w:rPr>
        <w:t xml:space="preserve">to project the game space in two dimensions. Thus, </w:t>
      </w:r>
      <w:proofErr w:type="spellStart"/>
      <w:r>
        <w:rPr>
          <w:lang w:val="en-US"/>
        </w:rPr>
        <w:t>Playtracer</w:t>
      </w:r>
      <w:proofErr w:type="spellEnd"/>
      <w:r>
        <w:rPr>
          <w:lang w:val="en-US"/>
        </w:rPr>
        <w:t xml:space="preserve"> aids the designer by showing common pathways and alternatives that players used to succeed or fail in their tasks, identifying pitfalls and anomalies in the scene while also tracking how particular players progressed through the levels in the game.</w:t>
      </w:r>
    </w:p>
    <w:p w:rsidR="00FC0C3B" w:rsidRDefault="00FC0C3B" w:rsidP="006E35A8">
      <w:pPr>
        <w:rPr>
          <w:lang w:val="en-US"/>
        </w:rPr>
      </w:pPr>
      <w:r>
        <w:rPr>
          <w:lang w:val="en-US"/>
        </w:rPr>
        <w:t xml:space="preserve">In </w:t>
      </w:r>
      <w:proofErr w:type="spellStart"/>
      <w:r>
        <w:rPr>
          <w:lang w:val="en-US"/>
        </w:rPr>
        <w:t>Playtracer</w:t>
      </w:r>
      <w:proofErr w:type="spellEnd"/>
      <w:r>
        <w:rPr>
          <w:lang w:val="en-US"/>
        </w:rPr>
        <w:t xml:space="preserve">, a play trace is the path that </w:t>
      </w:r>
      <w:r w:rsidR="007006C5">
        <w:rPr>
          <w:lang w:val="en-US"/>
        </w:rPr>
        <w:t>each</w:t>
      </w:r>
      <w:r>
        <w:rPr>
          <w:lang w:val="en-US"/>
        </w:rPr>
        <w:t xml:space="preserve"> player took </w:t>
      </w:r>
      <w:r w:rsidR="0078727B">
        <w:rPr>
          <w:lang w:val="en-US"/>
        </w:rPr>
        <w:t>in the game</w:t>
      </w:r>
      <w:r w:rsidR="00DE331C">
        <w:rPr>
          <w:lang w:val="en-US"/>
        </w:rPr>
        <w:t>,</w:t>
      </w:r>
      <w:r w:rsidR="0078727B">
        <w:rPr>
          <w:lang w:val="en-US"/>
        </w:rPr>
        <w:t xml:space="preserve"> </w:t>
      </w:r>
      <w:r w:rsidR="00DE331C">
        <w:rPr>
          <w:lang w:val="en-US"/>
        </w:rPr>
        <w:t>scaled</w:t>
      </w:r>
      <w:r w:rsidR="0078727B">
        <w:rPr>
          <w:lang w:val="en-US"/>
        </w:rPr>
        <w:t xml:space="preserve"> to two dimensions by using CMDS. The transformation places similar states close to each other while dissimilar states are placed apart. Thus, CMDS allows for easily identify similarity between states that were visited by players. The distance between states is calculated by following specific metrics that are customized by each game</w:t>
      </w:r>
      <w:r w:rsidR="00323B2B">
        <w:rPr>
          <w:lang w:val="en-US"/>
        </w:rPr>
        <w:t>. Distance metrics are also used to analyze different features of the game. For example, a distance metric with a component to compare how many steps are necessary to reach a goal state will result in clustering goal states while placing states that are difficult to reach the goal far away. Thus, the designer can identify players that are not making progress in their goals and possibly investigate the issue.</w:t>
      </w:r>
    </w:p>
    <w:p w:rsidR="00A96A44" w:rsidRDefault="00DE331C" w:rsidP="006E35A8">
      <w:pPr>
        <w:rPr>
          <w:lang w:val="en-US"/>
        </w:rPr>
      </w:pPr>
      <w:r>
        <w:rPr>
          <w:lang w:val="en-US"/>
        </w:rPr>
        <w:t xml:space="preserve">An example of the </w:t>
      </w:r>
      <w:proofErr w:type="spellStart"/>
      <w:r>
        <w:rPr>
          <w:lang w:val="en-US"/>
        </w:rPr>
        <w:t>Playtracer</w:t>
      </w:r>
      <w:proofErr w:type="spellEnd"/>
      <w:r>
        <w:rPr>
          <w:lang w:val="en-US"/>
        </w:rPr>
        <w:t xml:space="preserve"> graph output is illustrated at </w:t>
      </w:r>
      <w:r w:rsidR="00806A70">
        <w:rPr>
          <w:lang w:val="en-US"/>
        </w:rPr>
        <w:fldChar w:fldCharType="begin"/>
      </w:r>
      <w:r w:rsidR="009B0046">
        <w:rPr>
          <w:lang w:val="en-US"/>
        </w:rPr>
        <w:instrText xml:space="preserve"> REF _Ref359860809 \h </w:instrText>
      </w:r>
      <w:r w:rsidR="00806A70">
        <w:rPr>
          <w:lang w:val="en-US"/>
        </w:rPr>
      </w:r>
      <w:r w:rsidR="00806A70">
        <w:rPr>
          <w:lang w:val="en-US"/>
        </w:rPr>
        <w:fldChar w:fldCharType="separate"/>
      </w:r>
      <w:r w:rsidR="009B0046" w:rsidRPr="00A96A44">
        <w:rPr>
          <w:lang w:val="en-US"/>
        </w:rPr>
        <w:t xml:space="preserve">Figure </w:t>
      </w:r>
      <w:r w:rsidR="009B0046">
        <w:rPr>
          <w:noProof/>
          <w:lang w:val="en-US"/>
        </w:rPr>
        <w:t>1</w:t>
      </w:r>
      <w:r w:rsidR="00806A70">
        <w:rPr>
          <w:lang w:val="en-US"/>
        </w:rPr>
        <w:fldChar w:fldCharType="end"/>
      </w:r>
      <w:r>
        <w:rPr>
          <w:lang w:val="en-US"/>
        </w:rPr>
        <w:t xml:space="preserve">. The input for </w:t>
      </w:r>
      <w:proofErr w:type="spellStart"/>
      <w:r>
        <w:rPr>
          <w:lang w:val="en-US"/>
        </w:rPr>
        <w:t>Playtracer</w:t>
      </w:r>
      <w:proofErr w:type="spellEnd"/>
      <w:r>
        <w:rPr>
          <w:lang w:val="en-US"/>
        </w:rPr>
        <w:t xml:space="preserve"> is a list of all the states that the player visited during the game and a distance metric to calculate the distance between states and generates the graph. In the </w:t>
      </w:r>
      <w:proofErr w:type="spellStart"/>
      <w:r>
        <w:rPr>
          <w:lang w:val="en-US"/>
        </w:rPr>
        <w:t>Playtracer’s</w:t>
      </w:r>
      <w:proofErr w:type="spellEnd"/>
      <w:r>
        <w:rPr>
          <w:lang w:val="en-US"/>
        </w:rPr>
        <w:t xml:space="preserve"> graph, the vertices represent the game states and the directed edges are the movements the player did to </w:t>
      </w:r>
      <w:r>
        <w:rPr>
          <w:lang w:val="en-US"/>
        </w:rPr>
        <w:lastRenderedPageBreak/>
        <w:t xml:space="preserve">move from one state to another. Furthermore, the size of the vertex, or state, is proportional to the number of players that reached that state. Thus, the size of the vertex can be used to identify which states were more visited by players. </w:t>
      </w:r>
    </w:p>
    <w:p w:rsidR="00A96A44" w:rsidRPr="00F93A24" w:rsidRDefault="00323B2B" w:rsidP="00A96A44">
      <w:pPr>
        <w:keepNext/>
        <w:ind w:firstLine="0"/>
        <w:jc w:val="center"/>
        <w:rPr>
          <w:lang w:val="en-US"/>
        </w:rPr>
      </w:pPr>
      <w:r>
        <w:rPr>
          <w:noProof/>
          <w:lang w:val="en-US"/>
        </w:rPr>
        <w:drawing>
          <wp:inline distT="0" distB="0" distL="0" distR="0">
            <wp:extent cx="4200525" cy="415290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4200525" cy="4152900"/>
                    </a:xfrm>
                    <a:prstGeom prst="rect">
                      <a:avLst/>
                    </a:prstGeom>
                    <a:noFill/>
                    <a:ln w="9525">
                      <a:noFill/>
                      <a:miter lim="800000"/>
                      <a:headEnd/>
                      <a:tailEnd/>
                    </a:ln>
                  </pic:spPr>
                </pic:pic>
              </a:graphicData>
            </a:graphic>
          </wp:inline>
        </w:drawing>
      </w:r>
    </w:p>
    <w:p w:rsidR="00323B2B" w:rsidRPr="00A96A44" w:rsidRDefault="00A96A44" w:rsidP="00A96A44">
      <w:pPr>
        <w:pStyle w:val="Caption"/>
        <w:ind w:firstLine="0"/>
        <w:jc w:val="center"/>
        <w:rPr>
          <w:lang w:val="en-US"/>
        </w:rPr>
      </w:pPr>
      <w:bookmarkStart w:id="2" w:name="_Ref359860809"/>
      <w:r w:rsidRPr="00A96A44">
        <w:rPr>
          <w:lang w:val="en-US"/>
        </w:rPr>
        <w:t xml:space="preserve">Figure </w:t>
      </w:r>
      <w:r w:rsidR="00806A70">
        <w:fldChar w:fldCharType="begin"/>
      </w:r>
      <w:r w:rsidRPr="00A96A44">
        <w:rPr>
          <w:lang w:val="en-US"/>
        </w:rPr>
        <w:instrText xml:space="preserve"> SEQ Figure \* ARABIC </w:instrText>
      </w:r>
      <w:r w:rsidR="00806A70">
        <w:fldChar w:fldCharType="separate"/>
      </w:r>
      <w:r w:rsidR="009B0046">
        <w:rPr>
          <w:noProof/>
          <w:lang w:val="en-US"/>
        </w:rPr>
        <w:t>1</w:t>
      </w:r>
      <w:r w:rsidR="00806A70">
        <w:fldChar w:fldCharType="end"/>
      </w:r>
      <w:bookmarkEnd w:id="2"/>
      <w:r w:rsidRPr="00A96A44">
        <w:rPr>
          <w:lang w:val="en-US"/>
        </w:rPr>
        <w:t xml:space="preserve">: </w:t>
      </w:r>
      <w:proofErr w:type="spellStart"/>
      <w:r w:rsidRPr="00A96A44">
        <w:rPr>
          <w:lang w:val="en-US"/>
        </w:rPr>
        <w:t>Playtracer</w:t>
      </w:r>
      <w:proofErr w:type="spellEnd"/>
      <w:r w:rsidRPr="00A96A44">
        <w:rPr>
          <w:lang w:val="en-US"/>
        </w:rPr>
        <w:t xml:space="preserve"> state visualization. Circles </w:t>
      </w:r>
      <w:r>
        <w:rPr>
          <w:lang w:val="en-US"/>
        </w:rPr>
        <w:t>represent</w:t>
      </w:r>
      <w:r w:rsidRPr="00A96A44">
        <w:rPr>
          <w:lang w:val="en-US"/>
        </w:rPr>
        <w:t xml:space="preserve"> </w:t>
      </w:r>
      <w:r>
        <w:rPr>
          <w:lang w:val="en-US"/>
        </w:rPr>
        <w:t xml:space="preserve">game </w:t>
      </w:r>
      <w:r w:rsidRPr="00A96A44">
        <w:rPr>
          <w:lang w:val="en-US"/>
        </w:rPr>
        <w:t>states</w:t>
      </w:r>
      <w:r>
        <w:rPr>
          <w:lang w:val="en-US"/>
        </w:rPr>
        <w:t xml:space="preserve"> and edges represent paths taken by players.</w:t>
      </w:r>
      <w:r w:rsidR="00F93A24">
        <w:rPr>
          <w:lang w:val="en-US"/>
        </w:rPr>
        <w:t xml:space="preserve"> The distance metric used for this graph clustered states with similar pieces of statements. Figure taken from </w:t>
      </w:r>
      <w:r w:rsidR="00F93A24">
        <w:rPr>
          <w:lang w:val="en-US"/>
        </w:rPr>
        <w:fldChar w:fldCharType="begin"/>
      </w:r>
      <w:r w:rsidR="00F93A24">
        <w:rPr>
          <w:lang w:val="en-US"/>
        </w:rPr>
        <w:instrText xml:space="preserve"> ADDIN ZOTERO_ITEM CSL_CITATION {"citationID":"1usvla42et","properties":{"formattedCitation":"{\\rtf (LIU \\i et al.\\i0{}, 2011)}","plainCitation":"(LIU et al., 2011)"},"citationItems":[{"id":196,"uris":["http://zotero.org/users/1122386/items/CE32FQ8P"],"uri":["http://zotero.org/users/1122386/items/CE32FQ8P"],"itemData":{"id":196,"type":"article-journal","title":"Feature-based projections for effective playtrace analysis","container-title":"Proceedings of the 6th International Conference on Foundations of Digital Games","collection-title":"FDG '11","page":"69–76","source":"ACM Digital Library","abstract":"Visual data mining is a powerful technique allowing game designers to analyze player behavior. Playtracer, a new method for visually analyzing play traces, is a generalized heatmap that applies to any game with discrete state spaces. Unfortunately, due to its low discriminative power, Playtracer's usefulness is significantly decreased for games of even medium complexity, and is unusable on games with continuous state spaces. Here we show how the use of state features can remove both of these weaknesses. These state features collapse larger state spaces without losing salient information, resulting in visualizations that are significantly easier to interpret. We evaluate our work by analyzing player data gathered from three complex games in order to understand player behavior in the presence of optional rewards, identify key moments when players figure out the solution to the puzzle, and analyze why players give up and quit. Based on our experiences with these games, we suggest general principles for designers to identify useful features of game states that lead to effective play analyses.","DOI":"10.1145/2159365.2159375","author":[{"family":"Liu","given":"Yun-En"},{"family":"Andersen","given":"Erik"},{"family":"Snider","given":"Richard"},{"family":"Cooper","given":"Seth"},{"family":"Popović","given":"Zoran"}],"issued":{"date-parts":[["2011"]]},"accessed":{"date-parts":[["2013",6,24]]}}}],"schema":"https://github.com/citation-style-language/schema/raw/master/csl-citation.json"} </w:instrText>
      </w:r>
      <w:r w:rsidR="00F93A24">
        <w:rPr>
          <w:lang w:val="en-US"/>
        </w:rPr>
        <w:fldChar w:fldCharType="separate"/>
      </w:r>
      <w:r w:rsidR="00F93A24" w:rsidRPr="00F93A24">
        <w:rPr>
          <w:rFonts w:cs="Times New Roman"/>
          <w:szCs w:val="24"/>
        </w:rPr>
        <w:t xml:space="preserve">(LIU </w:t>
      </w:r>
      <w:proofErr w:type="spellStart"/>
      <w:r w:rsidR="00F93A24" w:rsidRPr="00F93A24">
        <w:rPr>
          <w:rFonts w:cs="Times New Roman"/>
          <w:i/>
          <w:iCs/>
          <w:szCs w:val="24"/>
        </w:rPr>
        <w:t>et</w:t>
      </w:r>
      <w:proofErr w:type="spellEnd"/>
      <w:r w:rsidR="00F93A24" w:rsidRPr="00F93A24">
        <w:rPr>
          <w:rFonts w:cs="Times New Roman"/>
          <w:i/>
          <w:iCs/>
          <w:szCs w:val="24"/>
        </w:rPr>
        <w:t xml:space="preserve"> al.</w:t>
      </w:r>
      <w:r w:rsidR="00F93A24" w:rsidRPr="00F93A24">
        <w:rPr>
          <w:rFonts w:cs="Times New Roman"/>
          <w:szCs w:val="24"/>
        </w:rPr>
        <w:t>, 2011)</w:t>
      </w:r>
      <w:r w:rsidR="00F93A24">
        <w:rPr>
          <w:lang w:val="en-US"/>
        </w:rPr>
        <w:fldChar w:fldCharType="end"/>
      </w:r>
      <w:r w:rsidR="00F93A24">
        <w:rPr>
          <w:lang w:val="en-US"/>
        </w:rPr>
        <w:t>.</w:t>
      </w:r>
    </w:p>
    <w:p w:rsidR="009B0046" w:rsidRDefault="009B0046" w:rsidP="009B0046">
      <w:pPr>
        <w:rPr>
          <w:lang w:val="en-US"/>
        </w:rPr>
      </w:pPr>
      <w:r>
        <w:rPr>
          <w:lang w:val="en-US"/>
        </w:rPr>
        <w:t xml:space="preserve">Moreover, the graph utilizes color to distinguish </w:t>
      </w:r>
      <w:r w:rsidR="00F2742B">
        <w:rPr>
          <w:lang w:val="en-US"/>
        </w:rPr>
        <w:t xml:space="preserve">displayed </w:t>
      </w:r>
      <w:r>
        <w:rPr>
          <w:lang w:val="en-US"/>
        </w:rPr>
        <w:t xml:space="preserve">information. A yellow state is the game’s initial state and green state represents the goal. Blue edges represent moves made by players who won the game and red edges for those who lost. The shades between red and blue represent the probability that the player who reached the state completed the game successfully. Lastly, cycles in the graph represent failed </w:t>
      </w:r>
      <w:r w:rsidR="00580B3F">
        <w:rPr>
          <w:lang w:val="en-US"/>
        </w:rPr>
        <w:t>attempts</w:t>
      </w:r>
      <w:r>
        <w:rPr>
          <w:lang w:val="en-US"/>
        </w:rPr>
        <w:t xml:space="preserve"> from the players, where they made a move but returned to a previous state.</w:t>
      </w:r>
    </w:p>
    <w:p w:rsidR="00FC0C3B" w:rsidRPr="00493AB2" w:rsidRDefault="004F25E3" w:rsidP="004D19F3">
      <w:pPr>
        <w:rPr>
          <w:lang w:val="en-US"/>
        </w:rPr>
      </w:pPr>
      <w:r>
        <w:rPr>
          <w:lang w:val="en-US"/>
        </w:rPr>
        <w:t xml:space="preserve">The main focus of the </w:t>
      </w:r>
      <w:proofErr w:type="spellStart"/>
      <w:r>
        <w:rPr>
          <w:lang w:val="en-US"/>
        </w:rPr>
        <w:t>Playertracer</w:t>
      </w:r>
      <w:proofErr w:type="spellEnd"/>
      <w:r>
        <w:rPr>
          <w:lang w:val="en-US"/>
        </w:rPr>
        <w:t xml:space="preserve"> is to display aggregated user behavior in a graph in order to aid in understanding common strategies adopted by players and to identify points of confusion for players. To solve problems related to game with many states, </w:t>
      </w:r>
      <w:proofErr w:type="spellStart"/>
      <w:r>
        <w:rPr>
          <w:lang w:val="en-US"/>
        </w:rPr>
        <w:t>Playtracer</w:t>
      </w:r>
      <w:proofErr w:type="spellEnd"/>
      <w:r>
        <w:rPr>
          <w:lang w:val="en-US"/>
        </w:rPr>
        <w:t xml:space="preserve"> uses features to aggressively cluster states together to make a cleaner visualizati</w:t>
      </w:r>
      <w:r w:rsidR="004D19F3">
        <w:rPr>
          <w:lang w:val="en-US"/>
        </w:rPr>
        <w:t>on. Another feature is to make equivalent</w:t>
      </w:r>
      <w:r>
        <w:rPr>
          <w:lang w:val="en-US"/>
        </w:rPr>
        <w:t xml:space="preserve"> states</w:t>
      </w:r>
      <w:r w:rsidR="004D19F3">
        <w:rPr>
          <w:lang w:val="en-US"/>
        </w:rPr>
        <w:t xml:space="preserve"> to be represented by the same state, reducing the number of states </w:t>
      </w:r>
      <w:r w:rsidR="004D19F3">
        <w:rPr>
          <w:lang w:val="en-US"/>
        </w:rPr>
        <w:lastRenderedPageBreak/>
        <w:t>displayed in the screen. Lastly, it is possible to filter the graph (winners from losers) to visually compare their respective behaviors in order to identify similarities.</w:t>
      </w:r>
      <w:r w:rsidR="00C5789E">
        <w:rPr>
          <w:lang w:val="en-US"/>
        </w:rPr>
        <w:t xml:space="preserve"> </w:t>
      </w:r>
      <w:r w:rsidR="00952938">
        <w:rPr>
          <w:lang w:val="en-US"/>
        </w:rPr>
        <w:t>A</w:t>
      </w:r>
      <w:r w:rsidR="00C5789E">
        <w:rPr>
          <w:lang w:val="en-US"/>
        </w:rPr>
        <w:t xml:space="preserve"> drawback is that </w:t>
      </w:r>
      <w:proofErr w:type="spellStart"/>
      <w:r w:rsidR="00C5789E">
        <w:rPr>
          <w:lang w:val="en-US"/>
        </w:rPr>
        <w:t>Playtracer</w:t>
      </w:r>
      <w:proofErr w:type="spellEnd"/>
      <w:r w:rsidR="00C5789E">
        <w:rPr>
          <w:lang w:val="en-US"/>
        </w:rPr>
        <w:t xml:space="preserve"> do not take in consideration temporal information. For example, </w:t>
      </w:r>
      <w:proofErr w:type="spellStart"/>
      <w:r w:rsidR="00C5789E">
        <w:rPr>
          <w:lang w:val="en-US"/>
        </w:rPr>
        <w:t>Playtracer</w:t>
      </w:r>
      <w:proofErr w:type="spellEnd"/>
      <w:r w:rsidR="00C5789E">
        <w:rPr>
          <w:lang w:val="en-US"/>
        </w:rPr>
        <w:t xml:space="preserve"> do not measure how long the player took to execute an action or the time between actions. Long pauses could mean that the player was thinking his next course of action. Likewise, consecutive actions could imply frustration or panicking</w:t>
      </w:r>
      <w:r w:rsidR="00AC73B8">
        <w:rPr>
          <w:lang w:val="en-US"/>
        </w:rPr>
        <w:t>, which is a common behavior in games</w:t>
      </w:r>
      <w:r w:rsidR="00C5789E">
        <w:rPr>
          <w:lang w:val="en-US"/>
        </w:rPr>
        <w:t xml:space="preserve">. </w:t>
      </w:r>
    </w:p>
    <w:p w:rsidR="00984BDE" w:rsidRPr="00493AB2" w:rsidRDefault="00984BDE" w:rsidP="00016FE7">
      <w:pPr>
        <w:pStyle w:val="Heading2"/>
        <w:rPr>
          <w:lang w:val="en-US"/>
        </w:rPr>
      </w:pPr>
      <w:r w:rsidRPr="00493AB2">
        <w:rPr>
          <w:lang w:val="en-US"/>
        </w:rPr>
        <w:t>Play-Graph</w:t>
      </w:r>
    </w:p>
    <w:p w:rsidR="00837451" w:rsidRPr="00493AB2" w:rsidRDefault="00D906C5" w:rsidP="00837451">
      <w:pPr>
        <w:rPr>
          <w:lang w:val="en-US"/>
        </w:rPr>
      </w:pPr>
      <w:r w:rsidRPr="00493AB2">
        <w:rPr>
          <w:lang w:val="en-US"/>
        </w:rPr>
        <w:t xml:space="preserve">Play-Graph </w:t>
      </w:r>
      <w:r w:rsidR="00806A70" w:rsidRPr="00493AB2">
        <w:rPr>
          <w:lang w:val="en-US"/>
        </w:rPr>
        <w:fldChar w:fldCharType="begin"/>
      </w:r>
      <w:r w:rsidR="0078727B">
        <w:rPr>
          <w:lang w:val="en-US"/>
        </w:rPr>
        <w:instrText xml:space="preserve"> ADDIN ZOTERO_ITEM CSL_CITATION {"citationID":"cdB7FXWm","properties":{"formattedCitation":"(WALLNER; KRIGLSTEIN, 2012; WALLNER, 2013)","plainCitation":"(WALLNER; KRIGLSTEIN, 2012; WALLNER, 2013)"},"citationItems":[{"id":190,"uris":["http://zotero.org/users/1122386/items/A2M8EQ7Q"],"uri":["http://zotero.org/users/1122386/items/A2M8EQ7Q"],"itemData":{"id":190,"type":"article-journal","title":"A spatiotemporal visualization approach for the analysis of gameplay data","container-title":"Proceedings of the SIGCHI Conference on Human Factors in Computing Systems","collection-title":"CHI '12","page":"1115–1124","source":"ACM Digital Library","abstract":"Contemporary video games are highly complex systems with many interacting variables. To make sure that a game provides a satisfying experience, a meaningful analysis of gameplay data is crucial, particularly because the quality of a game directly relates to the experience a user gains from playing it. Automatic instrumentation techniques are increasingly used to record data during playtests. However, the evaluation of the data requires strong analytical skills and experience. The visualization of such gameplay data is essentially an information visualization problem, where a large number of variables have to be displayed in a comprehensible way in order to be able to make global judgments. This paper presents a visualization tool to assist the analytical process. It visualizes the game space as a set of nodes which players visit over the course of a game and is also suitable to observe time-dependent information, such as player distribution. Our tool is not tailored to a specific type of genre. To show the flexibility of our approach we use two different kinds of games as case studies.","DOI":"10.1145/2207676.2208558","author":[{"family":"Wallner","given":"Günter"},{"family":"Kriglstein","given":"Simone"}],"issued":{"date-parts":[["2012"]]},"accessed":{"date-parts":[["2013",6,24]]}}},{"id":188,"uris":["http://zotero.org/users/1122386/items/NSR6T5S8"],"uri":["http://zotero.org/users/1122386/items/NSR6T5S8"],"itemData":{"id":188,"type":"article-journal","title":"Play-Graph: A Methodology and Visualization Approach for the Analysis of Gameplay Data","container-title":"Proceedings of the Eighth International Conference on the Foundations of Digital Games","collection-title":"FDG '13","page":"253-260","author":[{"family":"Wallner","given":"Günter"}],"issued":{"date-parts":[["2013"]]}}}],"schema":"https://github.com/citation-style-language/schema/raw/master/csl-citation.json"} </w:instrText>
      </w:r>
      <w:r w:rsidR="00806A70" w:rsidRPr="00493AB2">
        <w:rPr>
          <w:lang w:val="en-US"/>
        </w:rPr>
        <w:fldChar w:fldCharType="separate"/>
      </w:r>
      <w:r w:rsidR="00FC0C3B" w:rsidRPr="00FC0C3B">
        <w:rPr>
          <w:rFonts w:cs="Times New Roman"/>
          <w:lang w:val="en-US"/>
        </w:rPr>
        <w:t>(WALLNER; KRIGLSTEIN, 2012; WALLNER, 2013)</w:t>
      </w:r>
      <w:r w:rsidR="00806A70" w:rsidRPr="00493AB2">
        <w:rPr>
          <w:lang w:val="en-US"/>
        </w:rPr>
        <w:fldChar w:fldCharType="end"/>
      </w:r>
      <w:r w:rsidR="00837451" w:rsidRPr="00493AB2">
        <w:rPr>
          <w:lang w:val="en-US"/>
        </w:rPr>
        <w:t xml:space="preserve"> is a concept to formally describe and visualize </w:t>
      </w:r>
      <w:proofErr w:type="spellStart"/>
      <w:r w:rsidR="00837451" w:rsidRPr="00493AB2">
        <w:rPr>
          <w:lang w:val="en-US"/>
        </w:rPr>
        <w:t>gameplay</w:t>
      </w:r>
      <w:proofErr w:type="spellEnd"/>
      <w:r w:rsidR="00837451" w:rsidRPr="00493AB2">
        <w:rPr>
          <w:lang w:val="en-US"/>
        </w:rPr>
        <w:t xml:space="preserve"> data by using different graph visualizations to describe changes between two datasets. The </w:t>
      </w:r>
      <w:proofErr w:type="spellStart"/>
      <w:r w:rsidR="00837451" w:rsidRPr="00493AB2">
        <w:rPr>
          <w:lang w:val="en-US"/>
        </w:rPr>
        <w:t>gameplay</w:t>
      </w:r>
      <w:proofErr w:type="spellEnd"/>
      <w:r w:rsidR="00837451" w:rsidRPr="00493AB2">
        <w:rPr>
          <w:lang w:val="en-US"/>
        </w:rPr>
        <w:t xml:space="preserve"> analysis of the play-graph illustrates the sequence of states performed by actions from the players over the course of the game.</w:t>
      </w:r>
      <w:r w:rsidRPr="00493AB2">
        <w:rPr>
          <w:lang w:val="en-US"/>
        </w:rPr>
        <w:t xml:space="preserve"> In the Play-Graph context, a game state describes a certain configuration of the game or an entity, while actions are player interactions within the game, like shooting, jumping, or using an object. These actions are responsible for changing the current game state due to influences generated in the current state or to other entities.  </w:t>
      </w:r>
    </w:p>
    <w:p w:rsidR="00C01FD9" w:rsidRPr="00493AB2" w:rsidRDefault="00C01FD9" w:rsidP="00837451">
      <w:pPr>
        <w:rPr>
          <w:lang w:val="en-US"/>
        </w:rPr>
      </w:pPr>
      <w:r w:rsidRPr="00493AB2">
        <w:rPr>
          <w:lang w:val="en-US"/>
        </w:rPr>
        <w:t>In this concept, a game is viewed as a finite state machine with a finite number of states and transitions between them. Thus, the state machine can be represented by a directed graph and each vertex in the graph represents a state from the game while edges represent actions. States are composed of a set of attributes that are used to define a state from the game. Meanwhile, actions are triggered by players at a specific point in the game and can be of different types</w:t>
      </w:r>
      <w:r w:rsidR="00307C02" w:rsidRPr="00493AB2">
        <w:rPr>
          <w:lang w:val="en-US"/>
        </w:rPr>
        <w:t xml:space="preserve"> or have a duration. For example, possible types of actions are</w:t>
      </w:r>
      <w:r w:rsidRPr="00493AB2">
        <w:rPr>
          <w:lang w:val="en-US"/>
        </w:rPr>
        <w:t xml:space="preserve"> running, walking, jumping, </w:t>
      </w:r>
      <w:r w:rsidR="00307C02" w:rsidRPr="00493AB2">
        <w:rPr>
          <w:lang w:val="en-US"/>
        </w:rPr>
        <w:t xml:space="preserve">and pulling a lever. The possible types are defined by the game. </w:t>
      </w:r>
      <w:r w:rsidRPr="00493AB2">
        <w:rPr>
          <w:lang w:val="en-US"/>
        </w:rPr>
        <w:t>Furthermore, actions (edges) linked to states (vertices) can have labels to provide additional information to differentiate from other states and actions.</w:t>
      </w:r>
    </w:p>
    <w:p w:rsidR="00307C02" w:rsidRPr="00493AB2" w:rsidRDefault="00E10C79" w:rsidP="00837451">
      <w:pPr>
        <w:rPr>
          <w:lang w:val="en-US"/>
        </w:rPr>
      </w:pPr>
      <w:r w:rsidRPr="00493AB2">
        <w:rPr>
          <w:lang w:val="en-US"/>
        </w:rPr>
        <w:t>The Play-Graph visualization is composed of Node-link diagrams.</w:t>
      </w:r>
      <w:r w:rsidR="00006315" w:rsidRPr="00493AB2">
        <w:rPr>
          <w:lang w:val="en-US"/>
        </w:rPr>
        <w:t xml:space="preserve"> Nodes, or vertices, in the graph represent game states. The size of each node is directly related to the number of players that visited that state at any time during the game. Moreover, multiple edges from the same source to the same target are merged to create a meta-edge. The thickness of each meta-edge is proportional to the number of edges that composes the meta-edge. </w:t>
      </w:r>
      <w:r w:rsidR="00A56254" w:rsidRPr="00493AB2">
        <w:rPr>
          <w:lang w:val="en-US"/>
        </w:rPr>
        <w:t xml:space="preserve">It is possible to have two meta-edges between two nodes due to the nature of the directed graph, where each meta-edge </w:t>
      </w:r>
      <w:r w:rsidR="00A56254" w:rsidRPr="00493AB2">
        <w:rPr>
          <w:lang w:val="en-US"/>
        </w:rPr>
        <w:lastRenderedPageBreak/>
        <w:t xml:space="preserve">represents a different direction. Furthermore, each node and edge type in the graph is distinguished by different colors. Lastly, icons in the graph represent the players in the game. The icon color is directly related to certain attributes from the player (gender, age, character class). </w:t>
      </w:r>
      <w:r w:rsidR="00806A70" w:rsidRPr="00493AB2">
        <w:rPr>
          <w:lang w:val="en-US"/>
        </w:rPr>
        <w:fldChar w:fldCharType="begin"/>
      </w:r>
      <w:r w:rsidR="00A56254" w:rsidRPr="00493AB2">
        <w:rPr>
          <w:lang w:val="en-US"/>
        </w:rPr>
        <w:instrText xml:space="preserve"> REF _Ref359851727 \h </w:instrText>
      </w:r>
      <w:r w:rsidR="00806A70" w:rsidRPr="00493AB2">
        <w:rPr>
          <w:lang w:val="en-US"/>
        </w:rPr>
      </w:r>
      <w:r w:rsidR="00806A70" w:rsidRPr="00493AB2">
        <w:rPr>
          <w:lang w:val="en-US"/>
        </w:rPr>
        <w:fldChar w:fldCharType="separate"/>
      </w:r>
      <w:r w:rsidR="009B0046" w:rsidRPr="00493AB2">
        <w:rPr>
          <w:lang w:val="en-US"/>
        </w:rPr>
        <w:t xml:space="preserve">Figure </w:t>
      </w:r>
      <w:r w:rsidR="009B0046">
        <w:rPr>
          <w:noProof/>
          <w:lang w:val="en-US"/>
        </w:rPr>
        <w:t>2</w:t>
      </w:r>
      <w:r w:rsidR="00806A70" w:rsidRPr="00493AB2">
        <w:rPr>
          <w:lang w:val="en-US"/>
        </w:rPr>
        <w:fldChar w:fldCharType="end"/>
      </w:r>
      <w:r w:rsidR="00A56254" w:rsidRPr="00493AB2">
        <w:rPr>
          <w:lang w:val="en-US"/>
        </w:rPr>
        <w:t xml:space="preserve"> illustrates the basic representations from the graph.</w:t>
      </w:r>
    </w:p>
    <w:p w:rsidR="00006315" w:rsidRPr="00493AB2" w:rsidRDefault="00006315" w:rsidP="00006315">
      <w:pPr>
        <w:keepNext/>
        <w:ind w:firstLine="0"/>
        <w:jc w:val="center"/>
        <w:rPr>
          <w:lang w:val="en-US"/>
        </w:rPr>
      </w:pPr>
      <w:r w:rsidRPr="00493AB2">
        <w:rPr>
          <w:noProof/>
          <w:lang w:val="en-US"/>
        </w:rPr>
        <w:drawing>
          <wp:inline distT="0" distB="0" distL="0" distR="0">
            <wp:extent cx="4667250" cy="47434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4667250" cy="4743450"/>
                    </a:xfrm>
                    <a:prstGeom prst="rect">
                      <a:avLst/>
                    </a:prstGeom>
                    <a:noFill/>
                    <a:ln w="9525">
                      <a:noFill/>
                      <a:miter lim="800000"/>
                      <a:headEnd/>
                      <a:tailEnd/>
                    </a:ln>
                  </pic:spPr>
                </pic:pic>
              </a:graphicData>
            </a:graphic>
          </wp:inline>
        </w:drawing>
      </w:r>
    </w:p>
    <w:p w:rsidR="00006315" w:rsidRPr="00493AB2" w:rsidRDefault="00006315" w:rsidP="00006315">
      <w:pPr>
        <w:pStyle w:val="Caption"/>
        <w:ind w:firstLine="0"/>
        <w:rPr>
          <w:lang w:val="en-US"/>
        </w:rPr>
      </w:pPr>
      <w:bookmarkStart w:id="3" w:name="_Ref359851727"/>
      <w:r w:rsidRPr="00493AB2">
        <w:rPr>
          <w:lang w:val="en-US"/>
        </w:rPr>
        <w:t xml:space="preserve">Figure </w:t>
      </w:r>
      <w:r w:rsidR="00806A70" w:rsidRPr="00493AB2">
        <w:rPr>
          <w:lang w:val="en-US"/>
        </w:rPr>
        <w:fldChar w:fldCharType="begin"/>
      </w:r>
      <w:r w:rsidRPr="00493AB2">
        <w:rPr>
          <w:lang w:val="en-US"/>
        </w:rPr>
        <w:instrText xml:space="preserve"> SEQ Figure \* ARABIC </w:instrText>
      </w:r>
      <w:r w:rsidR="00806A70" w:rsidRPr="00493AB2">
        <w:rPr>
          <w:lang w:val="en-US"/>
        </w:rPr>
        <w:fldChar w:fldCharType="separate"/>
      </w:r>
      <w:r w:rsidR="009B0046">
        <w:rPr>
          <w:noProof/>
          <w:lang w:val="en-US"/>
        </w:rPr>
        <w:t>2</w:t>
      </w:r>
      <w:r w:rsidR="00806A70" w:rsidRPr="00493AB2">
        <w:rPr>
          <w:lang w:val="en-US"/>
        </w:rPr>
        <w:fldChar w:fldCharType="end"/>
      </w:r>
      <w:bookmarkEnd w:id="3"/>
      <w:r w:rsidRPr="00493AB2">
        <w:rPr>
          <w:lang w:val="en-US"/>
        </w:rPr>
        <w:t xml:space="preserve">: Basic elements from the Play-Graph: (a) nodes representing states, (b) directed edges representing player’s actions, (c) meta-edges, and (d) player icon representing time-dependent location of individual players. Figure </w:t>
      </w:r>
      <w:r w:rsidR="00F93A24">
        <w:rPr>
          <w:lang w:val="en-US"/>
        </w:rPr>
        <w:t>taken</w:t>
      </w:r>
      <w:r w:rsidRPr="00493AB2">
        <w:rPr>
          <w:lang w:val="en-US"/>
        </w:rPr>
        <w:t xml:space="preserve"> from </w:t>
      </w:r>
      <w:r w:rsidR="00806A70" w:rsidRPr="00493AB2">
        <w:rPr>
          <w:lang w:val="en-US"/>
        </w:rPr>
        <w:fldChar w:fldCharType="begin"/>
      </w:r>
      <w:r w:rsidR="0078727B">
        <w:rPr>
          <w:lang w:val="en-US"/>
        </w:rPr>
        <w:instrText xml:space="preserve"> ADDIN ZOTERO_ITEM CSL_CITATION {"citationID":"17pm1ta8m4","properties":{"formattedCitation":"(WALLNER, 2013)","plainCitation":"(WALLNER, 2013)"},"citationItems":[{"id":188,"uris":["http://zotero.org/users/1122386/items/NSR6T5S8"],"uri":["http://zotero.org/users/1122386/items/NSR6T5S8"],"itemData":{"id":188,"type":"article-journal","title":"Play-Graph: A Methodology and Visualization Approach for the Analysis of Gameplay Data","container-title":"Proceedings of the Eighth International Conference on the Foundations of Digital Games","collection-title":"FDG '13","page":"253-260","author":[{"family":"Wallner","given":"Günter"}],"issued":{"date-parts":[["2013"]]}}}],"schema":"https://github.com/citation-style-language/schema/raw/master/csl-citation.json"} </w:instrText>
      </w:r>
      <w:r w:rsidR="00806A70" w:rsidRPr="00493AB2">
        <w:rPr>
          <w:lang w:val="en-US"/>
        </w:rPr>
        <w:fldChar w:fldCharType="separate"/>
      </w:r>
      <w:r w:rsidR="00FC0C3B" w:rsidRPr="00FC0C3B">
        <w:rPr>
          <w:rFonts w:cs="Times New Roman"/>
          <w:lang w:val="en-US"/>
        </w:rPr>
        <w:t>(WALLNER, 2013)</w:t>
      </w:r>
      <w:r w:rsidR="00806A70" w:rsidRPr="00493AB2">
        <w:rPr>
          <w:lang w:val="en-US"/>
        </w:rPr>
        <w:fldChar w:fldCharType="end"/>
      </w:r>
      <w:r w:rsidRPr="00493AB2">
        <w:rPr>
          <w:lang w:val="en-US"/>
        </w:rPr>
        <w:t>.</w:t>
      </w:r>
    </w:p>
    <w:p w:rsidR="00A56254" w:rsidRPr="00493AB2" w:rsidRDefault="00A56254" w:rsidP="00A56254">
      <w:pPr>
        <w:rPr>
          <w:lang w:val="en-US"/>
        </w:rPr>
      </w:pPr>
    </w:p>
    <w:p w:rsidR="00984BDE" w:rsidRPr="00493AB2" w:rsidRDefault="00984BDE" w:rsidP="00984BDE">
      <w:pPr>
        <w:pStyle w:val="Heading2"/>
        <w:rPr>
          <w:lang w:val="en-US"/>
        </w:rPr>
      </w:pPr>
      <w:bookmarkStart w:id="4" w:name="_Toc354161716"/>
      <w:r w:rsidRPr="00493AB2">
        <w:rPr>
          <w:lang w:val="en-US"/>
        </w:rPr>
        <w:t>Final Considerations</w:t>
      </w:r>
      <w:bookmarkEnd w:id="4"/>
    </w:p>
    <w:p w:rsidR="00E10C79" w:rsidRPr="00493AB2" w:rsidRDefault="00E10C79" w:rsidP="00E10C79">
      <w:pPr>
        <w:rPr>
          <w:lang w:val="en-US"/>
        </w:rPr>
      </w:pPr>
    </w:p>
    <w:p w:rsidR="00391655" w:rsidRDefault="00391655">
      <w:pPr>
        <w:spacing w:after="200" w:line="276" w:lineRule="auto"/>
        <w:ind w:firstLine="0"/>
        <w:jc w:val="left"/>
        <w:rPr>
          <w:rFonts w:eastAsiaTheme="majorEastAsia" w:cstheme="majorBidi"/>
          <w:b/>
          <w:bCs/>
          <w:caps/>
          <w:szCs w:val="26"/>
          <w:lang w:val="en-US"/>
        </w:rPr>
      </w:pPr>
      <w:r>
        <w:rPr>
          <w:lang w:val="en-US"/>
        </w:rPr>
        <w:br w:type="page"/>
      </w:r>
    </w:p>
    <w:p w:rsidR="00E10C79" w:rsidRPr="00493AB2" w:rsidRDefault="00E10C79" w:rsidP="004A02BE">
      <w:pPr>
        <w:pStyle w:val="Heading2"/>
        <w:numPr>
          <w:ilvl w:val="0"/>
          <w:numId w:val="0"/>
        </w:numPr>
        <w:ind w:left="576"/>
        <w:rPr>
          <w:lang w:val="en-US"/>
        </w:rPr>
      </w:pPr>
      <w:r w:rsidRPr="00493AB2">
        <w:rPr>
          <w:lang w:val="en-US"/>
        </w:rPr>
        <w:lastRenderedPageBreak/>
        <w:t>References</w:t>
      </w:r>
    </w:p>
    <w:p w:rsidR="00F93A24" w:rsidRPr="00F93A24" w:rsidRDefault="00806A70" w:rsidP="00F93A24">
      <w:pPr>
        <w:pStyle w:val="Bibliography"/>
        <w:rPr>
          <w:rFonts w:cs="Times New Roman"/>
          <w:lang w:val="en-US"/>
        </w:rPr>
      </w:pPr>
      <w:r w:rsidRPr="00493AB2">
        <w:rPr>
          <w:lang w:val="en-US"/>
        </w:rPr>
        <w:fldChar w:fldCharType="begin"/>
      </w:r>
      <w:r w:rsidR="0078727B">
        <w:rPr>
          <w:lang w:val="en-US"/>
        </w:rPr>
        <w:instrText xml:space="preserve"> ADDIN ZOTERO_BIBL {"custom":[]} CSL_BIBLIOGRAPHY </w:instrText>
      </w:r>
      <w:r w:rsidRPr="00493AB2">
        <w:rPr>
          <w:lang w:val="en-US"/>
        </w:rPr>
        <w:fldChar w:fldCharType="separate"/>
      </w:r>
      <w:proofErr w:type="gramStart"/>
      <w:r w:rsidR="00F93A24" w:rsidRPr="00F93A24">
        <w:rPr>
          <w:rFonts w:cs="Times New Roman"/>
          <w:lang w:val="en-US"/>
        </w:rPr>
        <w:t xml:space="preserve">ANDERSEN, Erik </w:t>
      </w:r>
      <w:r w:rsidR="00F93A24" w:rsidRPr="00F93A24">
        <w:rPr>
          <w:rFonts w:cs="Times New Roman"/>
          <w:i/>
          <w:iCs/>
          <w:lang w:val="en-US"/>
        </w:rPr>
        <w:t>et al.</w:t>
      </w:r>
      <w:r w:rsidR="00F93A24" w:rsidRPr="00F93A24">
        <w:rPr>
          <w:rFonts w:cs="Times New Roman"/>
          <w:lang w:val="en-US"/>
        </w:rPr>
        <w:t xml:space="preserve"> </w:t>
      </w:r>
      <w:proofErr w:type="spellStart"/>
      <w:r w:rsidR="00F93A24" w:rsidRPr="00F93A24">
        <w:rPr>
          <w:rFonts w:cs="Times New Roman"/>
          <w:lang w:val="en-US"/>
        </w:rPr>
        <w:t>Gameplay</w:t>
      </w:r>
      <w:proofErr w:type="spellEnd"/>
      <w:r w:rsidR="00F93A24" w:rsidRPr="00F93A24">
        <w:rPr>
          <w:rFonts w:cs="Times New Roman"/>
          <w:lang w:val="en-US"/>
        </w:rPr>
        <w:t xml:space="preserve"> analysis through state projection.</w:t>
      </w:r>
      <w:proofErr w:type="gramEnd"/>
      <w:r w:rsidR="00F93A24" w:rsidRPr="00F93A24">
        <w:rPr>
          <w:rFonts w:cs="Times New Roman"/>
          <w:lang w:val="en-US"/>
        </w:rPr>
        <w:t xml:space="preserve"> </w:t>
      </w:r>
      <w:r w:rsidR="00F93A24" w:rsidRPr="00F93A24">
        <w:rPr>
          <w:rFonts w:cs="Times New Roman"/>
          <w:i/>
          <w:iCs/>
          <w:lang w:val="en-US"/>
        </w:rPr>
        <w:t>Proceedings of the Fifth International Conference on the Foundations of Digital Games</w:t>
      </w:r>
      <w:r w:rsidR="00F93A24" w:rsidRPr="00F93A24">
        <w:rPr>
          <w:rFonts w:cs="Times New Roman"/>
          <w:lang w:val="en-US"/>
        </w:rPr>
        <w:t xml:space="preserve">, </w:t>
      </w:r>
      <w:proofErr w:type="gramStart"/>
      <w:r w:rsidR="00F93A24" w:rsidRPr="00F93A24">
        <w:rPr>
          <w:rFonts w:cs="Times New Roman"/>
          <w:lang w:val="en-US"/>
        </w:rPr>
        <w:t>FDG  ’10</w:t>
      </w:r>
      <w:proofErr w:type="gramEnd"/>
      <w:r w:rsidR="00F93A24" w:rsidRPr="00F93A24">
        <w:rPr>
          <w:rFonts w:cs="Times New Roman"/>
          <w:lang w:val="en-US"/>
        </w:rPr>
        <w:t xml:space="preserve">. </w:t>
      </w:r>
      <w:proofErr w:type="gramStart"/>
      <w:r w:rsidR="00F93A24" w:rsidRPr="00F93A24">
        <w:rPr>
          <w:rFonts w:cs="Times New Roman"/>
          <w:lang w:val="en-US"/>
        </w:rPr>
        <w:t>p. 1–8, 2010.</w:t>
      </w:r>
      <w:proofErr w:type="gramEnd"/>
      <w:r w:rsidR="00F93A24" w:rsidRPr="00F93A24">
        <w:rPr>
          <w:rFonts w:cs="Times New Roman"/>
          <w:lang w:val="en-US"/>
        </w:rPr>
        <w:t xml:space="preserve"> </w:t>
      </w:r>
      <w:proofErr w:type="spellStart"/>
      <w:r w:rsidR="00F93A24" w:rsidRPr="00F93A24">
        <w:rPr>
          <w:rFonts w:cs="Times New Roman"/>
          <w:lang w:val="en-US"/>
        </w:rPr>
        <w:t>Acesso</w:t>
      </w:r>
      <w:proofErr w:type="spellEnd"/>
      <w:r w:rsidR="00F93A24" w:rsidRPr="00F93A24">
        <w:rPr>
          <w:rFonts w:cs="Times New Roman"/>
          <w:lang w:val="en-US"/>
        </w:rPr>
        <w:t xml:space="preserve"> </w:t>
      </w:r>
      <w:proofErr w:type="spellStart"/>
      <w:r w:rsidR="00F93A24" w:rsidRPr="00F93A24">
        <w:rPr>
          <w:rFonts w:cs="Times New Roman"/>
          <w:lang w:val="en-US"/>
        </w:rPr>
        <w:t>em</w:t>
      </w:r>
      <w:proofErr w:type="spellEnd"/>
      <w:r w:rsidR="00F93A24" w:rsidRPr="00F93A24">
        <w:rPr>
          <w:rFonts w:cs="Times New Roman"/>
          <w:lang w:val="en-US"/>
        </w:rPr>
        <w:t>: 14 set. 2012.</w:t>
      </w:r>
    </w:p>
    <w:p w:rsidR="00F93A24" w:rsidRPr="00F93A24" w:rsidRDefault="00F93A24" w:rsidP="00F93A24">
      <w:pPr>
        <w:pStyle w:val="Bibliography"/>
        <w:rPr>
          <w:rFonts w:cs="Times New Roman"/>
          <w:lang w:val="en-US"/>
        </w:rPr>
      </w:pPr>
      <w:proofErr w:type="gramStart"/>
      <w:r w:rsidRPr="00F93A24">
        <w:rPr>
          <w:rFonts w:cs="Times New Roman"/>
          <w:lang w:val="en-US"/>
        </w:rPr>
        <w:t>COX, Trevor; COX, Michael.</w:t>
      </w:r>
      <w:proofErr w:type="gramEnd"/>
      <w:r w:rsidRPr="00F93A24">
        <w:rPr>
          <w:rFonts w:cs="Times New Roman"/>
          <w:lang w:val="en-US"/>
        </w:rPr>
        <w:t xml:space="preserve"> </w:t>
      </w:r>
      <w:proofErr w:type="gramStart"/>
      <w:r w:rsidRPr="00F93A24">
        <w:rPr>
          <w:rFonts w:cs="Times New Roman"/>
          <w:i/>
          <w:iCs/>
          <w:lang w:val="en-US"/>
        </w:rPr>
        <w:t>Multidimensional Scaling, Second Edition</w:t>
      </w:r>
      <w:r w:rsidRPr="00F93A24">
        <w:rPr>
          <w:rFonts w:cs="Times New Roman"/>
          <w:lang w:val="en-US"/>
        </w:rPr>
        <w:t>.</w:t>
      </w:r>
      <w:proofErr w:type="gramEnd"/>
      <w:r w:rsidRPr="00F93A24">
        <w:rPr>
          <w:rFonts w:cs="Times New Roman"/>
          <w:lang w:val="en-US"/>
        </w:rPr>
        <w:t xml:space="preserve"> [</w:t>
      </w:r>
      <w:proofErr w:type="spellStart"/>
      <w:r w:rsidRPr="00F93A24">
        <w:rPr>
          <w:rFonts w:cs="Times New Roman"/>
          <w:lang w:val="en-US"/>
        </w:rPr>
        <w:t>S.l</w:t>
      </w:r>
      <w:proofErr w:type="spellEnd"/>
      <w:r w:rsidRPr="00F93A24">
        <w:rPr>
          <w:rFonts w:cs="Times New Roman"/>
          <w:lang w:val="en-US"/>
        </w:rPr>
        <w:t xml:space="preserve">.]: CRC Press, 2010. </w:t>
      </w:r>
    </w:p>
    <w:p w:rsidR="00F93A24" w:rsidRPr="00F93A24" w:rsidRDefault="00F93A24" w:rsidP="00F93A24">
      <w:pPr>
        <w:pStyle w:val="Bibliography"/>
        <w:rPr>
          <w:rFonts w:cs="Times New Roman"/>
          <w:lang w:val="en-US"/>
        </w:rPr>
      </w:pPr>
      <w:r w:rsidRPr="00F93A24">
        <w:rPr>
          <w:rFonts w:cs="Times New Roman"/>
          <w:lang w:val="en-US"/>
        </w:rPr>
        <w:t xml:space="preserve">LIU, </w:t>
      </w:r>
      <w:proofErr w:type="spellStart"/>
      <w:r w:rsidRPr="00F93A24">
        <w:rPr>
          <w:rFonts w:cs="Times New Roman"/>
          <w:lang w:val="en-US"/>
        </w:rPr>
        <w:t>Yun</w:t>
      </w:r>
      <w:proofErr w:type="spellEnd"/>
      <w:r w:rsidRPr="00F93A24">
        <w:rPr>
          <w:rFonts w:cs="Times New Roman"/>
          <w:lang w:val="en-US"/>
        </w:rPr>
        <w:t xml:space="preserve">-En </w:t>
      </w:r>
      <w:r w:rsidRPr="00F93A24">
        <w:rPr>
          <w:rFonts w:cs="Times New Roman"/>
          <w:i/>
          <w:iCs/>
          <w:lang w:val="en-US"/>
        </w:rPr>
        <w:t>et al.</w:t>
      </w:r>
      <w:r w:rsidRPr="00F93A24">
        <w:rPr>
          <w:rFonts w:cs="Times New Roman"/>
          <w:lang w:val="en-US"/>
        </w:rPr>
        <w:t xml:space="preserve"> Feature-based projections for effective </w:t>
      </w:r>
      <w:proofErr w:type="spellStart"/>
      <w:r w:rsidRPr="00F93A24">
        <w:rPr>
          <w:rFonts w:cs="Times New Roman"/>
          <w:lang w:val="en-US"/>
        </w:rPr>
        <w:t>playtrace</w:t>
      </w:r>
      <w:proofErr w:type="spellEnd"/>
      <w:r w:rsidRPr="00F93A24">
        <w:rPr>
          <w:rFonts w:cs="Times New Roman"/>
          <w:lang w:val="en-US"/>
        </w:rPr>
        <w:t xml:space="preserve"> analysis. </w:t>
      </w:r>
      <w:r w:rsidRPr="00F93A24">
        <w:rPr>
          <w:rFonts w:cs="Times New Roman"/>
          <w:i/>
          <w:iCs/>
          <w:lang w:val="en-US"/>
        </w:rPr>
        <w:t>Proceedings of the 6th International Conference on Foundations of Digital Games</w:t>
      </w:r>
      <w:r w:rsidRPr="00F93A24">
        <w:rPr>
          <w:rFonts w:cs="Times New Roman"/>
          <w:lang w:val="en-US"/>
        </w:rPr>
        <w:t xml:space="preserve">, </w:t>
      </w:r>
      <w:proofErr w:type="gramStart"/>
      <w:r w:rsidRPr="00F93A24">
        <w:rPr>
          <w:rFonts w:cs="Times New Roman"/>
          <w:lang w:val="en-US"/>
        </w:rPr>
        <w:t>FDG  ’11</w:t>
      </w:r>
      <w:proofErr w:type="gramEnd"/>
      <w:r w:rsidRPr="00F93A24">
        <w:rPr>
          <w:rFonts w:cs="Times New Roman"/>
          <w:lang w:val="en-US"/>
        </w:rPr>
        <w:t xml:space="preserve">. </w:t>
      </w:r>
      <w:proofErr w:type="gramStart"/>
      <w:r w:rsidRPr="00F93A24">
        <w:rPr>
          <w:rFonts w:cs="Times New Roman"/>
          <w:lang w:val="en-US"/>
        </w:rPr>
        <w:t>p. 69–76, 2011.</w:t>
      </w:r>
      <w:proofErr w:type="gramEnd"/>
      <w:r w:rsidRPr="00F93A24">
        <w:rPr>
          <w:rFonts w:cs="Times New Roman"/>
          <w:lang w:val="en-US"/>
        </w:rPr>
        <w:t xml:space="preserve"> </w:t>
      </w:r>
      <w:proofErr w:type="spellStart"/>
      <w:r w:rsidRPr="00F93A24">
        <w:rPr>
          <w:rFonts w:cs="Times New Roman"/>
          <w:lang w:val="en-US"/>
        </w:rPr>
        <w:t>Acesso</w:t>
      </w:r>
      <w:proofErr w:type="spellEnd"/>
      <w:r w:rsidRPr="00F93A24">
        <w:rPr>
          <w:rFonts w:cs="Times New Roman"/>
          <w:lang w:val="en-US"/>
        </w:rPr>
        <w:t xml:space="preserve"> </w:t>
      </w:r>
      <w:proofErr w:type="spellStart"/>
      <w:r w:rsidRPr="00F93A24">
        <w:rPr>
          <w:rFonts w:cs="Times New Roman"/>
          <w:lang w:val="en-US"/>
        </w:rPr>
        <w:t>em</w:t>
      </w:r>
      <w:proofErr w:type="spellEnd"/>
      <w:r w:rsidRPr="00F93A24">
        <w:rPr>
          <w:rFonts w:cs="Times New Roman"/>
          <w:lang w:val="en-US"/>
        </w:rPr>
        <w:t>: 24 jun. 2013.</w:t>
      </w:r>
    </w:p>
    <w:p w:rsidR="00F93A24" w:rsidRPr="00F93A24" w:rsidRDefault="00F93A24" w:rsidP="00F93A24">
      <w:pPr>
        <w:pStyle w:val="Bibliography"/>
        <w:rPr>
          <w:rFonts w:cs="Times New Roman"/>
          <w:lang w:val="en-US"/>
        </w:rPr>
      </w:pPr>
      <w:r w:rsidRPr="00F93A24">
        <w:rPr>
          <w:rFonts w:cs="Times New Roman"/>
          <w:lang w:val="en-US"/>
        </w:rPr>
        <w:t xml:space="preserve">WALLNER, Günter. Play-Graph: A Methodology and Visualization Approach for the Analysis of </w:t>
      </w:r>
      <w:proofErr w:type="spellStart"/>
      <w:r w:rsidRPr="00F93A24">
        <w:rPr>
          <w:rFonts w:cs="Times New Roman"/>
          <w:lang w:val="en-US"/>
        </w:rPr>
        <w:t>Gameplay</w:t>
      </w:r>
      <w:proofErr w:type="spellEnd"/>
      <w:r w:rsidRPr="00F93A24">
        <w:rPr>
          <w:rFonts w:cs="Times New Roman"/>
          <w:lang w:val="en-US"/>
        </w:rPr>
        <w:t xml:space="preserve"> Data. </w:t>
      </w:r>
      <w:r w:rsidRPr="00F93A24">
        <w:rPr>
          <w:rFonts w:cs="Times New Roman"/>
          <w:i/>
          <w:iCs/>
          <w:lang w:val="en-US"/>
        </w:rPr>
        <w:t>Proceedings of the Eighth International Conference on the Foundations of Digital Games</w:t>
      </w:r>
      <w:r w:rsidRPr="00F93A24">
        <w:rPr>
          <w:rFonts w:cs="Times New Roman"/>
          <w:lang w:val="en-US"/>
        </w:rPr>
        <w:t xml:space="preserve">, </w:t>
      </w:r>
      <w:proofErr w:type="gramStart"/>
      <w:r w:rsidRPr="00F93A24">
        <w:rPr>
          <w:rFonts w:cs="Times New Roman"/>
          <w:lang w:val="en-US"/>
        </w:rPr>
        <w:t>FDG  ’13</w:t>
      </w:r>
      <w:proofErr w:type="gramEnd"/>
      <w:r w:rsidRPr="00F93A24">
        <w:rPr>
          <w:rFonts w:cs="Times New Roman"/>
          <w:lang w:val="en-US"/>
        </w:rPr>
        <w:t xml:space="preserve">. </w:t>
      </w:r>
      <w:proofErr w:type="gramStart"/>
      <w:r w:rsidRPr="00F93A24">
        <w:rPr>
          <w:rFonts w:cs="Times New Roman"/>
          <w:lang w:val="en-US"/>
        </w:rPr>
        <w:t>p. 253–260, 2013.</w:t>
      </w:r>
      <w:proofErr w:type="gramEnd"/>
    </w:p>
    <w:p w:rsidR="00F93A24" w:rsidRPr="00F93A24" w:rsidRDefault="00F93A24" w:rsidP="00F93A24">
      <w:pPr>
        <w:pStyle w:val="Bibliography"/>
        <w:rPr>
          <w:rFonts w:cs="Times New Roman"/>
        </w:rPr>
      </w:pPr>
      <w:proofErr w:type="gramStart"/>
      <w:r w:rsidRPr="00F93A24">
        <w:rPr>
          <w:rFonts w:cs="Times New Roman"/>
          <w:lang w:val="en-US"/>
        </w:rPr>
        <w:t>WALLNER, Günter; KRIGLSTEIN, Simone.</w:t>
      </w:r>
      <w:proofErr w:type="gramEnd"/>
      <w:r w:rsidRPr="00F93A24">
        <w:rPr>
          <w:rFonts w:cs="Times New Roman"/>
          <w:lang w:val="en-US"/>
        </w:rPr>
        <w:t xml:space="preserve"> </w:t>
      </w:r>
      <w:proofErr w:type="gramStart"/>
      <w:r w:rsidRPr="00F93A24">
        <w:rPr>
          <w:rFonts w:cs="Times New Roman"/>
          <w:lang w:val="en-US"/>
        </w:rPr>
        <w:t xml:space="preserve">A spatiotemporal visualization approach for the analysis of </w:t>
      </w:r>
      <w:proofErr w:type="spellStart"/>
      <w:r w:rsidRPr="00F93A24">
        <w:rPr>
          <w:rFonts w:cs="Times New Roman"/>
          <w:lang w:val="en-US"/>
        </w:rPr>
        <w:t>gameplay</w:t>
      </w:r>
      <w:proofErr w:type="spellEnd"/>
      <w:r w:rsidRPr="00F93A24">
        <w:rPr>
          <w:rFonts w:cs="Times New Roman"/>
          <w:lang w:val="en-US"/>
        </w:rPr>
        <w:t xml:space="preserve"> data.</w:t>
      </w:r>
      <w:proofErr w:type="gramEnd"/>
      <w:r w:rsidRPr="00F93A24">
        <w:rPr>
          <w:rFonts w:cs="Times New Roman"/>
          <w:lang w:val="en-US"/>
        </w:rPr>
        <w:t xml:space="preserve"> </w:t>
      </w:r>
      <w:r w:rsidRPr="00F93A24">
        <w:rPr>
          <w:rFonts w:cs="Times New Roman"/>
          <w:i/>
          <w:iCs/>
          <w:lang w:val="en-US"/>
        </w:rPr>
        <w:t>Proceedings of the SIGCHI Conference on Human Factors in Computing Systems</w:t>
      </w:r>
      <w:r w:rsidRPr="00F93A24">
        <w:rPr>
          <w:rFonts w:cs="Times New Roman"/>
          <w:lang w:val="en-US"/>
        </w:rPr>
        <w:t xml:space="preserve">, </w:t>
      </w:r>
      <w:proofErr w:type="gramStart"/>
      <w:r w:rsidRPr="00F93A24">
        <w:rPr>
          <w:rFonts w:cs="Times New Roman"/>
          <w:lang w:val="en-US"/>
        </w:rPr>
        <w:t>CHI  ’12</w:t>
      </w:r>
      <w:proofErr w:type="gramEnd"/>
      <w:r w:rsidRPr="00F93A24">
        <w:rPr>
          <w:rFonts w:cs="Times New Roman"/>
          <w:lang w:val="en-US"/>
        </w:rPr>
        <w:t xml:space="preserve">. </w:t>
      </w:r>
      <w:proofErr w:type="gramStart"/>
      <w:r w:rsidRPr="00F93A24">
        <w:rPr>
          <w:rFonts w:cs="Times New Roman"/>
          <w:lang w:val="en-US"/>
        </w:rPr>
        <w:t>p. 1115–1124, 2012.</w:t>
      </w:r>
      <w:proofErr w:type="gramEnd"/>
      <w:r w:rsidRPr="00F93A24">
        <w:rPr>
          <w:rFonts w:cs="Times New Roman"/>
          <w:lang w:val="en-US"/>
        </w:rPr>
        <w:t xml:space="preserve"> </w:t>
      </w:r>
      <w:r w:rsidRPr="00F93A24">
        <w:rPr>
          <w:rFonts w:cs="Times New Roman"/>
        </w:rPr>
        <w:t>Acesso em: 24 jun. 2013.</w:t>
      </w:r>
    </w:p>
    <w:p w:rsidR="00E10C79" w:rsidRPr="00493AB2" w:rsidRDefault="00806A70" w:rsidP="00E10C79">
      <w:pPr>
        <w:rPr>
          <w:lang w:val="en-US"/>
        </w:rPr>
      </w:pPr>
      <w:r w:rsidRPr="00493AB2">
        <w:rPr>
          <w:lang w:val="en-US"/>
        </w:rPr>
        <w:fldChar w:fldCharType="end"/>
      </w:r>
    </w:p>
    <w:p w:rsidR="00984BDE" w:rsidRPr="00493AB2" w:rsidRDefault="00984BDE" w:rsidP="00984BDE">
      <w:pPr>
        <w:spacing w:after="200" w:line="276" w:lineRule="auto"/>
        <w:ind w:firstLine="0"/>
        <w:jc w:val="left"/>
        <w:rPr>
          <w:lang w:val="en-US"/>
        </w:rPr>
      </w:pPr>
    </w:p>
    <w:p w:rsidR="00DC4DD4" w:rsidRPr="00493AB2" w:rsidRDefault="00DC4DD4" w:rsidP="004A02BE">
      <w:pPr>
        <w:spacing w:after="200" w:line="276" w:lineRule="auto"/>
        <w:ind w:firstLine="0"/>
        <w:jc w:val="left"/>
        <w:rPr>
          <w:rFonts w:eastAsiaTheme="majorEastAsia" w:cstheme="majorBidi"/>
          <w:b/>
          <w:bCs/>
          <w:caps/>
          <w:sz w:val="28"/>
          <w:szCs w:val="28"/>
          <w:lang w:val="en-US"/>
        </w:rPr>
      </w:pPr>
    </w:p>
    <w:sectPr w:rsidR="00DC4DD4" w:rsidRPr="00493AB2" w:rsidSect="00DC4DD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22975"/>
    <w:multiLevelType w:val="multilevel"/>
    <w:tmpl w:val="2E722F8E"/>
    <w:lvl w:ilvl="0">
      <w:start w:val="2"/>
      <w:numFmt w:val="decimal"/>
      <w:pStyle w:val="Heading1"/>
      <w:suff w:val="space"/>
      <w:lvlText w:val="Chapter %1"/>
      <w:lvlJc w:val="left"/>
      <w:pPr>
        <w:ind w:left="432" w:hanging="432"/>
      </w:pPr>
      <w:rPr>
        <w:rFonts w:ascii="Times New Roman" w:hAnsi="Times New Roman" w:hint="default"/>
        <w:b/>
        <w:i w:val="0"/>
        <w:caps/>
        <w:strike w:val="0"/>
        <w:dstrike w:val="0"/>
        <w:outline w:val="0"/>
        <w:shadow w:val="0"/>
        <w:emboss w:val="0"/>
        <w:imprint w:val="0"/>
        <w:vanish w:val="0"/>
        <w:sz w:val="28"/>
        <w:vertAlign w:val="baseline"/>
      </w:rPr>
    </w:lvl>
    <w:lvl w:ilvl="1">
      <w:start w:val="1"/>
      <w:numFmt w:val="decimal"/>
      <w:pStyle w:val="Heading2"/>
      <w:suff w:val="space"/>
      <w:lvlText w:val="%1.%2"/>
      <w:lvlJc w:val="left"/>
      <w:pPr>
        <w:ind w:left="576" w:hanging="576"/>
      </w:pPr>
      <w:rPr>
        <w:rFonts w:ascii="Times New Roman" w:hAnsi="Times New Roman" w:hint="default"/>
        <w:b/>
        <w:i w:val="0"/>
        <w:caps w:val="0"/>
        <w:strike w:val="0"/>
        <w:dstrike w:val="0"/>
        <w:outline w:val="0"/>
        <w:shadow w:val="0"/>
        <w:emboss w:val="0"/>
        <w:imprint w:val="0"/>
        <w:vanish w:val="0"/>
        <w:sz w:val="24"/>
        <w:vertAlign w:val="baseline"/>
      </w:rPr>
    </w:lvl>
    <w:lvl w:ilvl="2">
      <w:start w:val="1"/>
      <w:numFmt w:val="decimal"/>
      <w:pStyle w:val="Heading3"/>
      <w:suff w:val="space"/>
      <w:lvlText w:val="%1.%2.%3"/>
      <w:lvlJc w:val="left"/>
      <w:pPr>
        <w:ind w:left="720" w:hanging="720"/>
      </w:pPr>
      <w:rPr>
        <w:rFonts w:ascii="Times New Roman" w:hAnsi="Times New Roman" w:hint="default"/>
        <w:b/>
        <w:i w:val="0"/>
        <w:caps w:val="0"/>
        <w:strike w:val="0"/>
        <w:dstrike w:val="0"/>
        <w:outline w:val="0"/>
        <w:shadow w:val="0"/>
        <w:emboss w:val="0"/>
        <w:imprint w:val="0"/>
        <w:vanish w:val="0"/>
        <w:sz w:val="24"/>
        <w:vertAlign w:val="baseline"/>
      </w:rPr>
    </w:lvl>
    <w:lvl w:ilvl="3">
      <w:start w:val="1"/>
      <w:numFmt w:val="decimal"/>
      <w:pStyle w:val="Heading4"/>
      <w:suff w:val="space"/>
      <w:lvlText w:val="%1.%2.%3.%4"/>
      <w:lvlJc w:val="left"/>
      <w:pPr>
        <w:ind w:left="864" w:hanging="864"/>
      </w:pPr>
      <w:rPr>
        <w:rFonts w:ascii="Times New Roman" w:hAnsi="Times New Roman" w:hint="default"/>
        <w:b/>
        <w:i w:val="0"/>
        <w:caps w:val="0"/>
        <w:strike w:val="0"/>
        <w:dstrike w:val="0"/>
        <w:outline w:val="0"/>
        <w:shadow w:val="0"/>
        <w:emboss w:val="0"/>
        <w:imprint w:val="0"/>
        <w:vanish w:val="0"/>
        <w:sz w:val="24"/>
        <w:vertAlign w:val="baseline"/>
      </w:rPr>
    </w:lvl>
    <w:lvl w:ilvl="4">
      <w:start w:val="1"/>
      <w:numFmt w:val="decimal"/>
      <w:pStyle w:val="Heading5"/>
      <w:suff w:val="space"/>
      <w:lvlText w:val="%1.%2.%3.%4.%5"/>
      <w:lvlJc w:val="left"/>
      <w:pPr>
        <w:ind w:left="1008" w:hanging="1008"/>
      </w:pPr>
      <w:rPr>
        <w:rFonts w:ascii="Times New Roman" w:hAnsi="Times New Roman" w:hint="default"/>
        <w:b/>
        <w:i w:val="0"/>
        <w:caps w:val="0"/>
        <w:strike w:val="0"/>
        <w:dstrike w:val="0"/>
        <w:outline w:val="0"/>
        <w:shadow w:val="0"/>
        <w:emboss w:val="0"/>
        <w:imprint w:val="0"/>
        <w:vanish w:val="0"/>
        <w:sz w:val="24"/>
        <w:vertAlign w:val="baseline"/>
      </w:rPr>
    </w:lvl>
    <w:lvl w:ilvl="5">
      <w:start w:val="1"/>
      <w:numFmt w:val="decimal"/>
      <w:pStyle w:val="Heading6"/>
      <w:lvlText w:val="%1.%2.%3.%4.%5.%6"/>
      <w:lvlJc w:val="left"/>
      <w:pPr>
        <w:ind w:left="1152" w:hanging="1152"/>
      </w:pPr>
      <w:rPr>
        <w:rFonts w:ascii="Times New Roman" w:hAnsi="Times New Roman" w:hint="default"/>
        <w:b/>
        <w:i w:val="0"/>
        <w:caps w:val="0"/>
        <w:strike w:val="0"/>
        <w:dstrike w:val="0"/>
        <w:outline w:val="0"/>
        <w:shadow w:val="0"/>
        <w:emboss w:val="0"/>
        <w:imprint w:val="0"/>
        <w:vanish w:val="0"/>
        <w:sz w:val="24"/>
        <w:vertAlign w:val="baseline"/>
      </w:rPr>
    </w:lvl>
    <w:lvl w:ilvl="6">
      <w:start w:val="1"/>
      <w:numFmt w:val="decimal"/>
      <w:pStyle w:val="Heading7"/>
      <w:lvlText w:val="%1.%2.%3.%4.%5.%6.%7"/>
      <w:lvlJc w:val="left"/>
      <w:pPr>
        <w:ind w:left="1296" w:hanging="1296"/>
      </w:pPr>
      <w:rPr>
        <w:rFonts w:ascii="Times New Roman" w:hAnsi="Times New Roman" w:hint="default"/>
        <w:b/>
        <w:i w:val="0"/>
        <w:caps w:val="0"/>
        <w:strike w:val="0"/>
        <w:dstrike w:val="0"/>
        <w:outline w:val="0"/>
        <w:shadow w:val="0"/>
        <w:emboss w:val="0"/>
        <w:imprint w:val="0"/>
        <w:vanish w:val="0"/>
        <w:sz w:val="24"/>
        <w:vertAlign w:val="baseline"/>
      </w:rPr>
    </w:lvl>
    <w:lvl w:ilvl="7">
      <w:start w:val="1"/>
      <w:numFmt w:val="decimal"/>
      <w:pStyle w:val="Heading8"/>
      <w:lvlText w:val="%1.%2.%3.%4.%5.%6.%7.%8"/>
      <w:lvlJc w:val="left"/>
      <w:pPr>
        <w:ind w:left="1440" w:hanging="1440"/>
      </w:pPr>
      <w:rPr>
        <w:rFonts w:ascii="Times New Roman" w:hAnsi="Times New Roman" w:hint="default"/>
        <w:b/>
        <w:i w:val="0"/>
        <w:caps w:val="0"/>
        <w:strike w:val="0"/>
        <w:dstrike w:val="0"/>
        <w:outline w:val="0"/>
        <w:shadow w:val="0"/>
        <w:emboss w:val="0"/>
        <w:imprint w:val="0"/>
        <w:vanish w:val="0"/>
        <w:sz w:val="24"/>
        <w:vertAlign w:val="baseline"/>
      </w:rPr>
    </w:lvl>
    <w:lvl w:ilvl="8">
      <w:start w:val="1"/>
      <w:numFmt w:val="decimal"/>
      <w:pStyle w:val="Heading9"/>
      <w:lvlText w:val="%1.%2.%3.%4.%5.%6.%7.%8.%9"/>
      <w:lvlJc w:val="left"/>
      <w:pPr>
        <w:ind w:left="1584" w:hanging="1584"/>
      </w:pPr>
      <w:rPr>
        <w:rFonts w:ascii="Times New Roman" w:hAnsi="Times New Roman" w:hint="default"/>
        <w:b/>
        <w:i w:val="0"/>
        <w:caps w:val="0"/>
        <w:strike w:val="0"/>
        <w:dstrike w:val="0"/>
        <w:outline w:val="0"/>
        <w:shadow w:val="0"/>
        <w:emboss w:val="0"/>
        <w:imprint w:val="0"/>
        <w:vanish w:val="0"/>
        <w:sz w:val="24"/>
        <w:vertAlign w:val="baseli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84BDE"/>
    <w:rsid w:val="00006315"/>
    <w:rsid w:val="00016FE7"/>
    <w:rsid w:val="002253FF"/>
    <w:rsid w:val="00261FDC"/>
    <w:rsid w:val="00307C02"/>
    <w:rsid w:val="00323B2B"/>
    <w:rsid w:val="00391655"/>
    <w:rsid w:val="00493AB2"/>
    <w:rsid w:val="004A02BE"/>
    <w:rsid w:val="004D19F3"/>
    <w:rsid w:val="004F25E3"/>
    <w:rsid w:val="004F6850"/>
    <w:rsid w:val="00540409"/>
    <w:rsid w:val="00580B3F"/>
    <w:rsid w:val="005B0452"/>
    <w:rsid w:val="006E35A8"/>
    <w:rsid w:val="007006C5"/>
    <w:rsid w:val="007820DA"/>
    <w:rsid w:val="0078727B"/>
    <w:rsid w:val="00806A70"/>
    <w:rsid w:val="0081631A"/>
    <w:rsid w:val="00837451"/>
    <w:rsid w:val="00952938"/>
    <w:rsid w:val="00984BDE"/>
    <w:rsid w:val="009B0046"/>
    <w:rsid w:val="009B6882"/>
    <w:rsid w:val="00A56254"/>
    <w:rsid w:val="00A96A44"/>
    <w:rsid w:val="00AC73B8"/>
    <w:rsid w:val="00B925AD"/>
    <w:rsid w:val="00C01FD9"/>
    <w:rsid w:val="00C5789E"/>
    <w:rsid w:val="00C85E04"/>
    <w:rsid w:val="00CB5E8D"/>
    <w:rsid w:val="00D906C5"/>
    <w:rsid w:val="00DC4DD4"/>
    <w:rsid w:val="00DE331C"/>
    <w:rsid w:val="00DF393E"/>
    <w:rsid w:val="00E10C79"/>
    <w:rsid w:val="00E678D0"/>
    <w:rsid w:val="00ED236E"/>
    <w:rsid w:val="00F2742B"/>
    <w:rsid w:val="00F63BF5"/>
    <w:rsid w:val="00F93A24"/>
    <w:rsid w:val="00FC0C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4BDE"/>
    <w:pPr>
      <w:spacing w:after="0" w:line="360" w:lineRule="auto"/>
      <w:ind w:firstLine="709"/>
      <w:jc w:val="both"/>
    </w:pPr>
    <w:rPr>
      <w:rFonts w:ascii="Times New Roman" w:hAnsi="Times New Roman"/>
      <w:sz w:val="24"/>
      <w:lang w:val="pt-BR"/>
    </w:rPr>
  </w:style>
  <w:style w:type="paragraph" w:styleId="Heading1">
    <w:name w:val="heading 1"/>
    <w:basedOn w:val="Normal"/>
    <w:next w:val="Normal"/>
    <w:link w:val="Heading1Char"/>
    <w:uiPriority w:val="9"/>
    <w:qFormat/>
    <w:rsid w:val="00984BDE"/>
    <w:pPr>
      <w:keepNext/>
      <w:keepLines/>
      <w:numPr>
        <w:numId w:val="1"/>
      </w:numPr>
      <w:spacing w:after="360"/>
      <w:jc w:val="center"/>
      <w:outlineLvl w:val="0"/>
    </w:pPr>
    <w:rPr>
      <w:rFonts w:eastAsiaTheme="majorEastAsia" w:cstheme="majorBidi"/>
      <w:b/>
      <w:bCs/>
      <w:caps/>
      <w:sz w:val="28"/>
      <w:szCs w:val="28"/>
    </w:rPr>
  </w:style>
  <w:style w:type="paragraph" w:styleId="Heading2">
    <w:name w:val="heading 2"/>
    <w:basedOn w:val="Normal"/>
    <w:next w:val="Normal"/>
    <w:link w:val="Heading2Char"/>
    <w:uiPriority w:val="9"/>
    <w:unhideWhenUsed/>
    <w:qFormat/>
    <w:rsid w:val="00984BDE"/>
    <w:pPr>
      <w:keepNext/>
      <w:keepLines/>
      <w:numPr>
        <w:ilvl w:val="1"/>
        <w:numId w:val="1"/>
      </w:numPr>
      <w:spacing w:before="240" w:after="120"/>
      <w:outlineLvl w:val="1"/>
    </w:pPr>
    <w:rPr>
      <w:rFonts w:eastAsiaTheme="majorEastAsia" w:cstheme="majorBidi"/>
      <w:b/>
      <w:bCs/>
      <w:caps/>
      <w:szCs w:val="26"/>
    </w:rPr>
  </w:style>
  <w:style w:type="paragraph" w:styleId="Heading3">
    <w:name w:val="heading 3"/>
    <w:basedOn w:val="Normal"/>
    <w:next w:val="Normal"/>
    <w:link w:val="Heading3Char"/>
    <w:uiPriority w:val="9"/>
    <w:unhideWhenUsed/>
    <w:qFormat/>
    <w:rsid w:val="00984BDE"/>
    <w:pPr>
      <w:keepNext/>
      <w:keepLines/>
      <w:numPr>
        <w:ilvl w:val="2"/>
        <w:numId w:val="1"/>
      </w:numPr>
      <w:spacing w:before="240" w:after="120"/>
      <w:outlineLvl w:val="2"/>
    </w:pPr>
    <w:rPr>
      <w:rFonts w:eastAsiaTheme="majorEastAsia" w:cstheme="majorBidi"/>
      <w:b/>
      <w:bCs/>
      <w:caps/>
    </w:rPr>
  </w:style>
  <w:style w:type="paragraph" w:styleId="Heading4">
    <w:name w:val="heading 4"/>
    <w:basedOn w:val="Normal"/>
    <w:next w:val="Normal"/>
    <w:link w:val="Heading4Char"/>
    <w:uiPriority w:val="9"/>
    <w:unhideWhenUsed/>
    <w:qFormat/>
    <w:rsid w:val="00984BDE"/>
    <w:pPr>
      <w:keepNext/>
      <w:keepLines/>
      <w:numPr>
        <w:ilvl w:val="3"/>
        <w:numId w:val="1"/>
      </w:numPr>
      <w:spacing w:before="240" w:after="120"/>
      <w:outlineLvl w:val="3"/>
    </w:pPr>
    <w:rPr>
      <w:rFonts w:eastAsiaTheme="majorEastAsia" w:cstheme="majorBidi"/>
      <w:b/>
      <w:bCs/>
      <w:iCs/>
      <w:caps/>
    </w:rPr>
  </w:style>
  <w:style w:type="paragraph" w:styleId="Heading5">
    <w:name w:val="heading 5"/>
    <w:basedOn w:val="Normal"/>
    <w:next w:val="Normal"/>
    <w:link w:val="Heading5Char"/>
    <w:uiPriority w:val="9"/>
    <w:unhideWhenUsed/>
    <w:qFormat/>
    <w:rsid w:val="00984BDE"/>
    <w:pPr>
      <w:keepNext/>
      <w:keepLines/>
      <w:numPr>
        <w:ilvl w:val="4"/>
        <w:numId w:val="1"/>
      </w:numPr>
      <w:spacing w:before="240" w:after="120"/>
      <w:outlineLvl w:val="4"/>
    </w:pPr>
    <w:rPr>
      <w:rFonts w:eastAsiaTheme="majorEastAsia" w:cstheme="majorBidi"/>
      <w:b/>
      <w:caps/>
    </w:rPr>
  </w:style>
  <w:style w:type="paragraph" w:styleId="Heading6">
    <w:name w:val="heading 6"/>
    <w:basedOn w:val="Normal"/>
    <w:next w:val="Normal"/>
    <w:link w:val="Heading6Char"/>
    <w:uiPriority w:val="9"/>
    <w:unhideWhenUsed/>
    <w:qFormat/>
    <w:rsid w:val="00984BDE"/>
    <w:pPr>
      <w:keepNext/>
      <w:keepLines/>
      <w:numPr>
        <w:ilvl w:val="5"/>
        <w:numId w:val="1"/>
      </w:numPr>
      <w:spacing w:before="240" w:after="120"/>
      <w:outlineLvl w:val="5"/>
    </w:pPr>
    <w:rPr>
      <w:rFonts w:eastAsiaTheme="majorEastAsia" w:cstheme="majorBidi"/>
      <w:b/>
      <w:iCs/>
      <w:caps/>
    </w:rPr>
  </w:style>
  <w:style w:type="paragraph" w:styleId="Heading7">
    <w:name w:val="heading 7"/>
    <w:basedOn w:val="Normal"/>
    <w:next w:val="Normal"/>
    <w:link w:val="Heading7Char"/>
    <w:uiPriority w:val="9"/>
    <w:unhideWhenUsed/>
    <w:qFormat/>
    <w:rsid w:val="00984BDE"/>
    <w:pPr>
      <w:keepNext/>
      <w:keepLines/>
      <w:numPr>
        <w:ilvl w:val="6"/>
        <w:numId w:val="1"/>
      </w:numPr>
      <w:spacing w:before="240" w:after="120"/>
      <w:outlineLvl w:val="6"/>
    </w:pPr>
    <w:rPr>
      <w:rFonts w:eastAsiaTheme="majorEastAsia" w:cstheme="majorBidi"/>
      <w:b/>
      <w:iCs/>
      <w:caps/>
    </w:rPr>
  </w:style>
  <w:style w:type="paragraph" w:styleId="Heading8">
    <w:name w:val="heading 8"/>
    <w:basedOn w:val="Normal"/>
    <w:next w:val="Normal"/>
    <w:link w:val="Heading8Char"/>
    <w:uiPriority w:val="9"/>
    <w:unhideWhenUsed/>
    <w:qFormat/>
    <w:rsid w:val="00984BDE"/>
    <w:pPr>
      <w:keepNext/>
      <w:keepLines/>
      <w:numPr>
        <w:ilvl w:val="7"/>
        <w:numId w:val="1"/>
      </w:numPr>
      <w:spacing w:before="240" w:after="120"/>
      <w:outlineLvl w:val="7"/>
    </w:pPr>
    <w:rPr>
      <w:rFonts w:eastAsiaTheme="majorEastAsia" w:cstheme="majorBidi"/>
      <w:b/>
      <w:caps/>
      <w:szCs w:val="20"/>
    </w:rPr>
  </w:style>
  <w:style w:type="paragraph" w:styleId="Heading9">
    <w:name w:val="heading 9"/>
    <w:basedOn w:val="Normal"/>
    <w:next w:val="Normal"/>
    <w:link w:val="Heading9Char"/>
    <w:uiPriority w:val="9"/>
    <w:unhideWhenUsed/>
    <w:qFormat/>
    <w:rsid w:val="00984BDE"/>
    <w:pPr>
      <w:keepNext/>
      <w:keepLines/>
      <w:numPr>
        <w:ilvl w:val="8"/>
        <w:numId w:val="1"/>
      </w:numPr>
      <w:spacing w:before="240" w:after="120"/>
      <w:outlineLvl w:val="8"/>
    </w:pPr>
    <w:rPr>
      <w:rFonts w:eastAsiaTheme="majorEastAsia" w:cstheme="majorBidi"/>
      <w:b/>
      <w:iCs/>
      <w:cap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BDE"/>
    <w:rPr>
      <w:rFonts w:ascii="Times New Roman" w:eastAsiaTheme="majorEastAsia" w:hAnsi="Times New Roman" w:cstheme="majorBidi"/>
      <w:b/>
      <w:bCs/>
      <w:caps/>
      <w:sz w:val="28"/>
      <w:szCs w:val="28"/>
      <w:lang w:val="pt-BR"/>
    </w:rPr>
  </w:style>
  <w:style w:type="character" w:customStyle="1" w:styleId="Heading2Char">
    <w:name w:val="Heading 2 Char"/>
    <w:basedOn w:val="DefaultParagraphFont"/>
    <w:link w:val="Heading2"/>
    <w:uiPriority w:val="9"/>
    <w:rsid w:val="00984BDE"/>
    <w:rPr>
      <w:rFonts w:ascii="Times New Roman" w:eastAsiaTheme="majorEastAsia" w:hAnsi="Times New Roman" w:cstheme="majorBidi"/>
      <w:b/>
      <w:bCs/>
      <w:caps/>
      <w:sz w:val="24"/>
      <w:szCs w:val="26"/>
      <w:lang w:val="pt-BR"/>
    </w:rPr>
  </w:style>
  <w:style w:type="character" w:customStyle="1" w:styleId="Heading3Char">
    <w:name w:val="Heading 3 Char"/>
    <w:basedOn w:val="DefaultParagraphFont"/>
    <w:link w:val="Heading3"/>
    <w:uiPriority w:val="9"/>
    <w:rsid w:val="00984BDE"/>
    <w:rPr>
      <w:rFonts w:ascii="Times New Roman" w:eastAsiaTheme="majorEastAsia" w:hAnsi="Times New Roman" w:cstheme="majorBidi"/>
      <w:b/>
      <w:bCs/>
      <w:caps/>
      <w:sz w:val="24"/>
      <w:lang w:val="pt-BR"/>
    </w:rPr>
  </w:style>
  <w:style w:type="character" w:customStyle="1" w:styleId="Heading4Char">
    <w:name w:val="Heading 4 Char"/>
    <w:basedOn w:val="DefaultParagraphFont"/>
    <w:link w:val="Heading4"/>
    <w:uiPriority w:val="9"/>
    <w:rsid w:val="00984BDE"/>
    <w:rPr>
      <w:rFonts w:ascii="Times New Roman" w:eastAsiaTheme="majorEastAsia" w:hAnsi="Times New Roman" w:cstheme="majorBidi"/>
      <w:b/>
      <w:bCs/>
      <w:iCs/>
      <w:caps/>
      <w:sz w:val="24"/>
      <w:lang w:val="pt-BR"/>
    </w:rPr>
  </w:style>
  <w:style w:type="character" w:customStyle="1" w:styleId="Heading5Char">
    <w:name w:val="Heading 5 Char"/>
    <w:basedOn w:val="DefaultParagraphFont"/>
    <w:link w:val="Heading5"/>
    <w:uiPriority w:val="9"/>
    <w:rsid w:val="00984BDE"/>
    <w:rPr>
      <w:rFonts w:ascii="Times New Roman" w:eastAsiaTheme="majorEastAsia" w:hAnsi="Times New Roman" w:cstheme="majorBidi"/>
      <w:b/>
      <w:caps/>
      <w:sz w:val="24"/>
      <w:lang w:val="pt-BR"/>
    </w:rPr>
  </w:style>
  <w:style w:type="character" w:customStyle="1" w:styleId="Heading6Char">
    <w:name w:val="Heading 6 Char"/>
    <w:basedOn w:val="DefaultParagraphFont"/>
    <w:link w:val="Heading6"/>
    <w:uiPriority w:val="9"/>
    <w:rsid w:val="00984BDE"/>
    <w:rPr>
      <w:rFonts w:ascii="Times New Roman" w:eastAsiaTheme="majorEastAsia" w:hAnsi="Times New Roman" w:cstheme="majorBidi"/>
      <w:b/>
      <w:iCs/>
      <w:caps/>
      <w:sz w:val="24"/>
      <w:lang w:val="pt-BR"/>
    </w:rPr>
  </w:style>
  <w:style w:type="character" w:customStyle="1" w:styleId="Heading7Char">
    <w:name w:val="Heading 7 Char"/>
    <w:basedOn w:val="DefaultParagraphFont"/>
    <w:link w:val="Heading7"/>
    <w:uiPriority w:val="9"/>
    <w:rsid w:val="00984BDE"/>
    <w:rPr>
      <w:rFonts w:ascii="Times New Roman" w:eastAsiaTheme="majorEastAsia" w:hAnsi="Times New Roman" w:cstheme="majorBidi"/>
      <w:b/>
      <w:iCs/>
      <w:caps/>
      <w:sz w:val="24"/>
      <w:lang w:val="pt-BR"/>
    </w:rPr>
  </w:style>
  <w:style w:type="character" w:customStyle="1" w:styleId="Heading8Char">
    <w:name w:val="Heading 8 Char"/>
    <w:basedOn w:val="DefaultParagraphFont"/>
    <w:link w:val="Heading8"/>
    <w:uiPriority w:val="9"/>
    <w:rsid w:val="00984BDE"/>
    <w:rPr>
      <w:rFonts w:ascii="Times New Roman" w:eastAsiaTheme="majorEastAsia" w:hAnsi="Times New Roman" w:cstheme="majorBidi"/>
      <w:b/>
      <w:caps/>
      <w:sz w:val="24"/>
      <w:szCs w:val="20"/>
      <w:lang w:val="pt-BR"/>
    </w:rPr>
  </w:style>
  <w:style w:type="character" w:customStyle="1" w:styleId="Heading9Char">
    <w:name w:val="Heading 9 Char"/>
    <w:basedOn w:val="DefaultParagraphFont"/>
    <w:link w:val="Heading9"/>
    <w:uiPriority w:val="9"/>
    <w:rsid w:val="00984BDE"/>
    <w:rPr>
      <w:rFonts w:ascii="Times New Roman" w:eastAsiaTheme="majorEastAsia" w:hAnsi="Times New Roman" w:cstheme="majorBidi"/>
      <w:b/>
      <w:iCs/>
      <w:caps/>
      <w:sz w:val="24"/>
      <w:szCs w:val="20"/>
      <w:lang w:val="pt-BR"/>
    </w:rPr>
  </w:style>
  <w:style w:type="paragraph" w:customStyle="1" w:styleId="Tabela">
    <w:name w:val="Tabela"/>
    <w:basedOn w:val="Normal"/>
    <w:link w:val="TabelaChar"/>
    <w:rsid w:val="00984BDE"/>
    <w:pPr>
      <w:autoSpaceDE w:val="0"/>
      <w:autoSpaceDN w:val="0"/>
      <w:adjustRightInd w:val="0"/>
      <w:spacing w:after="40" w:line="480" w:lineRule="auto"/>
      <w:jc w:val="center"/>
    </w:pPr>
    <w:rPr>
      <w:rFonts w:cs="Arial"/>
      <w:color w:val="000000"/>
      <w:sz w:val="20"/>
    </w:rPr>
  </w:style>
  <w:style w:type="character" w:customStyle="1" w:styleId="TabelaChar">
    <w:name w:val="Tabela Char"/>
    <w:basedOn w:val="DefaultParagraphFont"/>
    <w:link w:val="Tabela"/>
    <w:rsid w:val="00984BDE"/>
    <w:rPr>
      <w:rFonts w:ascii="Times New Roman" w:hAnsi="Times New Roman" w:cs="Arial"/>
      <w:color w:val="000000"/>
      <w:sz w:val="20"/>
      <w:lang w:val="pt-BR"/>
    </w:rPr>
  </w:style>
  <w:style w:type="paragraph" w:styleId="Bibliography">
    <w:name w:val="Bibliography"/>
    <w:basedOn w:val="Normal"/>
    <w:next w:val="Normal"/>
    <w:uiPriority w:val="37"/>
    <w:unhideWhenUsed/>
    <w:rsid w:val="00E10C79"/>
    <w:pPr>
      <w:spacing w:after="240" w:line="240" w:lineRule="auto"/>
      <w:ind w:firstLine="0"/>
    </w:pPr>
  </w:style>
  <w:style w:type="paragraph" w:styleId="BalloonText">
    <w:name w:val="Balloon Text"/>
    <w:basedOn w:val="Normal"/>
    <w:link w:val="BalloonTextChar"/>
    <w:uiPriority w:val="99"/>
    <w:semiHidden/>
    <w:unhideWhenUsed/>
    <w:rsid w:val="000063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315"/>
    <w:rPr>
      <w:rFonts w:ascii="Tahoma" w:hAnsi="Tahoma" w:cs="Tahoma"/>
      <w:sz w:val="16"/>
      <w:szCs w:val="16"/>
      <w:lang w:val="pt-BR"/>
    </w:rPr>
  </w:style>
  <w:style w:type="paragraph" w:styleId="Caption">
    <w:name w:val="caption"/>
    <w:basedOn w:val="Normal"/>
    <w:next w:val="Normal"/>
    <w:uiPriority w:val="35"/>
    <w:unhideWhenUsed/>
    <w:qFormat/>
    <w:rsid w:val="00006315"/>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B71AC9-913E-47EB-9181-D4010F0A0D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5</Pages>
  <Words>2744</Words>
  <Characters>15642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Kohwalter</dc:creator>
  <cp:lastModifiedBy>Kohwalter</cp:lastModifiedBy>
  <cp:revision>29</cp:revision>
  <dcterms:created xsi:type="dcterms:W3CDTF">2013-06-22T18:48:00Z</dcterms:created>
  <dcterms:modified xsi:type="dcterms:W3CDTF">2013-06-24T22:13:00Z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zotero-version="4.0.8"&gt;&lt;session id="70NSpZsc"/&gt;&lt;style id="http://www.zotero.org/styles/associacao-brasileira-de-normas-tecnicas-ufmg-face-full"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value="0"/&gt;&lt;/prefs&gt;&lt;/data&gt;</vt:lpwstr>
  </property>
</Properties>
</file>