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Serious games have been used to aid the understanding of concepts that are taught in theoretical classes. These games provides game sessions allowing the player to make decisions in order to solve the addressed concept. Nevertheless, mistakes are commonly made by players which may result in failing to complete the objects or reach</w:t>
      </w:r>
      <w:r w:rsidR="00DB2EB2">
        <w:rPr>
          <w:rFonts w:eastAsia="Calibri"/>
        </w:rPr>
        <w:t>ing</w:t>
      </w:r>
      <w:r>
        <w:rPr>
          <w:rFonts w:eastAsia="Calibri"/>
        </w:rPr>
        <w:t xml:space="preserve"> the final goal. These mistakes sometimes are difficult to spot and when the game is replayed the player might try a trial and error approach until finding out which mistake was the cause of his failure. However, depending on the game dynamic, to reproduce a game state might be a difficult task. In order to solve this issue, this paper presents a framework which will record all useful gameplay data to be </w:t>
      </w:r>
      <w:r w:rsidR="00DB2EB2">
        <w:rPr>
          <w:rFonts w:eastAsia="Calibri"/>
        </w:rPr>
        <w:t xml:space="preserve">later </w:t>
      </w:r>
      <w:r>
        <w:rPr>
          <w:rFonts w:eastAsia="Calibri"/>
        </w:rPr>
        <w:t xml:space="preserve">used for analysis. This analysis will allow the player to identify </w:t>
      </w:r>
      <w:r w:rsidR="00572ED3">
        <w:rPr>
          <w:rFonts w:eastAsia="Calibri"/>
        </w:rPr>
        <w:t>his mistakes by visual representation of an oriented graph using provenance rules, containing all actions and decisions made during the game session, aiding in his understanding of his mistakes and learning through them.</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t>Games ha</w:t>
      </w:r>
      <w:r w:rsidR="004014F1">
        <w:t>ve</w:t>
      </w:r>
      <w:r>
        <w:t xml:space="preserve"> been used for </w:t>
      </w:r>
      <w:r w:rsidR="004014F1">
        <w:t>some time to the</w:t>
      </w:r>
      <w:r>
        <w:t xml:space="preserve"> purpose of aiding students to learn and comprehend concepts taught in classrooms. However, these serious games are limited in terms of analysis, </w:t>
      </w:r>
      <w:r w:rsidR="004014F1">
        <w:t>which do</w:t>
      </w:r>
      <w:r>
        <w:t xml:space="preserve"> not allow the player to analyze decisions made throughout the game to detect symptoms of the problems which occurred due to wrong decision making. The player would require to play the game again and </w:t>
      </w:r>
      <w:r w:rsidR="004014F1">
        <w:t>make different decisions trying to figure out which one was not apt to the situation. Although, depending on the dynamic of the game, reproducing the same state can be problematic, making it difficult to replay it and try new solutions.</w:t>
      </w:r>
    </w:p>
    <w:p w:rsidR="00721C1F" w:rsidRDefault="00B00626" w:rsidP="00011A44">
      <w:pPr>
        <w:ind w:right="0"/>
        <w:jc w:val="both"/>
      </w:pPr>
      <w:r>
        <w:tab/>
        <w:t>Neural studies have been made about the capability of learning from the human brain</w:t>
      </w:r>
      <w:r w:rsidR="00DB2EB2">
        <w:t xml:space="preserve"> </w:t>
      </w:r>
      <w:r w:rsidR="00256F58">
        <w:fldChar w:fldCharType="begin"/>
      </w:r>
      <w:r>
        <w:instrText xml:space="preserve"> ADDIN ZOTERO_ITEM CSL_CITATION {"citationID":"06Gbku8y","properties":{"formattedCitation":"(CHIALVO; BAK, 1999)","plainCitation":"(CHIALVO; BAK, 1999)"},"citationItems":[{"id":89,"uris":["http://zotero.org/users/local/ksghkIaS/items/7CJMFFIZ"],"uri":["http://zotero.org/users/local/ksghkIaS/items/7CJMFFIZ"],"itemData":{"id":89,"type":"article-journal","title":"Learning from mistakes","container-title":"Neuroscience","page":"1137-1148","volume":"90","issue":"4","abstract":"We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schema":"https://github.com/citation-style-language/schema/raw/master/csl-citation.json"} </w:instrText>
      </w:r>
      <w:r w:rsidR="00256F58">
        <w:fldChar w:fldCharType="separate"/>
      </w:r>
      <w:r w:rsidRPr="00B00626">
        <w:rPr>
          <w:szCs w:val="21"/>
        </w:rPr>
        <w:t>(CHIALVO; BAK, 1999)</w:t>
      </w:r>
      <w:r w:rsidR="00256F58">
        <w:fldChar w:fldCharType="end"/>
      </w:r>
      <w:r>
        <w:t xml:space="preserve"> </w:t>
      </w:r>
      <w:r w:rsidR="00256F58">
        <w:fldChar w:fldCharType="begin"/>
      </w:r>
      <w:r>
        <w:instrText xml:space="preserve"> ADDIN ZOTERO_ITEM CSL_CITATION {"citationID":"DCz9NOft","properties":{"formattedCitation":"(CLARK, 1950)","plainCitation":"(CLARK, 1950)"},"citationItems":[{"id":92,"uris":["http://zotero.org/users/local/ksghkIaS/items/IJDN6HWS"],"uri":["http://zotero.org/users/local/ksghkIaS/items/IJDN6HWS"],"itemData":{"id":92,"type":"article-journal","title":"The organization of behavior: A neuropsychological theory. D. O. Hebb. John Wiley And Sons, Inc., New York, 1949, 335 pages, 19 illustrations, 288 references. $4.00.","container-title":"The Journal of Comparative Neurology","page":"459–460","volume":"93","issue":"3","DOI":"10.1002/cne.900930310","shortTitle":"The organization of behavior","language":"en","author":[{"family":"Clark","given":"George"}],"issued":{"year":1950},"accessed":{"year":2012,"month":7,"day":5}}}],"schema":"https://github.com/citation-style-language/schema/raw/master/csl-citation.json"} </w:instrText>
      </w:r>
      <w:r w:rsidR="00256F58">
        <w:fldChar w:fldCharType="separate"/>
      </w:r>
      <w:r w:rsidRPr="00B00626">
        <w:rPr>
          <w:szCs w:val="21"/>
        </w:rPr>
        <w:t>(CLARK, 1950)</w:t>
      </w:r>
      <w:r w:rsidR="00256F58">
        <w:fldChar w:fldCharType="end"/>
      </w:r>
      <w:r>
        <w:t xml:space="preserve">. It has been stated that the process of learning by correcting past mistakes are </w:t>
      </w:r>
      <w:r>
        <w:lastRenderedPageBreak/>
        <w:t xml:space="preserve">more efficient, which also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But in order to correct mistakes made, it is important to know which mistakes were made. </w:t>
      </w:r>
    </w:p>
    <w:p w:rsidR="004014F1" w:rsidRDefault="00721C1F" w:rsidP="00011A44">
      <w:pPr>
        <w:ind w:right="0"/>
        <w:jc w:val="both"/>
      </w:pPr>
      <w:r>
        <w:tab/>
      </w:r>
      <w:r w:rsidR="00722892">
        <w:t xml:space="preserve">For this purpose, </w:t>
      </w:r>
      <w:r w:rsidR="00DB2EB2">
        <w:t>a</w:t>
      </w:r>
      <w:r w:rsidR="00722892">
        <w:t xml:space="preserve"> </w:t>
      </w:r>
      <w:r w:rsidR="00DB2EB2">
        <w:t>method</w:t>
      </w:r>
      <w:r w:rsidR="00722892">
        <w:t xml:space="preserve"> to analyze a game flow </w:t>
      </w:r>
      <w:r w:rsidR="00DB2EB2">
        <w:t>was</w:t>
      </w:r>
      <w:r w:rsidR="00722892">
        <w:t xml:space="preserve"> informally proposed by </w:t>
      </w:r>
      <w:r w:rsidR="00256F58">
        <w:fldChar w:fldCharType="begin"/>
      </w:r>
      <w:r w:rsidR="00722892">
        <w:instrText xml:space="preserve"> ADDIN ZOTERO_ITEM CSL_CITATION {"citationID":"HI7pFF9x","properties":{"formattedCitation":"(WARREN, 2011)","plainCitation":"(WARREN, 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schema":"https://github.com/citation-style-language/schema/raw/master/csl-citation.json"} </w:instrText>
      </w:r>
      <w:r w:rsidR="00256F58">
        <w:fldChar w:fldCharType="separate"/>
      </w:r>
      <w:r w:rsidR="00722892" w:rsidRPr="00722892">
        <w:rPr>
          <w:szCs w:val="21"/>
        </w:rPr>
        <w:t>(WARREN, 2011)</w:t>
      </w:r>
      <w:r w:rsidR="00256F58">
        <w:fldChar w:fldCharType="end"/>
      </w:r>
      <w:r w:rsidR="00722892">
        <w:t xml:space="preserve">, which aims to analyze by a flow graph which maps actions. More formal ways were also proposed </w:t>
      </w:r>
      <w:r w:rsidR="00256F58" w:rsidRPr="00722892">
        <w:fldChar w:fldCharType="begin"/>
      </w:r>
      <w:r w:rsidR="00722892" w:rsidRPr="00722892">
        <w:instrText xml:space="preserve"> ADDIN ZOTERO_ITEM CSL_CITATION {"citationID":"oo2W9gWI","properties":{"formattedCitation":"(CONSALVO; DUTTON, 2006)","plainCitation":"(CONSALVO; DUTTON, 2006)"},"citationItems":[{"id":85,"uris":["http://zotero.org/users/local/ksghkIaS/items/FAVT4VJV"],"uri":["http://zotero.org/users/local/ksghkIaS/items/FAVT4VJV"],"itemData":{"id":85,"type":"article-journal","title":"Game analysis: Developing a methodological toolkit for the qualitative study of games","container-title":"In: Game Studies","author":[{"family":"Consalvo","given":"Mia"},{"family":"Dutton","given":"Nathan"}],"issued":{"year":2006}}}],"schema":"https://github.com/citation-style-language/schema/raw/master/csl-citation.json"} </w:instrText>
      </w:r>
      <w:r w:rsidR="00256F58" w:rsidRPr="00722892">
        <w:fldChar w:fldCharType="separate"/>
      </w:r>
      <w:r w:rsidR="00722892" w:rsidRPr="00722892">
        <w:rPr>
          <w:szCs w:val="21"/>
        </w:rPr>
        <w:t>(CONSALVO; DUTTON, 2006)</w:t>
      </w:r>
      <w:r w:rsidR="00256F58" w:rsidRPr="00722892">
        <w:fldChar w:fldCharType="end"/>
      </w:r>
      <w:r w:rsidR="00722892" w:rsidRPr="00722892">
        <w:t xml:space="preserve"> </w:t>
      </w:r>
      <w:r w:rsidR="00722892">
        <w:t>which the analysis is done by metrics collected during the game session, creating a gameplay log to identify events caused by player choices.</w:t>
      </w:r>
      <w:r w:rsidR="00903E85" w:rsidRPr="00903E85">
        <w:t xml:space="preserve"> </w:t>
      </w:r>
      <w:r w:rsidR="00903E85">
        <w:t xml:space="preserve">Another method is by </w:t>
      </w:r>
      <w:proofErr w:type="spellStart"/>
      <w:r w:rsidR="00903E85" w:rsidRPr="001C76F3">
        <w:rPr>
          <w:i/>
        </w:rPr>
        <w:t>Playtracer</w:t>
      </w:r>
      <w:proofErr w:type="spellEnd"/>
      <w:r w:rsidR="00903E85">
        <w:t xml:space="preserve"> </w:t>
      </w:r>
      <w:r w:rsidR="00256F58" w:rsidRPr="00722892">
        <w:fldChar w:fldCharType="begin"/>
      </w:r>
      <w:r w:rsidR="00903E85" w:rsidRPr="00722892">
        <w:instrText xml:space="preserve"> ADDIN ZOTERO_ITEM CSL_CITATION {"citationID":"w8UXohAz","properties":{"formattedCitation":"{\\rtf (ANDERSEN \\i et al.\\i0{}, 2010)}","plainCitation":"(ANDERSEN et al., 2010)"},"citationItems":[{"id":87,"uris":["http://zotero.org/users/local/ksghkIaS/items/D9WEM2WU"],"uri":["http://zotero.org/users/local/ksghkIaS/items/D9WEM2WU"],"itemData":{"id":87,"type":"paper-conference","title":"Gameplay analysis through state projection","publisher":"ACM Press","page":"1-8","DOI":"10.1145/1822348.1822349","ISBN":"9781605589374","author":[{"family":"Andersen","given":"Erik"},{"family":"Liu","given":"Yun-En"},{"family":"Apter","given":"Ethan"},{"family":"Boucher-Genesse","given":"François"},{"family":"Popović","given":"Zoran"}],"issued":{"year":2010}}}],"schema":"https://github.com/citation-style-language/schema/raw/master/csl-citation.json"} </w:instrText>
      </w:r>
      <w:r w:rsidR="00256F58" w:rsidRPr="00722892">
        <w:fldChar w:fldCharType="separate"/>
      </w:r>
      <w:r w:rsidR="00903E85" w:rsidRPr="00722892">
        <w:rPr>
          <w:szCs w:val="24"/>
        </w:rPr>
        <w:t xml:space="preserve">(ANDERSEN </w:t>
      </w:r>
      <w:r w:rsidR="00903E85" w:rsidRPr="00722892">
        <w:rPr>
          <w:i/>
          <w:iCs/>
          <w:szCs w:val="24"/>
        </w:rPr>
        <w:t>et al.</w:t>
      </w:r>
      <w:r w:rsidR="00903E85" w:rsidRPr="00722892">
        <w:rPr>
          <w:szCs w:val="24"/>
        </w:rPr>
        <w:t>, 2010)</w:t>
      </w:r>
      <w:r w:rsidR="00256F58" w:rsidRPr="00722892">
        <w:fldChar w:fldCharType="end"/>
      </w:r>
      <w:r w:rsidR="00903E85">
        <w:t xml:space="preserve">, which offers a method </w:t>
      </w:r>
      <w:r w:rsidR="00DB2EB2">
        <w:t>to</w:t>
      </w:r>
      <w:r w:rsidR="00903E85">
        <w:t xml:space="preserve"> visually analyze play traces, providing detailed visual representation of the paths taken by the player through the game.</w:t>
      </w:r>
      <w:r w:rsidR="00E72DFE">
        <w:t xml:space="preserve"> The first one is an open idea which can be applied for players, but the other two methods are developer-oriented, meaning </w:t>
      </w:r>
      <w:r w:rsidR="00DB2EB2">
        <w:t>they aim</w:t>
      </w:r>
      <w:r w:rsidR="00E72DFE">
        <w:t xml:space="preserve"> to improve the quality of the game</w:t>
      </w:r>
      <w:r w:rsidR="00DB2EB2">
        <w:t>.</w:t>
      </w:r>
      <w:r w:rsidR="00E72DFE">
        <w:t xml:space="preserve"> </w:t>
      </w:r>
      <w:r w:rsidR="00DB2EB2">
        <w:t>That is not</w:t>
      </w:r>
      <w:r w:rsidR="00E72DFE">
        <w:t xml:space="preserve"> the kind of</w:t>
      </w:r>
      <w:r w:rsidR="00DB2EB2">
        <w:t xml:space="preserve"> game</w:t>
      </w:r>
      <w:r w:rsidR="00E72DFE">
        <w:t xml:space="preserve"> analysis we desire.</w:t>
      </w:r>
    </w:p>
    <w:p w:rsidR="000975AE" w:rsidRDefault="001C76F3" w:rsidP="00011A44">
      <w:pPr>
        <w:ind w:right="0"/>
        <w:jc w:val="both"/>
      </w:pPr>
      <w:r>
        <w:tab/>
      </w:r>
      <w:r w:rsidR="00A223E9">
        <w:t xml:space="preserve">For this purpose, this paper introduces a framework which will collect the necessary information from the game session while it is played. Then this collected data will pass through a series of </w:t>
      </w:r>
      <w:r w:rsidR="000975AE">
        <w:t>process to create an oriented graph which maps the actions flow made during the session, using provenance techniques for inference. This graph will then be visible to the player, allowing him to analyze and identify critical nodes which influenced the game outcome. Doing so will permit him to understand how the outcome came to be and the reason behind it. This will aid in the identification of mistakes, allowing for the player to reflect upon them for future interactions.</w:t>
      </w:r>
    </w:p>
    <w:p w:rsidR="00096AC1" w:rsidRDefault="00E67A24" w:rsidP="007B5BD2">
      <w:pPr>
        <w:ind w:right="0"/>
        <w:jc w:val="both"/>
      </w:pPr>
      <w:r>
        <w:tab/>
        <w:t xml:space="preserve">This paper is organized as follows: Section 2 gives an introduction to the Open Provenance Model, explaining some of </w:t>
      </w:r>
      <w:r w:rsidR="002B45D6">
        <w:t>key</w:t>
      </w:r>
      <w:r>
        <w:t xml:space="preserve"> definitions that can be used by the proposed method</w:t>
      </w:r>
      <w:r w:rsidR="002B45D6">
        <w:t xml:space="preserve"> in order to create the action graph which will be visible to the player for analysis</w:t>
      </w:r>
      <w:r>
        <w:t xml:space="preserve">. Section 3 presents a framework to </w:t>
      </w:r>
      <w:r w:rsidR="002B45D6">
        <w:t>integrate</w:t>
      </w:r>
      <w:r>
        <w:t xml:space="preserve"> provenance in</w:t>
      </w:r>
      <w:r w:rsidR="002B45D6">
        <w:t>to</w:t>
      </w:r>
      <w:r>
        <w:t xml:space="preserve"> games</w:t>
      </w:r>
      <w:r w:rsidR="002B45D6">
        <w:t>, explaining how the structure should be organized and giving some examples to the game-provenance mapping</w:t>
      </w:r>
      <w:r>
        <w:t xml:space="preserve">. Section 4 presents </w:t>
      </w:r>
      <w:r w:rsidR="00DE1CB4">
        <w:t>an usage of the proposed framework on a</w:t>
      </w:r>
      <w:r w:rsidR="002B45D6">
        <w:t>n education</w:t>
      </w:r>
      <w:r w:rsidR="00DE1CB4">
        <w:t xml:space="preserve"> game</w:t>
      </w:r>
      <w:r w:rsidR="002B45D6">
        <w:t xml:space="preserve"> developed previously, pointing to the changes made in order to adapt it to permit provenance</w:t>
      </w:r>
      <w:r>
        <w:t>.</w:t>
      </w:r>
      <w:r w:rsidR="00553CAC">
        <w:t xml:space="preserve"> Finally, Section 6 presents the conclusions of this work</w:t>
      </w:r>
      <w:r w:rsidR="002B45D6">
        <w:t xml:space="preserve"> and f</w:t>
      </w:r>
      <w:r w:rsidR="004E496E">
        <w:t>uture work</w:t>
      </w:r>
      <w:r w:rsidR="00553CAC">
        <w:t>.</w:t>
      </w:r>
    </w:p>
    <w:p w:rsidR="00AA3BFB" w:rsidRPr="00AA3BFB" w:rsidRDefault="007B6E45" w:rsidP="00F75F1F">
      <w:pPr>
        <w:pStyle w:val="Heading1"/>
        <w:ind w:right="0"/>
      </w:pPr>
      <w:r w:rsidRPr="00AA3BFB">
        <w:lastRenderedPageBreak/>
        <w:t>Open Provenance Model</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w:t>
      </w:r>
      <w:r w:rsidR="00DB2EB2">
        <w:t xml:space="preserve"> </w:t>
      </w:r>
      <w:r w:rsidR="00256F58">
        <w:fldChar w:fldCharType="begin"/>
      </w:r>
      <w:r w:rsidR="00DB2EB2">
        <w:instrText xml:space="preserve"> ADDIN ZOTERO_ITEM CSL_CITATION {"citationID":"riTykUD2","properties":{"formattedCitation":"{\\rtf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DB2EB2" w:rsidRPr="00DB2EB2">
        <w:rPr>
          <w:szCs w:val="24"/>
        </w:rPr>
        <w:t xml:space="preserve">(MOREAU </w:t>
      </w:r>
      <w:r w:rsidR="00DB2EB2" w:rsidRPr="00DB2EB2">
        <w:rPr>
          <w:i/>
          <w:iCs/>
          <w:szCs w:val="24"/>
        </w:rPr>
        <w:t>et al.</w:t>
      </w:r>
      <w:r w:rsidR="00DB2EB2" w:rsidRPr="00DB2EB2">
        <w:rPr>
          <w:szCs w:val="24"/>
        </w:rPr>
        <w:t>, 2011)</w:t>
      </w:r>
      <w:r w:rsidR="00256F58">
        <w:fldChar w:fldCharType="end"/>
      </w:r>
      <w:r>
        <w:t xml:space="preserve"> was created from the Provenance Challenge that was held in that workshop.</w:t>
      </w:r>
    </w:p>
    <w:p w:rsidR="00AA3BFB" w:rsidRPr="002E6E97" w:rsidRDefault="007B6E45" w:rsidP="00F75F1F">
      <w:pPr>
        <w:pStyle w:val="Heading2"/>
        <w:ind w:right="0"/>
        <w:rPr>
          <w:szCs w:val="24"/>
        </w:rPr>
      </w:pPr>
      <w:r w:rsidRPr="00AA3BFB">
        <w:t>Definition</w:t>
      </w:r>
    </w:p>
    <w:p w:rsidR="00AA3BFB" w:rsidRPr="007B6E45" w:rsidRDefault="007B6E45" w:rsidP="00F75F1F">
      <w:pPr>
        <w:ind w:right="0"/>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256F58">
        <w:fldChar w:fldCharType="begin"/>
      </w:r>
      <w:r w:rsidR="00E67A24">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BD26AA" w:rsidRPr="00BD26AA">
        <w:rPr>
          <w:szCs w:val="24"/>
        </w:rPr>
        <w:t xml:space="preserve">(MOREAU </w:t>
      </w:r>
      <w:r w:rsidR="00BD26AA" w:rsidRPr="00BD26AA">
        <w:rPr>
          <w:i/>
          <w:iCs/>
          <w:szCs w:val="24"/>
        </w:rPr>
        <w:t>et al.</w:t>
      </w:r>
      <w:r w:rsidR="00BD26AA" w:rsidRPr="00BD26AA">
        <w:rPr>
          <w:szCs w:val="24"/>
        </w:rPr>
        <w:t>, 2011)</w:t>
      </w:r>
      <w:r w:rsidR="00256F58">
        <w:fldChar w:fldCharType="end"/>
      </w:r>
      <w:r w:rsidRPr="007B6E45">
        <w:t>, a provenance graph is a record of a past or curren</w:t>
      </w:r>
      <w:r w:rsidR="001E35E9">
        <w:t>t execution</w:t>
      </w:r>
      <w:r w:rsidRPr="007B6E45">
        <w:t>, and not a description of something that could happen in the future.</w:t>
      </w:r>
    </w:p>
    <w:p w:rsidR="00AA3BFB" w:rsidRPr="00AA3BFB" w:rsidRDefault="00AC213A" w:rsidP="00F75F1F">
      <w:pPr>
        <w:pStyle w:val="Heading2"/>
        <w:ind w:right="0"/>
      </w:pPr>
      <w:r w:rsidRPr="00AA3BFB">
        <w:t>Requirements</w:t>
      </w:r>
    </w:p>
    <w:p w:rsidR="00DC3B53" w:rsidRPr="00FB63E5" w:rsidRDefault="00A232F1" w:rsidP="00F75F1F">
      <w:pPr>
        <w:ind w:right="0"/>
        <w:jc w:val="both"/>
      </w:pPr>
      <w:r>
        <w:t>Open Provenance Model</w:t>
      </w:r>
      <w:r w:rsidR="00FB63E5" w:rsidRPr="00FB63E5">
        <w:t xml:space="preserve"> is a model of provenance that was designed to meet the following requirements:</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AA3BFB" w:rsidRPr="002E6E97" w:rsidRDefault="00FB63E5" w:rsidP="00F75F1F">
      <w:pPr>
        <w:pStyle w:val="Heading2"/>
        <w:ind w:right="0"/>
      </w:pPr>
      <w:r w:rsidRPr="00AA3BFB">
        <w:t>Nodes</w:t>
      </w:r>
    </w:p>
    <w:p w:rsidR="00D3669E" w:rsidRDefault="00A232F1" w:rsidP="00F75F1F">
      <w:pPr>
        <w:ind w:right="0"/>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AA3BFB" w:rsidRPr="00A24E34" w:rsidRDefault="00D3669E" w:rsidP="00F75F1F">
      <w:pPr>
        <w:ind w:right="0"/>
        <w:jc w:val="both"/>
      </w:pPr>
      <w:r>
        <w:tab/>
      </w:r>
      <w:r w:rsidR="009F617F">
        <w:t xml:space="preserve">The Open Provenance Model is a model that represents artifacts in the past, explaining how they </w:t>
      </w:r>
      <w:r w:rsidR="009F617F">
        <w:lastRenderedPageBreak/>
        <w:t xml:space="preserve">were derived, including processes that occurred in the past as well as are still in running. </w:t>
      </w:r>
    </w:p>
    <w:p w:rsidR="00AA3BFB" w:rsidRPr="002E6E97" w:rsidRDefault="00FB63E5" w:rsidP="00F75F1F">
      <w:pPr>
        <w:pStyle w:val="Heading2"/>
        <w:ind w:right="0"/>
      </w:pPr>
      <w:r w:rsidRPr="00AA3BFB">
        <w:t>Dependencies</w:t>
      </w:r>
    </w:p>
    <w:p w:rsidR="00D3669E" w:rsidRDefault="00937378" w:rsidP="00F75F1F">
      <w:pPr>
        <w:ind w:right="0"/>
        <w:jc w:val="both"/>
      </w:pPr>
      <w:r>
        <w:t xml:space="preserve">Since one of the goals of the Open Provenance Model is to capture the causal dependencies between the artifacts, processes, and agents, the </w:t>
      </w:r>
      <w:r w:rsidRPr="00F75F1F">
        <w:t>provenance graph is defined as a directed graph,</w:t>
      </w:r>
      <w:r>
        <w:t xml:space="preserve"> whose nodes are artifacts, processes and agents as described earlier. The edges on the graph belong to one of the categories described in </w:t>
      </w:r>
      <w:r w:rsidR="00256F58">
        <w:fldChar w:fldCharType="begin"/>
      </w:r>
      <w:r w:rsidR="008B4B34">
        <w:instrText xml:space="preserve"> REF _Ref327031660 \h </w:instrText>
      </w:r>
      <w:r w:rsidR="00256F58">
        <w:fldChar w:fldCharType="separate"/>
      </w:r>
      <w:r w:rsidR="0088561C">
        <w:t xml:space="preserve">Figure </w:t>
      </w:r>
      <w:r w:rsidR="0088561C">
        <w:rPr>
          <w:noProof/>
        </w:rPr>
        <w:t>1</w:t>
      </w:r>
      <w:r w:rsidR="00256F58">
        <w:fldChar w:fldCharType="end"/>
      </w:r>
      <w:r>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says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AC44C7" w:rsidRDefault="008B4B34" w:rsidP="008B4B34">
      <w:pPr>
        <w:ind w:right="0"/>
        <w:jc w:val="center"/>
      </w:pPr>
      <w:r>
        <w:rPr>
          <w:noProof/>
        </w:rPr>
        <w:drawing>
          <wp:inline distT="0" distB="0" distL="0" distR="0">
            <wp:extent cx="2428875" cy="2765051"/>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8B4B34" w:rsidRPr="00224718" w:rsidRDefault="008B4B34" w:rsidP="008B4B34">
      <w:pPr>
        <w:pStyle w:val="Caption"/>
        <w:ind w:right="0"/>
        <w:jc w:val="center"/>
      </w:pPr>
      <w:bookmarkStart w:id="0" w:name="_Ref327031660"/>
      <w:r>
        <w:t xml:space="preserve">Figure </w:t>
      </w:r>
      <w:fldSimple w:instr=" SEQ Figure \* ARABIC ">
        <w:r w:rsidR="0088561C">
          <w:rPr>
            <w:noProof/>
          </w:rPr>
          <w:t>1</w:t>
        </w:r>
      </w:fldSimple>
      <w:bookmarkEnd w:id="0"/>
      <w:r>
        <w:t>: Edges and Usage of Timestamps in Open Provenance Model</w:t>
      </w:r>
      <w:r w:rsidR="00A13D96">
        <w:t xml:space="preserve">. Adapted from </w:t>
      </w:r>
      <w:r w:rsidR="00256F58">
        <w:fldChar w:fldCharType="begin"/>
      </w:r>
      <w:r w:rsidR="00A13D96">
        <w:instrText xml:space="preserve"> ADDIN ZOTERO_ITEM CSL_CITATION {"citationID":"Fb8A6S05","properties":{"formattedCitation":"{\\rtf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256F58">
        <w:fldChar w:fldCharType="end"/>
      </w:r>
      <w:r w:rsidR="00A13D96">
        <w:t>.</w:t>
      </w: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w:t>
      </w:r>
      <w:r w:rsidR="00D03BCE">
        <w:lastRenderedPageBreak/>
        <w:t>oriented view of past executions.</w:t>
      </w:r>
      <w:r w:rsidR="00003977">
        <w:t xml:space="preserve"> Below are some important definitions in the </w:t>
      </w:r>
      <w:r w:rsidR="009F6FAB">
        <w:t>Open Provenance Model</w:t>
      </w:r>
      <w:r w:rsidR="00003977">
        <w:t>.</w:t>
      </w:r>
    </w:p>
    <w:p w:rsidR="00003977" w:rsidRPr="00234F42" w:rsidRDefault="00DC3B53" w:rsidP="00F75F1F">
      <w:pPr>
        <w:ind w:right="0"/>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F75F1F">
      <w:pPr>
        <w:ind w:right="0"/>
        <w:jc w:val="both"/>
      </w:pPr>
      <w:r>
        <w:rPr>
          <w:b/>
        </w:rPr>
        <w:tab/>
      </w:r>
      <w:r w:rsidR="00003977" w:rsidRPr="007151FF">
        <w:rPr>
          <w:b/>
        </w:rPr>
        <w:t>Artifact Used by a Process</w:t>
      </w:r>
      <w:r w:rsidR="00003977">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DC3B53" w:rsidP="00F75F1F">
      <w:pPr>
        <w:ind w:right="0"/>
        <w:jc w:val="both"/>
      </w:pPr>
      <w:r>
        <w:rPr>
          <w:b/>
        </w:rPr>
        <w:tab/>
      </w:r>
      <w:r w:rsidR="00797D68" w:rsidRPr="007151FF">
        <w:rPr>
          <w:b/>
        </w:rPr>
        <w:t>Artifacts Generated by Processes</w:t>
      </w:r>
      <w:r w:rsidR="00797D68">
        <w:t xml:space="preserve">: </w:t>
      </w:r>
      <w:r w:rsidR="00797D68" w:rsidRPr="00DC3B53">
        <w:rPr>
          <w:i/>
        </w:rPr>
        <w:t>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the to be generated.</w:t>
      </w:r>
    </w:p>
    <w:p w:rsidR="00797D68" w:rsidRPr="00DC3B53" w:rsidRDefault="00DC3B53" w:rsidP="00F75F1F">
      <w:pPr>
        <w:ind w:right="0"/>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F75F1F">
      <w:pPr>
        <w:ind w:right="0"/>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F75F1F">
      <w:pPr>
        <w:ind w:right="0"/>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F75F1F">
      <w:pPr>
        <w:ind w:right="0"/>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RDefault="00773285" w:rsidP="00F75F1F">
      <w:pPr>
        <w:pStyle w:val="Heading2"/>
        <w:ind w:right="0"/>
        <w:rPr>
          <w:rFonts w:cs="Arial"/>
          <w:szCs w:val="20"/>
        </w:rPr>
      </w:pPr>
      <w:r w:rsidRPr="00A232F1">
        <w:t>Temporal Constraints</w:t>
      </w:r>
    </w:p>
    <w:p w:rsidR="00D3669E" w:rsidRDefault="00577881" w:rsidP="00F75F1F">
      <w:pPr>
        <w:ind w:right="0"/>
        <w:jc w:val="both"/>
      </w:pPr>
      <w:r>
        <w:t>Open Provenance Model allows for causality graphs to be used with time information. In this model, time is not to be used for deriving causality, but to be used as a way of validating causality claims, since if the same time clock is used to measure the time for both the effect and cause, then the time of an effect should be greater than the time of its cause.</w:t>
      </w:r>
    </w:p>
    <w:p w:rsidR="00E1294A"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w:t>
      </w:r>
      <w:r w:rsidR="00577881">
        <w:lastRenderedPageBreak/>
        <w:t xml:space="preserve">and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In this way, the model allows for an interval of accuracy to support the granularity used to represent time. With this, it is possible to state that an artifact was used no earlier than time t1 and no later than time t2, as an example. </w:t>
      </w:r>
    </w:p>
    <w:p w:rsidR="00415FF5" w:rsidRDefault="00E1294A" w:rsidP="008B4B34">
      <w:pPr>
        <w:ind w:right="0"/>
        <w:jc w:val="both"/>
      </w:pPr>
      <w:r>
        <w:tab/>
      </w:r>
      <w:r w:rsidR="00B50DC0">
        <w:t xml:space="preserve">For a process, it is analogous. </w:t>
      </w:r>
      <w:r w:rsidR="00DC3B53">
        <w:tab/>
      </w:r>
      <w:fldSimple w:instr=" REF _Ref327031660 \h  \* MERGEFORMAT ">
        <w:r w:rsidR="0088561C">
          <w:t xml:space="preserve">Figure </w:t>
        </w:r>
        <w:r w:rsidR="0088561C">
          <w:rPr>
            <w:noProof/>
          </w:rPr>
          <w:t>1</w:t>
        </w:r>
      </w:fldSimple>
      <w:r w:rsidR="00B50DC0">
        <w:t xml:space="preserve"> indicate how time information can be expressed in the model. For "used" edges and "was generated by" 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in itself is not to be used to imply causality. If process P1 happened before P2 is not enough information to infer that P1 caused P2 to happen.</w:t>
      </w:r>
    </w:p>
    <w:p w:rsidR="00773285" w:rsidRDefault="00773285" w:rsidP="00F75F1F">
      <w:pPr>
        <w:pStyle w:val="Heading2"/>
        <w:ind w:right="0"/>
      </w:pPr>
      <w:r>
        <w:t>Completion and Inferences</w:t>
      </w:r>
    </w:p>
    <w:p w:rsidR="00D3669E" w:rsidRDefault="00BB07F2" w:rsidP="00F75F1F">
      <w:pPr>
        <w:ind w:right="0"/>
        <w:jc w:val="both"/>
      </w:pPr>
      <w:r>
        <w:t xml:space="preserve">The Open Provenance Model has defined the notion of </w:t>
      </w:r>
      <w:r w:rsidR="00E1294A">
        <w:t>a</w:t>
      </w:r>
      <w:r>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D3669E"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8561C">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r w:rsidR="00AC44C7">
        <w:tab/>
      </w:r>
    </w:p>
    <w:p w:rsidR="00D3669E" w:rsidRDefault="00D3669E" w:rsidP="00F75F1F">
      <w:pPr>
        <w:ind w:right="0"/>
        <w:jc w:val="both"/>
      </w:pPr>
      <w:r>
        <w:tab/>
      </w:r>
      <w:r w:rsidR="00AC44C7" w:rsidRPr="007D2751">
        <w:t xml:space="preserve">In </w:t>
      </w:r>
      <w:fldSimple w:instr=" REF _Ref327088675 \h  \* MERGEFORMAT ">
        <w:r w:rsidR="0088561C">
          <w:t xml:space="preserve">Figure </w:t>
        </w:r>
        <w:r w:rsidR="0088561C">
          <w:rPr>
            <w:noProof/>
          </w:rPr>
          <w:t>3</w:t>
        </w:r>
      </w:fldSimple>
      <w:r w:rsidR="00AC44C7" w:rsidRPr="007D2751">
        <w:t xml:space="preserve">, there is only one completion rule, which is referred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AC44C7" w:rsidRDefault="00D3669E" w:rsidP="00F75F1F">
      <w:pPr>
        <w:ind w:right="0"/>
        <w:jc w:val="both"/>
      </w:pPr>
      <w:r>
        <w:tab/>
      </w:r>
      <w:r w:rsidR="00AC44C7">
        <w:t>When users want to find out the causes of an artifact or a process, their interest is in indirect causes that involve multiple transitions. For this purpose of expressing queries or expressing inferences about provenance graphs, a set of new relationships were created.</w:t>
      </w:r>
    </w:p>
    <w:p w:rsidR="003809E3" w:rsidRDefault="00762F64" w:rsidP="00F75F1F">
      <w:pPr>
        <w:keepNext/>
        <w:ind w:right="0"/>
        <w:jc w:val="center"/>
      </w:pPr>
      <w:r>
        <w:rPr>
          <w:noProof/>
        </w:rPr>
        <w:lastRenderedPageBreak/>
        <w:drawing>
          <wp:inline distT="0" distB="0" distL="0" distR="0">
            <wp:extent cx="2667000" cy="1762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176212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1" w:name="_Ref327088426"/>
      <w:r>
        <w:t xml:space="preserve">Figure </w:t>
      </w:r>
      <w:fldSimple w:instr=" SEQ Figure \* ARABIC ">
        <w:r w:rsidR="0088561C">
          <w:rPr>
            <w:noProof/>
          </w:rPr>
          <w:t>2</w:t>
        </w:r>
      </w:fldSimple>
      <w:bookmarkEnd w:id="1"/>
      <w:r>
        <w:t>: Artifact introduction and elimination</w:t>
      </w:r>
      <w:r w:rsidR="00A13D96">
        <w:t xml:space="preserve">. Adapted from </w:t>
      </w:r>
      <w:r w:rsidR="00256F58">
        <w:fldChar w:fldCharType="begin"/>
      </w:r>
      <w:r w:rsidR="00A13D96">
        <w:instrText xml:space="preserve"> ADDIN ZOTERO_ITEM CSL_CITATION {"citationID":"amz1T9bW","properties":{"formattedCitation":"{\\rtf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256F58">
        <w:fldChar w:fldCharType="end"/>
      </w:r>
      <w:r w:rsidR="00A13D96">
        <w:t>.</w:t>
      </w:r>
    </w:p>
    <w:p w:rsidR="00011B71" w:rsidRDefault="00762F64" w:rsidP="00F75F1F">
      <w:pPr>
        <w:keepNext/>
        <w:ind w:right="0"/>
        <w:jc w:val="center"/>
      </w:pPr>
      <w:r>
        <w:rPr>
          <w:noProof/>
        </w:rPr>
        <w:drawing>
          <wp:inline distT="0" distB="0" distL="0" distR="0">
            <wp:extent cx="2571750" cy="11144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71750" cy="1114425"/>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2" w:name="_Ref327088675"/>
      <w:r>
        <w:t xml:space="preserve">Figure </w:t>
      </w:r>
      <w:fldSimple w:instr=" SEQ Figure \* ARABIC ">
        <w:r w:rsidR="0088561C">
          <w:rPr>
            <w:noProof/>
          </w:rPr>
          <w:t>3</w:t>
        </w:r>
      </w:fldSimple>
      <w:bookmarkEnd w:id="2"/>
      <w:r>
        <w:t>: Process introduction</w:t>
      </w:r>
      <w:r w:rsidR="00A13D96">
        <w:t xml:space="preserve">. Adapted from </w:t>
      </w:r>
      <w:r w:rsidR="00256F58">
        <w:fldChar w:fldCharType="begin"/>
      </w:r>
      <w:r w:rsidR="00A13D96">
        <w:instrText xml:space="preserve"> ADDIN ZOTERO_ITEM CSL_CITATION {"citationID":"7eN7zglG","properties":{"formattedCitation":"{\\rtf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256F58">
        <w:fldChar w:fldCharType="end"/>
      </w:r>
      <w:r w:rsidR="00A13D96">
        <w:t>.</w:t>
      </w:r>
    </w:p>
    <w:p w:rsidR="00DC3B53" w:rsidRPr="002E6E97" w:rsidRDefault="00DC3B53" w:rsidP="00F75F1F">
      <w:pPr>
        <w:ind w:right="0"/>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A45794" w:rsidRDefault="00DC3B53" w:rsidP="00F75F1F">
      <w:pPr>
        <w:ind w:right="0"/>
        <w:jc w:val="both"/>
      </w:pPr>
      <w:r>
        <w:rPr>
          <w:b/>
        </w:rPr>
        <w:tab/>
      </w:r>
      <w:r w:rsidR="00A45794" w:rsidRPr="00DC3B53">
        <w:rPr>
          <w:b/>
        </w:rPr>
        <w:t>Secondary Multi-Step Edges</w:t>
      </w:r>
      <w:r w:rsidR="00A45794">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r w:rsidRPr="00DC3B53">
        <w:rPr>
          <w:rFonts w:ascii="CMMI10" w:hAnsi="CMMI10" w:cs="CMMI10"/>
          <w:i/>
        </w:rPr>
        <w:t xml:space="preserve">a </w:t>
      </w:r>
      <w:r w:rsidRPr="00DC3B53">
        <w:rPr>
          <w:i/>
        </w:rPr>
        <w:t xml:space="preserve">or was derived from </w:t>
      </w:r>
      <w:r w:rsidRPr="00DC3B53">
        <w:rPr>
          <w:rFonts w:ascii="CMMI10" w:hAnsi="CMMI10" w:cs="CMMI10"/>
          <w:i/>
        </w:rPr>
        <w:t xml:space="preserve">a </w:t>
      </w:r>
      <w:r w:rsidRPr="00DC3B53">
        <w:rPr>
          <w:i/>
        </w:rPr>
        <w:t>(possibly using multiple steps).</w:t>
      </w:r>
    </w:p>
    <w:p w:rsidR="00A45794" w:rsidRPr="00DC3B53" w:rsidRDefault="00A45794" w:rsidP="00F75F1F">
      <w:pPr>
        <w:pStyle w:val="ListParagraph"/>
        <w:numPr>
          <w:ilvl w:val="0"/>
          <w:numId w:val="9"/>
        </w:numPr>
        <w:ind w:right="0"/>
        <w:jc w:val="both"/>
        <w:rPr>
          <w:i/>
        </w:rPr>
      </w:pPr>
      <w:r w:rsidRPr="00DC3B53">
        <w:rPr>
          <w:i/>
        </w:rPr>
        <w:t xml:space="preserve">Artifact </w:t>
      </w:r>
      <w:r w:rsidRPr="00DC3B53">
        <w:rPr>
          <w:rFonts w:ascii="CMMI10" w:hAnsi="CMMI10" w:cs="CMMI10"/>
          <w:i/>
        </w:rPr>
        <w:t xml:space="preserve">a </w:t>
      </w:r>
      <w:r w:rsidRPr="00DC3B53">
        <w:rPr>
          <w:i/>
        </w:rPr>
        <w:t xml:space="preserve">was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FA009D" w:rsidRDefault="00DC3B53" w:rsidP="00F75F1F">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342C99">
        <w:t xml:space="preserve">The relationships described above are illustrated in </w:t>
      </w:r>
      <w:fldSimple w:instr=" REF _Ref327097852 \h  \* MERGEFORMAT ">
        <w:r w:rsidR="0088561C">
          <w:t xml:space="preserve">Figure </w:t>
        </w:r>
        <w:r w:rsidR="0088561C">
          <w:rPr>
            <w:noProof/>
          </w:rPr>
          <w:t>4</w:t>
        </w:r>
      </w:fldSimple>
      <w:r w:rsidR="00342C99">
        <w:t>.</w:t>
      </w:r>
    </w:p>
    <w:p w:rsidR="00121EDC" w:rsidRDefault="00FA009D" w:rsidP="00E645B1">
      <w:pPr>
        <w:ind w:right="0"/>
        <w:jc w:val="both"/>
      </w:pPr>
      <w:r>
        <w:rPr>
          <w:noProof/>
        </w:rPr>
        <w:lastRenderedPageBreak/>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3" w:name="_Ref327097852"/>
      <w:r>
        <w:t xml:space="preserve">Figure </w:t>
      </w:r>
      <w:fldSimple w:instr=" SEQ Figure \* ARABIC ">
        <w:r w:rsidR="0088561C">
          <w:rPr>
            <w:noProof/>
          </w:rPr>
          <w:t>4</w:t>
        </w:r>
      </w:fldSimple>
      <w:bookmarkEnd w:id="3"/>
      <w:r>
        <w:t>: Inference</w:t>
      </w:r>
      <w:r w:rsidR="00A13D96">
        <w:t xml:space="preserve">. Adapted from </w:t>
      </w:r>
      <w:r w:rsidR="00256F58">
        <w:fldChar w:fldCharType="begin"/>
      </w:r>
      <w:r w:rsidR="00A13D96">
        <w:instrText xml:space="preserve"> ADDIN ZOTERO_ITEM CSL_CITATION {"citationID":"WEy6fvQW","properties":{"formattedCitation":"{\\rtf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56F58">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256F58">
        <w:fldChar w:fldCharType="end"/>
      </w:r>
      <w:r w:rsidR="00A13D96">
        <w:t>.</w:t>
      </w:r>
    </w:p>
    <w:p w:rsidR="00E7446E" w:rsidRDefault="009C7C7C" w:rsidP="00F75F1F">
      <w:pPr>
        <w:pStyle w:val="Heading1"/>
        <w:ind w:right="0"/>
      </w:pPr>
      <w:r>
        <w:t>Provenance in Games</w:t>
      </w:r>
    </w:p>
    <w:p w:rsidR="00803295" w:rsidRPr="00E67A24" w:rsidRDefault="00951242" w:rsidP="00F75F1F">
      <w:pPr>
        <w:ind w:right="0"/>
        <w:jc w:val="both"/>
        <w:rPr>
          <w:strike/>
        </w:rPr>
      </w:pPr>
      <w:commentRangeStart w:id="4"/>
      <w:r w:rsidRPr="00E67A24">
        <w:rPr>
          <w:strike/>
        </w:rPr>
        <w:t>How nice it would be to use provenance in games. And for storytelling as well!</w:t>
      </w:r>
      <w:r w:rsidR="004F26DA" w:rsidRPr="00E67A24">
        <w:rPr>
          <w:strike/>
        </w:rPr>
        <w:t xml:space="preserve"> Something similar is the</w:t>
      </w:r>
      <w:r w:rsidR="003D7B02" w:rsidRPr="00E67A24">
        <w:rPr>
          <w:strike/>
        </w:rPr>
        <w:t xml:space="preserve"> Replay in an RTS </w:t>
      </w:r>
      <w:r w:rsidR="004F26DA" w:rsidRPr="00E67A24">
        <w:rPr>
          <w:strike/>
        </w:rPr>
        <w:t xml:space="preserve">or race </w:t>
      </w:r>
      <w:r w:rsidR="003D7B02" w:rsidRPr="00E67A24">
        <w:rPr>
          <w:strike/>
        </w:rPr>
        <w:t>game.</w:t>
      </w:r>
    </w:p>
    <w:p w:rsidR="00DB2EB2" w:rsidRPr="00CD47BC" w:rsidRDefault="00803295" w:rsidP="00F75F1F">
      <w:pPr>
        <w:ind w:right="0"/>
        <w:jc w:val="both"/>
        <w:rPr>
          <w:strike/>
        </w:rPr>
      </w:pPr>
      <w:r w:rsidRPr="00E67A24">
        <w:rPr>
          <w:strike/>
        </w:rPr>
        <w:t>Speak about the benefits a provenance graph can bring to games, such as help the player understand why the game took a different path from the one the player imagined.</w:t>
      </w:r>
    </w:p>
    <w:commentRangeEnd w:id="4"/>
    <w:p w:rsidR="00781B7F" w:rsidRDefault="00CD47BC" w:rsidP="00F75F1F">
      <w:pPr>
        <w:pStyle w:val="Heading2"/>
        <w:ind w:right="0"/>
      </w:pPr>
      <w:r>
        <w:rPr>
          <w:rStyle w:val="CommentReference"/>
          <w:rFonts w:ascii="Times New Roman" w:eastAsiaTheme="minorHAnsi" w:hAnsi="Times New Roman" w:cs="Times New Roman"/>
          <w:b w:val="0"/>
          <w:bCs w:val="0"/>
        </w:rPr>
        <w:commentReference w:id="4"/>
      </w:r>
      <w:r w:rsidR="00781B7F">
        <w:t xml:space="preserve">Proposed </w:t>
      </w:r>
      <w:commentRangeStart w:id="5"/>
      <w:r w:rsidR="00781B7F">
        <w:t>Model</w:t>
      </w:r>
      <w:commentRangeEnd w:id="5"/>
      <w:r w:rsidR="00443721">
        <w:rPr>
          <w:rStyle w:val="CommentReference"/>
          <w:rFonts w:ascii="Times New Roman" w:eastAsiaTheme="minorHAnsi" w:hAnsi="Times New Roman" w:cs="Times New Roman"/>
          <w:b w:val="0"/>
          <w:bCs w:val="0"/>
        </w:rPr>
        <w:commentReference w:id="5"/>
      </w:r>
    </w:p>
    <w:p w:rsidR="009848C5" w:rsidRDefault="009848C5" w:rsidP="00F75F1F">
      <w:pPr>
        <w:ind w:right="0"/>
        <w:jc w:val="both"/>
      </w:pPr>
      <w:r>
        <w:t>To use provenance in games, it is necessary to map each type of node in a provenance graph to something that can be represented in the game context. As was mentioned earlier, the Open Provenance Model ha</w:t>
      </w:r>
      <w:r w:rsidR="000E5A31">
        <w:t>ve</w:t>
      </w:r>
      <w:r>
        <w:t xml:space="preserve"> three types of nodes: </w:t>
      </w:r>
      <w:r w:rsidRPr="009848C5">
        <w:rPr>
          <w:i/>
        </w:rPr>
        <w:t>Artifacts</w:t>
      </w:r>
      <w:r>
        <w:t xml:space="preserve">, </w:t>
      </w:r>
      <w:r w:rsidRPr="009848C5">
        <w:rPr>
          <w:i/>
        </w:rPr>
        <w:t>Process</w:t>
      </w:r>
      <w:r>
        <w:t xml:space="preserve"> and </w:t>
      </w:r>
      <w:r w:rsidRPr="009848C5">
        <w:rPr>
          <w:i/>
        </w:rPr>
        <w:t>Agents</w:t>
      </w:r>
      <w:r>
        <w:t xml:space="preserve">. In order to map then,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 a clue on which role 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93D9F" w:rsidRDefault="009848C5" w:rsidP="00F75F1F">
      <w:pPr>
        <w:ind w:right="0"/>
        <w:jc w:val="both"/>
      </w:pPr>
      <w:r>
        <w:tab/>
        <w:t xml:space="preserve">For </w:t>
      </w:r>
      <w:r w:rsidRPr="006F27F9">
        <w:rPr>
          <w:i/>
        </w:rPr>
        <w:t>Agents</w:t>
      </w:r>
      <w:r>
        <w:t>, its definition states that they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t>, monsters and players.</w:t>
      </w:r>
    </w:p>
    <w:p w:rsidR="001A54F2" w:rsidRDefault="00993D9F" w:rsidP="00F75F1F">
      <w:pPr>
        <w:ind w:right="0"/>
        <w:jc w:val="both"/>
      </w:pPr>
      <w:r>
        <w:tab/>
        <w:t xml:space="preserve">Lastly, </w:t>
      </w:r>
      <w:r w:rsidRPr="006F27F9">
        <w:rPr>
          <w:i/>
        </w:rPr>
        <w:t>Process</w:t>
      </w:r>
      <w:r>
        <w:t xml:space="preserve"> according to its definition is</w:t>
      </w:r>
      <w:r w:rsidR="006B086A">
        <w:t xml:space="preserv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w:t>
      </w:r>
      <w:r w:rsidR="00EC7F1B">
        <w:lastRenderedPageBreak/>
        <w:t xml:space="preserve">because imagine in an RPG environment where a sword can be expressed as an agent because this sword is not a normal one. It has an intelligence on its </w:t>
      </w:r>
      <w:r w:rsidR="00F25AD7">
        <w:t>own</w:t>
      </w:r>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cannot be considered only as an object. It can also be as complex as being both an object and an agent at the same time.</w:t>
      </w:r>
    </w:p>
    <w:p w:rsidR="009848C5" w:rsidRDefault="001A54F2" w:rsidP="00F75F1F">
      <w:pPr>
        <w:ind w:right="0"/>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but can be extended to be more suitable in</w:t>
      </w:r>
      <w:r w:rsidR="000A2F9C">
        <w:t xml:space="preserve"> a game if necessary.</w:t>
      </w:r>
      <w:r w:rsidR="006B5B40">
        <w:t xml:space="preserve"> Also, the Open Provenance Model can deal well with the aspect of time, which can be heavily explored in games, especially on games which focus on </w:t>
      </w:r>
      <w:r w:rsidR="00F25AD7">
        <w:t>storytelling</w:t>
      </w:r>
      <w:r w:rsidR="006B5B40">
        <w:t>, recording when each event happened and use that information to generate other events.</w:t>
      </w:r>
    </w:p>
    <w:p w:rsidR="00B83ABD" w:rsidRDefault="00B83ABD" w:rsidP="00F75F1F">
      <w:pPr>
        <w:ind w:right="0"/>
        <w:jc w:val="both"/>
      </w:pPr>
      <w:r>
        <w:tab/>
        <w:t>Following this framework, it is possible to create a provenance graph</w:t>
      </w:r>
      <w:r w:rsidR="007F7D11">
        <w:t xml:space="preserve"> for games.</w:t>
      </w:r>
      <w:r w:rsidR="00491604">
        <w:t xml:space="preserve"> Section</w:t>
      </w:r>
      <w:r w:rsidR="007F7D11">
        <w:t xml:space="preserve"> </w:t>
      </w:r>
      <w:r w:rsidR="00256F58">
        <w:rPr>
          <w:b/>
        </w:rPr>
        <w:fldChar w:fldCharType="begin"/>
      </w:r>
      <w:r w:rsidR="00491604">
        <w:instrText xml:space="preserve"> REF _Ref329254750 \r \h </w:instrText>
      </w:r>
      <w:r w:rsidR="00256F58">
        <w:rPr>
          <w:b/>
        </w:rPr>
      </w:r>
      <w:r w:rsidR="00256F58">
        <w:rPr>
          <w:b/>
        </w:rPr>
        <w:fldChar w:fldCharType="separate"/>
      </w:r>
      <w:r w:rsidR="0088561C">
        <w:t>4</w:t>
      </w:r>
      <w:r w:rsidR="00256F58">
        <w:rPr>
          <w:b/>
        </w:rPr>
        <w:fldChar w:fldCharType="end"/>
      </w:r>
      <w:r w:rsidR="007F7D11">
        <w:t xml:space="preserve"> </w:t>
      </w:r>
      <w:r w:rsidR="00DF20D8">
        <w:t>introduces</w:t>
      </w:r>
      <w:r>
        <w:t xml:space="preserve"> a game where this </w:t>
      </w:r>
      <w:r w:rsidR="00DF20D8">
        <w:t>framework was implemented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781B7F" w:rsidRDefault="002B06F3" w:rsidP="002B06F3">
      <w:pPr>
        <w:pStyle w:val="Heading2"/>
      </w:pPr>
      <w:r>
        <w:t>Information to store</w:t>
      </w:r>
    </w:p>
    <w:p w:rsidR="00F25AD7" w:rsidRDefault="0072438E" w:rsidP="00F75F1F">
      <w:pPr>
        <w:ind w:right="0"/>
        <w:jc w:val="both"/>
      </w:pPr>
      <w:r>
        <w:t>Actions can be represented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w:t>
      </w:r>
      <w:r w:rsidR="00F25AD7">
        <w:t>e</w:t>
      </w:r>
      <w:r>
        <w:t xml:space="preserve"> reason in this paper is to produce a graph containing details that can be tracked to determine why something occurred the way it did. Therefore, with this assumption, the time of the action, the person who did it, what the action produced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did it, because events are not necessary tied to persons. </w:t>
      </w:r>
      <w:r w:rsidR="0072438E">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F75F1F">
      <w:pPr>
        <w:ind w:right="0"/>
        <w:jc w:val="both"/>
      </w:pPr>
      <w:r>
        <w:tab/>
        <w:t>For objects, its name, type, location, importance and events that are generated by it can be stored to aid in the construction of the graph. Lastly, agents can record its name, attributes it has, goals and current location.</w:t>
      </w:r>
    </w:p>
    <w:p w:rsidR="00455CEF" w:rsidRDefault="000F0F27" w:rsidP="00F75F1F">
      <w:pPr>
        <w:ind w:right="0"/>
        <w:jc w:val="both"/>
      </w:pPr>
      <w:r>
        <w:lastRenderedPageBreak/>
        <w:tab/>
        <w:t>All these attributes illustrated on this section are just suggestion</w:t>
      </w:r>
      <w:r w:rsidR="001C135D">
        <w:t>s</w:t>
      </w:r>
      <w:r>
        <w:t xml:space="preserve"> on how the information can be stored to generate a provenance graph. It can be changed depending on how you store the information</w:t>
      </w:r>
      <w:r w:rsidR="001C135D">
        <w:t>.</w:t>
      </w:r>
      <w:r>
        <w:t xml:space="preserve"> </w:t>
      </w:r>
      <w:r w:rsidR="001C135D">
        <w:t>I</w:t>
      </w:r>
      <w:r>
        <w:t>f the information is already stored in an oriented graph or desire</w:t>
      </w:r>
      <w:r w:rsidR="001C135D">
        <w:t>s</w:t>
      </w:r>
      <w:r>
        <w:t xml:space="preserve"> to generate the provenance graph on the fly, instead of a post-analysis</w:t>
      </w:r>
      <w:r w:rsidR="001C135D">
        <w:t>, some of these attributes can be inferred by the structure.</w:t>
      </w:r>
    </w:p>
    <w:p w:rsidR="00455CEF" w:rsidRDefault="00455CEF" w:rsidP="00F75F1F">
      <w:pPr>
        <w:pStyle w:val="Heading2"/>
        <w:ind w:right="0"/>
      </w:pPr>
      <w:r>
        <w:t>Decision tree</w:t>
      </w:r>
    </w:p>
    <w:p w:rsidR="00AE3132" w:rsidRDefault="00BD26AA" w:rsidP="00F75F1F">
      <w:pPr>
        <w:ind w:right="0"/>
        <w:jc w:val="both"/>
      </w:pPr>
      <w:r>
        <w:t xml:space="preserve">Decision trees </w:t>
      </w:r>
      <w:r w:rsidR="00256F58">
        <w:fldChar w:fldCharType="begin"/>
      </w:r>
      <w:r w:rsidR="00E67A24">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256F58">
        <w:fldChar w:fldCharType="separate"/>
      </w:r>
      <w:r w:rsidRPr="00BD26AA">
        <w:t>(MORET, 1982)</w:t>
      </w:r>
      <w:r w:rsidR="00256F58">
        <w:fldChar w:fldCharType="end"/>
      </w:r>
      <w:r>
        <w:t xml:space="preserve"> are a visual tool used to model decisions and their consequences, including possibilities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t xml:space="preserve">oriented tree format graphs composed of three distinct node types: decision; uncertainty; and terminal. </w:t>
      </w:r>
    </w:p>
    <w:p w:rsidR="00AE3132" w:rsidRDefault="00AE3132" w:rsidP="00F75F1F">
      <w:pPr>
        <w:ind w:right="0"/>
        <w:jc w:val="both"/>
      </w:pPr>
      <w:r>
        <w:tab/>
      </w:r>
      <w:r w:rsidR="00CF05F5">
        <w:t>Decision trees can be used to control actions for non-playable characters (NPC</w:t>
      </w:r>
      <w:r w:rsidR="00020810">
        <w:t>s</w:t>
      </w:r>
      <w:r w:rsidR="00CF05F5">
        <w:t xml:space="preserve">) in the game or trigger events. For this purpose, each </w:t>
      </w:r>
      <w:r w:rsidR="00020810">
        <w:t xml:space="preserve">important </w:t>
      </w:r>
      <w:r w:rsidR="00CF05F5">
        <w:t>NPC will require a decision tree that is consulted to determine which action to execute. Similar to a estate diagram modeling. However, using decisions tree will allow for a greater variety of possible actions to be executed</w:t>
      </w:r>
      <w:r w:rsidR="00F22C91">
        <w:t xml:space="preserve"> to reach the same goal, d</w:t>
      </w:r>
      <w:r w:rsidR="00020810">
        <w:t>ifferencing the way to reach it, which is only limited by its size and complexity.</w:t>
      </w:r>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213B01" w:rsidP="00F75F1F">
      <w:pPr>
        <w:pStyle w:val="Heading2"/>
        <w:ind w:right="0"/>
      </w:pPr>
      <w:bookmarkStart w:id="6" w:name="_Ref329009903"/>
      <w:r>
        <w:t>Information Structure</w:t>
      </w:r>
      <w:bookmarkEnd w:id="6"/>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These action information can be stored in a list. Each entity will then have a list of actions that contains all executed actions. Doing so, will allow </w:t>
      </w:r>
      <w:r w:rsidR="00267FDB">
        <w:t>inferring</w:t>
      </w:r>
      <w:r>
        <w:t xml:space="preserve"> who executed each action just by looking at whose list it belongs to, without the need to explicitly say who executed the action.  </w:t>
      </w:r>
      <w:r w:rsidR="00DA0385">
        <w:t>It is analogous f</w:t>
      </w:r>
      <w:r>
        <w:t xml:space="preserve">or events. In case there was an external influence that resulted in the triggering of an action, then link the generated action to the influence, which also has links to the actions that generated the influence. Since actions belongs to lists that are linked to entities, then </w:t>
      </w:r>
      <w:r>
        <w:lastRenderedPageBreak/>
        <w:t>it is possible to infer who or whom influenced the outcome of the action by following the links.</w:t>
      </w:r>
    </w:p>
    <w:p w:rsidR="008B787E" w:rsidRDefault="008B787E" w:rsidP="00F75F1F">
      <w:pPr>
        <w:ind w:right="0"/>
        <w:jc w:val="both"/>
      </w:pPr>
      <w:r>
        <w:tab/>
        <w:t xml:space="preserve">For places, or scenes, </w:t>
      </w:r>
      <w:r w:rsidR="00DA0385">
        <w:t xml:space="preserve">it </w:t>
      </w:r>
      <w:r>
        <w:t xml:space="preserve">can be done in a similar way to represent entities present. Each scene will have a list of entities that belongs to it. To represent a world, then create a list of scenes, which in turn will contain list of entities that are in the scene, where these entities will have a list of performed actions, which will have links to influences. Using this structure, it is possible to simplify some inferences in the provenance model, such as show only relevant actions, which has external influences, to evaluate the outcome of a game session. </w:t>
      </w:r>
      <w:r w:rsidR="00762F64">
        <w:t xml:space="preserve">An example of such structure is giving at </w:t>
      </w:r>
      <w:r w:rsidR="00256F58">
        <w:fldChar w:fldCharType="begin"/>
      </w:r>
      <w:r w:rsidR="00762F64">
        <w:instrText xml:space="preserve"> REF _Ref329012214 \h </w:instrText>
      </w:r>
      <w:r w:rsidR="00256F58">
        <w:fldChar w:fldCharType="separate"/>
      </w:r>
      <w:r w:rsidR="0088561C">
        <w:t xml:space="preserve">Figure </w:t>
      </w:r>
      <w:r w:rsidR="0088561C">
        <w:rPr>
          <w:noProof/>
        </w:rPr>
        <w:t>5</w:t>
      </w:r>
      <w:r w:rsidR="00256F58">
        <w:fldChar w:fldCharType="end"/>
      </w:r>
      <w:r w:rsidR="00762F64">
        <w:t>, where the world has a list of scenes, each scene a list of all entities in it, and lastly each entity with a list of actions performed.</w:t>
      </w:r>
    </w:p>
    <w:p w:rsidR="00762F64" w:rsidRDefault="00762F64" w:rsidP="00762F64">
      <w:pPr>
        <w:keepNext/>
        <w:ind w:right="0"/>
        <w:jc w:val="center"/>
      </w:pPr>
      <w:r w:rsidRPr="00762F64">
        <w:rPr>
          <w:noProof/>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2F64" w:rsidRPr="004161A1" w:rsidRDefault="00762F64" w:rsidP="00762F64">
      <w:pPr>
        <w:pStyle w:val="Caption"/>
        <w:jc w:val="center"/>
      </w:pPr>
      <w:bookmarkStart w:id="7" w:name="_Ref329012214"/>
      <w:r>
        <w:t xml:space="preserve">Figure </w:t>
      </w:r>
      <w:fldSimple w:instr=" SEQ Figure \* ARABIC ">
        <w:r w:rsidR="0088561C">
          <w:rPr>
            <w:noProof/>
          </w:rPr>
          <w:t>5</w:t>
        </w:r>
      </w:fldSimple>
      <w:bookmarkEnd w:id="7"/>
      <w:r>
        <w:t>: Example of structure</w:t>
      </w:r>
    </w:p>
    <w:p w:rsidR="00213B01" w:rsidRDefault="006B086A" w:rsidP="00F75F1F">
      <w:pPr>
        <w:pStyle w:val="Heading2"/>
        <w:ind w:right="0"/>
      </w:pPr>
      <w:r>
        <w:t xml:space="preserve">Using </w:t>
      </w:r>
      <w:r w:rsidR="00213B01">
        <w:t>information for provenance</w:t>
      </w:r>
    </w:p>
    <w:p w:rsidR="002E3C9B" w:rsidRDefault="00753B38" w:rsidP="00753B38">
      <w:pPr>
        <w:ind w:right="0"/>
        <w:jc w:val="both"/>
      </w:pPr>
      <w:r>
        <w:t>The purpose of collecting information during a game session is to be able to use provenance techniques to analyze and infer the reasons of the outcome. In the previous section it was set a framework to store such</w:t>
      </w:r>
      <w:r w:rsidR="00CA2056">
        <w:t xml:space="preserve"> information</w:t>
      </w:r>
      <w:r>
        <w:t xml:space="preserve">. </w:t>
      </w:r>
      <w:r w:rsidR="00F333E4">
        <w:t xml:space="preserve">If the game does not support a provenance framework or have appropriate tools, it will be necessary to export the information to be used externally for analysis. </w:t>
      </w:r>
      <w:r>
        <w:t xml:space="preserve">However not all stored information </w:t>
      </w:r>
      <w:r w:rsidR="00F333E4">
        <w:t xml:space="preserve">will be </w:t>
      </w:r>
      <w:r>
        <w:t>used or necessary for the analysis, containing replication of actions that did</w:t>
      </w:r>
      <w:r w:rsidR="00C36465">
        <w:t xml:space="preserve"> not provoke</w:t>
      </w:r>
      <w:r>
        <w:t xml:space="preserve"> any significant change. These can be simplified or omitted during provenance 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can be omitted using multi-step inference rules. As an example, the player is in combat with an enemy and only after a few rounds it fell under </w:t>
      </w:r>
      <w:r w:rsidR="00150080">
        <w:t>the player's</w:t>
      </w:r>
      <w:r w:rsidR="00C36465">
        <w:t xml:space="preserve"> attacks. With the proposed framework, every round will create a node to represent the action taken by the player, which normally is attacking the enemy. This will cause replication of data that is unnecessary for analysis, so it is possible to reduce all these attack nodes to simply one node. </w:t>
      </w:r>
    </w:p>
    <w:p w:rsidR="00753B38" w:rsidRPr="008903A3" w:rsidRDefault="00C36465" w:rsidP="00753B38">
      <w:pPr>
        <w:ind w:right="0"/>
        <w:jc w:val="both"/>
      </w:pPr>
      <w:r>
        <w:lastRenderedPageBreak/>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duplicates, but can still be encapsulated for analysis. </w:t>
      </w:r>
      <w:r>
        <w:t xml:space="preserve">Since provenance is an analysis from the present to the past, the outcome of the battle is already known and can be used to decide how to encapsulate the combat actions.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will be interesting to preserve the action nodes for analysis so the player can analyze the combat and decide what and when </w:t>
      </w:r>
      <w:r w:rsidR="00150080">
        <w:t xml:space="preserve">something </w:t>
      </w:r>
      <w:r w:rsidR="00F333E4">
        <w:t>went wrong.</w:t>
      </w:r>
    </w:p>
    <w:p w:rsidR="00121EDC" w:rsidRDefault="007D664E" w:rsidP="00F75F1F">
      <w:pPr>
        <w:pStyle w:val="Heading1"/>
        <w:ind w:right="0"/>
      </w:pPr>
      <w:bookmarkStart w:id="8" w:name="_Ref329254750"/>
      <w:r>
        <w:t>Evaluation</w:t>
      </w:r>
      <w:bookmarkEnd w:id="8"/>
    </w:p>
    <w:p w:rsidR="00275E96" w:rsidRDefault="000573E0" w:rsidP="000573E0">
      <w:pPr>
        <w:ind w:right="0"/>
        <w:jc w:val="both"/>
      </w:pPr>
      <w:r>
        <w:t xml:space="preserve">To implement the proposed </w:t>
      </w:r>
      <w:r w:rsidR="00275E96">
        <w:t xml:space="preserve">provenance </w:t>
      </w:r>
      <w:r>
        <w:t>framework</w:t>
      </w:r>
      <w:r w:rsidR="00275E96">
        <w:t xml:space="preserve"> for games</w:t>
      </w:r>
      <w:r>
        <w:t xml:space="preserve">, the authors decided to use a Software Engineering education game known as </w:t>
      </w:r>
      <w:r w:rsidRPr="00402416">
        <w:rPr>
          <w:i/>
        </w:rPr>
        <w:t>Software Development Manager</w:t>
      </w:r>
      <w:r>
        <w:rPr>
          <w:i/>
        </w:rPr>
        <w:t xml:space="preserve"> </w:t>
      </w:r>
      <w:r w:rsidRPr="000573E0">
        <w:t>(SDM)</w:t>
      </w:r>
      <w:r>
        <w:t>,</w:t>
      </w:r>
      <w:r w:rsidRPr="00A64A04">
        <w:t xml:space="preserve"> p</w:t>
      </w:r>
      <w:r>
        <w:t>ro</w:t>
      </w:r>
      <w:r w:rsidRPr="00A64A04">
        <w:t xml:space="preserve">posed </w:t>
      </w:r>
      <w:r>
        <w:t xml:space="preserve">by </w:t>
      </w:r>
      <w:r w:rsidR="00256F58">
        <w:fldChar w:fldCharType="begin"/>
      </w:r>
      <w:r>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256F58">
        <w:fldChar w:fldCharType="separate"/>
      </w:r>
      <w:r w:rsidRPr="00BD26AA">
        <w:rPr>
          <w:szCs w:val="24"/>
        </w:rPr>
        <w:t xml:space="preserve">(KOHWALTER </w:t>
      </w:r>
      <w:r w:rsidRPr="00BD26AA">
        <w:rPr>
          <w:i/>
          <w:iCs/>
          <w:szCs w:val="24"/>
        </w:rPr>
        <w:t>et al.</w:t>
      </w:r>
      <w:r w:rsidRPr="00BD26AA">
        <w:rPr>
          <w:szCs w:val="24"/>
        </w:rPr>
        <w:t>, 2011)</w:t>
      </w:r>
      <w:r w:rsidR="00256F58">
        <w:fldChar w:fldCharType="end"/>
      </w:r>
      <w:r>
        <w:t xml:space="preserve">, for its code familiarity and past experiences. In SDM, </w:t>
      </w:r>
      <w:r w:rsidR="00402416">
        <w:t xml:space="preserve">the player has a team of employees which are used to develop software according to contracts made with customers. </w:t>
      </w:r>
    </w:p>
    <w:p w:rsidR="00402416" w:rsidRDefault="00275E96" w:rsidP="000573E0">
      <w:pPr>
        <w:ind w:right="0"/>
        <w:jc w:val="both"/>
      </w:pPr>
      <w:r>
        <w:tab/>
      </w:r>
      <w:r w:rsidR="00402416">
        <w:t xml:space="preserve">The gameplay and game mechanics are modeled presenting possibilities to the player to decide strategies for development and define the roles for each staff member. </w:t>
      </w:r>
      <w:r w:rsidR="00021C07">
        <w:t>As any contract,</w:t>
      </w:r>
      <w:r w:rsidR="00402416">
        <w:t xml:space="preserve"> </w:t>
      </w:r>
      <w:r w:rsidR="00021C07">
        <w:t>the software may</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 xml:space="preserve">Since SDM focus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Since employees take a very important role, several features </w:t>
      </w:r>
      <w:r w:rsidR="00021C07">
        <w:t>are used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256F58" w:rsidP="00CB42BD">
      <w:pPr>
        <w:ind w:right="0" w:firstLine="284"/>
        <w:jc w:val="both"/>
      </w:pPr>
      <w:r>
        <w:fldChar w:fldCharType="begin"/>
      </w:r>
      <w:r w:rsidR="008B4B34">
        <w:instrText xml:space="preserve"> REF _Ref329006140 \h </w:instrText>
      </w:r>
      <w:r>
        <w:fldChar w:fldCharType="separate"/>
      </w:r>
      <w:r w:rsidR="0088561C">
        <w:t xml:space="preserve">Figure </w:t>
      </w:r>
      <w:r w:rsidR="0088561C">
        <w:rPr>
          <w:noProof/>
        </w:rPr>
        <w:t>6</w:t>
      </w:r>
      <w:r>
        <w:fldChar w:fldCharType="end"/>
      </w:r>
      <w:r w:rsidR="00402416">
        <w:t xml:space="preserve"> show a simplified version of SDM’s class diagram focusing on the employee, showing his human attributes, types of specializations and the possibility of training to acquire specializations, and that the </w:t>
      </w:r>
      <w:r w:rsidR="00402416">
        <w:lastRenderedPageBreak/>
        <w:t xml:space="preserve">employee is affect by other employees that belong to the staff team. In small </w:t>
      </w:r>
      <w:r w:rsidR="00021C07">
        <w:t>details,</w:t>
      </w:r>
      <w:r w:rsidR="00402416">
        <w:t xml:space="preserve"> it also illustrates the project and its </w:t>
      </w:r>
      <w:r w:rsidR="00021C07">
        <w:t>characteristics and requirement</w:t>
      </w:r>
      <w:r w:rsidR="00402416">
        <w:t>.</w:t>
      </w:r>
    </w:p>
    <w:p w:rsidR="00CB42BD" w:rsidRDefault="00CB42BD" w:rsidP="00F75F1F">
      <w:pPr>
        <w:keepNext/>
        <w:ind w:right="0"/>
      </w:pPr>
      <w:r>
        <w:rPr>
          <w:noProof/>
        </w:rPr>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9" w:name="_Ref329006140"/>
      <w:r>
        <w:t xml:space="preserve">Figure </w:t>
      </w:r>
      <w:fldSimple w:instr=" SEQ Figure \* ARABIC ">
        <w:r w:rsidR="0088561C">
          <w:rPr>
            <w:noProof/>
          </w:rPr>
          <w:t>6</w:t>
        </w:r>
      </w:fldSimple>
      <w:bookmarkEnd w:id="9"/>
      <w:r>
        <w:t>: SDM's simplified class diagram</w:t>
      </w:r>
      <w:r w:rsidR="00A13D96">
        <w:t xml:space="preserve">. Adapted from </w:t>
      </w:r>
      <w:r w:rsidR="00256F58">
        <w:fldChar w:fldCharType="begin"/>
      </w:r>
      <w:r w:rsidR="00A13D96">
        <w:instrText xml:space="preserve"> ADDIN ZOTERO_ITEM CSL_CITATION {"citationID":"bTs9VpMo","properties":{"formattedCitation":"{\\rtf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256F58">
        <w:fldChar w:fldCharType="separate"/>
      </w:r>
      <w:r w:rsidR="00A13D96" w:rsidRPr="00A13D96">
        <w:rPr>
          <w:szCs w:val="24"/>
        </w:rPr>
        <w:t xml:space="preserve">(KOHWALTER </w:t>
      </w:r>
      <w:r w:rsidR="00A13D96" w:rsidRPr="00A13D96">
        <w:rPr>
          <w:i/>
          <w:iCs/>
          <w:szCs w:val="24"/>
        </w:rPr>
        <w:t>et al.</w:t>
      </w:r>
      <w:r w:rsidR="00A13D96" w:rsidRPr="00A13D96">
        <w:rPr>
          <w:szCs w:val="24"/>
        </w:rPr>
        <w:t>, 2011)</w:t>
      </w:r>
      <w:r w:rsidR="00256F58">
        <w:fldChar w:fldCharType="end"/>
      </w:r>
      <w:r w:rsidR="00A13D96">
        <w:t>.</w:t>
      </w:r>
    </w:p>
    <w:p w:rsidR="00871F30" w:rsidRDefault="009D4097" w:rsidP="00F75F1F">
      <w:pPr>
        <w:pStyle w:val="Heading2"/>
        <w:ind w:right="0"/>
      </w:pPr>
      <w:r>
        <w:t>Adapting SDM for the proposed framework</w:t>
      </w:r>
    </w:p>
    <w:p w:rsidR="00D3669E" w:rsidRDefault="00876939" w:rsidP="00F75F1F">
      <w:pPr>
        <w:ind w:right="0"/>
        <w:jc w:val="both"/>
      </w:pPr>
      <w:r>
        <w:t>To introd</w:t>
      </w:r>
      <w:r w:rsidR="00AF180C">
        <w:t>uce decision trees and a way to</w:t>
      </w:r>
      <w:r>
        <w:t xml:space="preserve"> record all actions made by the player's employees</w:t>
      </w:r>
      <w:r w:rsidR="00AF180C">
        <w:t xml:space="preserve"> for usage on provenance later on</w:t>
      </w:r>
      <w:r>
        <w:t>, some changes were made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 and reach</w:t>
      </w:r>
      <w:r w:rsidR="00FB6CCF">
        <w:t xml:space="preserve"> to conclusions about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 with the tasks of elicitation and specification separated, it is necessary to discover the system requirements by the process of elicitation and then create the model that the staff uses by the task of specification.</w:t>
      </w:r>
      <w:r w:rsidR="000106C4">
        <w:t xml:space="preserve"> The new tasks for the analysis is illustrated at </w:t>
      </w:r>
      <w:r w:rsidR="00256F58">
        <w:fldChar w:fldCharType="begin"/>
      </w:r>
      <w:r w:rsidR="000106C4">
        <w:instrText xml:space="preserve"> REF _Ref329011622 \h </w:instrText>
      </w:r>
      <w:r w:rsidR="00256F58">
        <w:fldChar w:fldCharType="separate"/>
      </w:r>
      <w:r w:rsidR="0088561C">
        <w:t xml:space="preserve">Figure </w:t>
      </w:r>
      <w:r w:rsidR="0088561C">
        <w:rPr>
          <w:noProof/>
        </w:rPr>
        <w:t>8</w:t>
      </w:r>
      <w:r w:rsidR="00256F58">
        <w:fldChar w:fldCharType="end"/>
      </w:r>
      <w:r w:rsidR="000106C4">
        <w:t>.</w:t>
      </w:r>
    </w:p>
    <w:p w:rsidR="000106C4" w:rsidRDefault="00D3669E" w:rsidP="00F75F1F">
      <w:pPr>
        <w:ind w:right="0"/>
        <w:jc w:val="both"/>
      </w:pPr>
      <w:r>
        <w:tab/>
      </w:r>
      <w:r w:rsidR="00876939">
        <w:t>For the role of an Archi</w:t>
      </w:r>
      <w:r w:rsidR="00AF180C">
        <w:t>tect, new task</w:t>
      </w:r>
      <w:r w:rsidR="000106C4">
        <w:t>s</w:t>
      </w:r>
      <w:r w:rsidR="00AF180C">
        <w:t xml:space="preserve"> </w:t>
      </w:r>
      <w:r w:rsidR="000106C4">
        <w:t>were</w:t>
      </w:r>
      <w:r w:rsidR="00AF180C">
        <w:t xml:space="preserve"> introduced</w:t>
      </w:r>
      <w:r w:rsidR="00876939">
        <w:t xml:space="preserve"> which is responsible for creating integration and system test cases</w:t>
      </w:r>
      <w:r w:rsidR="000106C4">
        <w:t>, generating prototypes to be used by the analyst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will </w:t>
      </w:r>
      <w:r>
        <w:t>perform</w:t>
      </w:r>
      <w:r w:rsidR="00876939">
        <w:t xml:space="preserve">; Decide the development focus, which </w:t>
      </w:r>
      <w:r w:rsidR="00AF180C">
        <w:t>can be</w:t>
      </w:r>
      <w:r w:rsidR="00876939">
        <w:t xml:space="preserve"> </w:t>
      </w:r>
      <w:r>
        <w:t xml:space="preserve">from </w:t>
      </w:r>
      <w:r w:rsidR="00876939">
        <w:t>four</w:t>
      </w:r>
      <w:r>
        <w:t xml:space="preserve"> types</w:t>
      </w:r>
      <w:r w:rsidR="00876939">
        <w:t xml:space="preserve"> (Analysis, Development, Quality and Balanced); Decide the staff working hours; and manage the hiring of new employees.</w:t>
      </w:r>
    </w:p>
    <w:p w:rsidR="000106C4" w:rsidRDefault="00D3669E" w:rsidP="00F75F1F">
      <w:pPr>
        <w:ind w:right="0"/>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the usage of</w:t>
      </w:r>
      <w:r w:rsidR="00B71939">
        <w:t xml:space="preserve"> test cases.</w:t>
      </w:r>
      <w:r w:rsidR="00AF180C">
        <w:t xml:space="preserve"> </w:t>
      </w:r>
    </w:p>
    <w:p w:rsidR="00AF180C" w:rsidRDefault="000106C4" w:rsidP="00F75F1F">
      <w:pPr>
        <w:ind w:right="0"/>
        <w:jc w:val="both"/>
      </w:pPr>
      <w:r>
        <w:tab/>
      </w:r>
      <w:r w:rsidR="00AF180C">
        <w:t>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Acceptance, system, integration and unitary.</w:t>
      </w:r>
    </w:p>
    <w:p w:rsidR="00337C84" w:rsidRDefault="00337C84" w:rsidP="00337C84">
      <w:pPr>
        <w:ind w:right="0"/>
        <w:jc w:val="both"/>
      </w:pPr>
      <w:r>
        <w:tab/>
      </w:r>
      <w:fldSimple w:instr=" REF _Ref327112232 \h  \* MERGEFORMAT ">
        <w:r w:rsidR="0088561C">
          <w:t xml:space="preserve">Figure </w:t>
        </w:r>
        <w:r w:rsidR="0088561C">
          <w:rPr>
            <w:noProof/>
          </w:rPr>
          <w:t>7</w:t>
        </w:r>
      </w:fldSimple>
      <w:r>
        <w:t xml:space="preserve"> illustrates the changes made in each role and allows the player to configure the tasks of each employee. The decisions trees for each role use all options presented in that screen. Note that some options were not mentioned. The staff manager uses those in order to decide the staff configuration in case the player does not want to micromanage the game, giving some of the responsibility to the staff manager.</w:t>
      </w:r>
    </w:p>
    <w:p w:rsidR="001B6BF2" w:rsidRDefault="001B6BF2" w:rsidP="00F75F1F">
      <w:pPr>
        <w:keepNext/>
        <w:ind w:right="0"/>
        <w:jc w:val="both"/>
      </w:pPr>
      <w:r w:rsidRPr="001B6BF2">
        <w:rPr>
          <w:noProof/>
        </w:rPr>
        <w:lastRenderedPageBreak/>
        <w:drawing>
          <wp:inline distT="0" distB="0" distL="0" distR="0">
            <wp:extent cx="2663309" cy="3009900"/>
            <wp:effectExtent l="19050" t="0" r="369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309" cy="3009900"/>
                    </a:xfrm>
                    <a:prstGeom prst="rect">
                      <a:avLst/>
                    </a:prstGeom>
                    <a:noFill/>
                    <a:ln w="9525">
                      <a:noFill/>
                      <a:miter lim="800000"/>
                      <a:headEnd/>
                      <a:tailEnd/>
                    </a:ln>
                  </pic:spPr>
                </pic:pic>
              </a:graphicData>
            </a:graphic>
          </wp:inline>
        </w:drawing>
      </w:r>
    </w:p>
    <w:p w:rsidR="006D6C5E" w:rsidRDefault="001B6BF2" w:rsidP="00337C84">
      <w:pPr>
        <w:pStyle w:val="Caption"/>
        <w:ind w:right="0"/>
        <w:jc w:val="center"/>
      </w:pPr>
      <w:bookmarkStart w:id="10" w:name="_Ref327112232"/>
      <w:r>
        <w:t xml:space="preserve">Figure </w:t>
      </w:r>
      <w:fldSimple w:instr=" SEQ Figure \* ARABIC ">
        <w:r w:rsidR="0088561C">
          <w:rPr>
            <w:noProof/>
          </w:rPr>
          <w:t>7</w:t>
        </w:r>
      </w:fldSimple>
      <w:bookmarkEnd w:id="10"/>
      <w:r>
        <w:t>: Task Configuration</w:t>
      </w:r>
      <w:r w:rsidR="006503B8">
        <w:t xml:space="preserve"> window</w:t>
      </w:r>
    </w:p>
    <w:p w:rsidR="000C20B1" w:rsidRDefault="000C20B1" w:rsidP="00BF4585">
      <w:pPr>
        <w:ind w:right="0"/>
        <w:jc w:val="both"/>
      </w:pPr>
      <w:r>
        <w:tab/>
        <w:t xml:space="preserve">Another side change made in the game is to allow an employee to perform up to two roles simultaneously, having a primary and secondary role. When an employee has both roles filled, the player or the staff manager decides the rates for each role. In </w:t>
      </w:r>
      <w:r>
        <w:lastRenderedPageBreak/>
        <w:t>other words, how many hours of his time that employee will dedicate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a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256F58">
        <w:fldChar w:fldCharType="begin"/>
      </w:r>
      <w:r w:rsidR="002A4745">
        <w:instrText xml:space="preserve"> REF _Ref329011622 \h </w:instrText>
      </w:r>
      <w:r w:rsidR="00256F58">
        <w:fldChar w:fldCharType="separate"/>
      </w:r>
      <w:r w:rsidR="0088561C">
        <w:t xml:space="preserve">Figure </w:t>
      </w:r>
      <w:r w:rsidR="0088561C">
        <w:rPr>
          <w:noProof/>
        </w:rPr>
        <w:t>8</w:t>
      </w:r>
      <w:r w:rsidR="00256F58">
        <w:fldChar w:fldCharType="end"/>
      </w:r>
      <w:r>
        <w:t xml:space="preserve"> illustrates an example of such decision tree, belonging to the analyst role</w:t>
      </w:r>
      <w:r w:rsidR="009F7F31">
        <w:t xml:space="preserve"> and </w:t>
      </w:r>
      <w:fldSimple w:instr=" REF _Ref327112232 \h  \* MERGEFORMAT ">
        <w:r w:rsidR="0088561C">
          <w:t xml:space="preserve">Figure </w:t>
        </w:r>
        <w:r w:rsidR="0088561C">
          <w:rPr>
            <w:noProof/>
          </w:rPr>
          <w:t>7</w:t>
        </w:r>
      </w:fldSimple>
      <w:r w:rsidR="009F7F31">
        <w:t xml:space="preserve"> illustrates the external reasons</w:t>
      </w:r>
      <w:r>
        <w:t>.</w:t>
      </w:r>
    </w:p>
    <w:p w:rsidR="000106C4" w:rsidRDefault="00C23DD6" w:rsidP="00BF4585">
      <w:pPr>
        <w:ind w:right="0"/>
        <w:jc w:val="both"/>
        <w:sectPr w:rsidR="000106C4" w:rsidSect="00CB0C60">
          <w:type w:val="continuous"/>
          <w:pgSz w:w="11909" w:h="16834" w:code="9"/>
          <w:pgMar w:top="1138" w:right="1138" w:bottom="1411" w:left="1411" w:header="720" w:footer="720" w:gutter="0"/>
          <w:cols w:num="2" w:space="461"/>
          <w:docGrid w:linePitch="360"/>
        </w:sectPr>
      </w:pPr>
      <w:r>
        <w:tab/>
        <w:t>The introduction to decision trees allows for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7B5BD2" w:rsidRDefault="007B5BD2" w:rsidP="007B5BD2">
      <w:pPr>
        <w:keepNext/>
        <w:ind w:right="0"/>
        <w:jc w:val="center"/>
      </w:pPr>
      <w:r w:rsidRPr="007B5BD2">
        <w:rPr>
          <w:noProof/>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11" w:name="_Ref329011622"/>
      <w:r>
        <w:t xml:space="preserve">Figure </w:t>
      </w:r>
      <w:fldSimple w:instr=" SEQ Figure \* ARABIC ">
        <w:r w:rsidR="0088561C">
          <w:rPr>
            <w:noProof/>
          </w:rPr>
          <w:t>8</w:t>
        </w:r>
      </w:fldSimple>
      <w:bookmarkEnd w:id="11"/>
      <w:r>
        <w:t>: Analyst Decision Tree Example</w:t>
      </w:r>
      <w:r w:rsidR="0088204A">
        <w:t xml:space="preserve">. Orange boxes </w:t>
      </w:r>
      <w:r w:rsidR="006B4483">
        <w:t>represent</w:t>
      </w:r>
      <w:r w:rsidR="0088204A">
        <w:t xml:space="preserve"> </w:t>
      </w:r>
      <w:r w:rsidR="006B4483">
        <w:t>end nodes, in this case tasks</w:t>
      </w:r>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Heading2"/>
        <w:ind w:right="0"/>
      </w:pPr>
      <w:r>
        <w:lastRenderedPageBreak/>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88561C">
          <w:t>3.4</w:t>
        </w:r>
      </w:fldSimple>
      <w:r>
        <w:t xml:space="preserve">. As such, each project is a scene, which contain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containing its details, including links to other actions in case of external </w:t>
      </w:r>
      <w:r w:rsidR="00CA2056">
        <w:t>influences</w:t>
      </w:r>
      <w:r>
        <w:t xml:space="preserve">. </w:t>
      </w:r>
      <w:r w:rsidR="00256F58">
        <w:fldChar w:fldCharType="begin"/>
      </w:r>
      <w:r>
        <w:instrText xml:space="preserve"> REF _Ref329010143 \h </w:instrText>
      </w:r>
      <w:r w:rsidR="00256F58">
        <w:fldChar w:fldCharType="separate"/>
      </w:r>
      <w:r w:rsidR="0088561C">
        <w:t xml:space="preserve">Figure </w:t>
      </w:r>
      <w:r w:rsidR="0088561C">
        <w:rPr>
          <w:noProof/>
        </w:rPr>
        <w:t>9</w:t>
      </w:r>
      <w:r w:rsidR="00256F58">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was any external influences, and a description of the decision tree path taken to generate the action.</w:t>
      </w:r>
      <w:r w:rsidR="00B57D1F">
        <w:t xml:space="preserve"> </w:t>
      </w:r>
    </w:p>
    <w:p w:rsidR="001D622D" w:rsidRDefault="001D622D" w:rsidP="00834802">
      <w:pPr>
        <w:ind w:right="0"/>
        <w:jc w:val="both"/>
      </w:pPr>
      <w:r>
        <w:tab/>
        <w:t xml:space="preserve">As said, all actions are grouped in the owner list, meaning at each employee will have a list of actions. The player will also have a list of all actions performed.  </w:t>
      </w:r>
      <w:fldSimple w:instr=" REF _Ref329010710 \h  \* MERGEFORMAT ">
        <w:r w:rsidR="0088561C">
          <w:t xml:space="preserve">Figure </w:t>
        </w:r>
        <w:r w:rsidR="0088561C">
          <w:rPr>
            <w:noProof/>
          </w:rPr>
          <w:t>10</w:t>
        </w:r>
      </w:fldSimple>
      <w:r>
        <w:t xml:space="preserve"> illustrates the information organization for one project, showing all the employees involved in it and the details of the project. </w:t>
      </w:r>
    </w:p>
    <w:p w:rsidR="007772EC" w:rsidRDefault="00F51C3F" w:rsidP="007772EC">
      <w:pPr>
        <w:keepNext/>
        <w:ind w:right="0"/>
        <w:jc w:val="center"/>
      </w:pPr>
      <w:r>
        <w:rPr>
          <w:noProof/>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12" w:name="_Ref329010143"/>
      <w:r>
        <w:t xml:space="preserve">Figure </w:t>
      </w:r>
      <w:fldSimple w:instr=" SEQ Figure \* ARABIC ">
        <w:r w:rsidR="0088561C">
          <w:rPr>
            <w:noProof/>
          </w:rPr>
          <w:t>9</w:t>
        </w:r>
      </w:fldSimple>
      <w:bookmarkEnd w:id="12"/>
      <w:r>
        <w:t>: Action details</w:t>
      </w:r>
    </w:p>
    <w:p w:rsidR="005F35AD" w:rsidRDefault="005F35AD" w:rsidP="005F35AD">
      <w:pPr>
        <w:pStyle w:val="Caption"/>
        <w:jc w:val="center"/>
      </w:pPr>
      <w:r w:rsidRPr="005F35AD">
        <w:rPr>
          <w:noProof/>
        </w:rPr>
        <w:drawing>
          <wp:inline distT="0" distB="0" distL="0" distR="0">
            <wp:extent cx="2733675" cy="23812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733675" cy="2381250"/>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13" w:name="_Ref329010710"/>
      <w:r>
        <w:t xml:space="preserve">Figure </w:t>
      </w:r>
      <w:fldSimple w:instr=" SEQ Figure \* ARABIC ">
        <w:r w:rsidR="0088561C">
          <w:rPr>
            <w:noProof/>
          </w:rPr>
          <w:t>10</w:t>
        </w:r>
      </w:fldSimple>
      <w:bookmarkEnd w:id="13"/>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left side of each slot is the action list, showing the last action performed. By selecting the action, it will allow to see its details, as shown in </w:t>
      </w:r>
      <w:fldSimple w:instr=" REF _Ref329010143 \h  \* MERGEFORMAT ">
        <w:r w:rsidR="0088561C">
          <w:t xml:space="preserve">Figure </w:t>
        </w:r>
        <w:r w:rsidR="0088561C">
          <w:rPr>
            <w:noProof/>
          </w:rPr>
          <w:t>9</w:t>
        </w:r>
      </w:fldSimple>
      <w:r>
        <w:t xml:space="preserve"> and transverse the list by the buttons Previous and Next. It is analogous for the employee list.</w:t>
      </w:r>
    </w:p>
    <w:p w:rsidR="009D4097" w:rsidRDefault="009D4097" w:rsidP="009D4097">
      <w:pPr>
        <w:pStyle w:val="Heading2"/>
      </w:pPr>
      <w:r>
        <w:t>Using the information for provenance</w:t>
      </w:r>
    </w:p>
    <w:p w:rsidR="009B62A5" w:rsidRDefault="009B62A5" w:rsidP="009B62A5">
      <w:pPr>
        <w:ind w:right="0"/>
        <w:jc w:val="both"/>
      </w:pPr>
      <w:r>
        <w:t>With the adaptations and storage structure for relevant information on SDM, it is now possible to use the collected data for provenance. However, due to limitation on Unity3D, the data will be exported for an external tool for visualization and analysis. However, the data will need to pass through some changes to</w:t>
      </w:r>
      <w:r w:rsidR="00806218">
        <w:t xml:space="preserve"> remove unnecessary information, </w:t>
      </w:r>
      <w:r>
        <w:t>duplicate actions</w:t>
      </w:r>
      <w:r w:rsidR="00806218">
        <w:t xml:space="preserve"> or similar ones</w:t>
      </w:r>
      <w:r>
        <w:t>. For the purpose of the game, the only interesting actions are the ones which influences or</w:t>
      </w:r>
      <w:r w:rsidR="00806218">
        <w:t xml:space="preserve"> is 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which don't generate influence or does not influence other actions are not relevant for the analysis, due to the fact the action did not change the state of development, negatively or positively. Nevertheless, it is important to not forget that even if they are not relevant for the analysis, they are relevant for the development of the software in the game. Without such actions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will be more adequate for analysis and provenance inferences. This way, the player will be able to trace actions that had an impact during development and study if the course of action taken was an adequate one. </w:t>
      </w:r>
      <w:r w:rsidR="00C07FE2">
        <w:t>Identifying these actions are essential for the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will be able to learn </w:t>
      </w:r>
      <w:r w:rsidR="00517D32">
        <w:t>from his decisions and analyze</w:t>
      </w:r>
      <w:r>
        <w:t xml:space="preserve"> more efficient ways to develop future projects. In addition, it allow for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 xml:space="preserve">This paper proposes a framework for provenance in games, allowing for post game analysis to discover divergence points in the game that contributed to the end result of the gaming session. This framework can be well used on serious games to improve understanding by analyzing game flow and identifying </w:t>
      </w:r>
      <w:r>
        <w:lastRenderedPageBreak/>
        <w:t>sections that influenced the outcome, aiding the player to understand why it happened the way it did.</w:t>
      </w:r>
    </w:p>
    <w:p w:rsidR="00E27AC1" w:rsidRPr="00343160" w:rsidRDefault="00E27AC1" w:rsidP="00FE634C">
      <w:pPr>
        <w:ind w:right="0"/>
        <w:jc w:val="both"/>
      </w:pPr>
      <w:r>
        <w:tab/>
        <w:t xml:space="preserve">This paper also show a game in which this framework was used, collecting the necessary information for post analysis using provenance. However, due to time constraints, the usage of provenance </w:t>
      </w:r>
      <w:r w:rsidR="00517D32">
        <w:t xml:space="preserve">and data mining </w:t>
      </w:r>
      <w:r>
        <w:t>w</w:t>
      </w:r>
      <w:r w:rsidR="00517D32">
        <w:t>ere</w:t>
      </w:r>
      <w:r>
        <w:t xml:space="preserve"> not executed,  but </w:t>
      </w:r>
      <w:r w:rsidR="00517D32">
        <w:t>they are</w:t>
      </w:r>
      <w:r>
        <w:t xml:space="preserve"> planned </w:t>
      </w:r>
      <w:r w:rsidR="00517D32">
        <w:t>as</w:t>
      </w:r>
      <w:r>
        <w:t xml:space="preserve"> future work to export all the collected information,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C86EDD" w:rsidP="00F75F1F">
      <w:pPr>
        <w:ind w:right="0"/>
      </w:pPr>
      <w:r>
        <w:t xml:space="preserve">The authors would like to thank (omitted) and (omitted) for the financial support of this work. Also for (rest is omitted because I </w:t>
      </w:r>
      <w:r w:rsidR="00CA7C47">
        <w:t>did not</w:t>
      </w:r>
      <w:r>
        <w:t xml:space="preserve"> write it yet).</w:t>
      </w:r>
    </w:p>
    <w:p w:rsidR="00F7156D" w:rsidRPr="00F7156D" w:rsidRDefault="00F7156D" w:rsidP="00343160">
      <w:pPr>
        <w:pStyle w:val="Heading1"/>
        <w:numPr>
          <w:ilvl w:val="0"/>
          <w:numId w:val="0"/>
        </w:numPr>
        <w:ind w:right="0"/>
      </w:pPr>
      <w:r>
        <w:t>References</w:t>
      </w:r>
    </w:p>
    <w:p w:rsidR="00722892" w:rsidRPr="00722892" w:rsidRDefault="00256F58" w:rsidP="00867144">
      <w:pPr>
        <w:pStyle w:val="Bibliography"/>
        <w:jc w:val="both"/>
      </w:pPr>
      <w:r>
        <w:fldChar w:fldCharType="begin"/>
      </w:r>
      <w:r w:rsidR="00557004">
        <w:instrText xml:space="preserve"> ADDIN ZOTERO_BIBL {"custom":[]} CSL_BIBLIOGRAPHY </w:instrText>
      </w:r>
      <w:r>
        <w:fldChar w:fldCharType="separate"/>
      </w:r>
      <w:r w:rsidR="00722892" w:rsidRPr="00722892">
        <w:t xml:space="preserve">ANDERSEN, E.; LIU, Y.-E.; APTER, E.; BOUCHER-GENESSE, F.; POPOVIĆ, Z. </w:t>
      </w:r>
      <w:r w:rsidR="00722892" w:rsidRPr="00722892">
        <w:rPr>
          <w:b/>
          <w:bCs/>
        </w:rPr>
        <w:t>Gameplay analysis through state projection</w:t>
      </w:r>
      <w:r w:rsidR="00722892" w:rsidRPr="00722892">
        <w:t>. . [S.l.]: ACM Press. , 2010</w:t>
      </w:r>
    </w:p>
    <w:p w:rsidR="00722892" w:rsidRPr="00722892" w:rsidRDefault="00722892" w:rsidP="00867144">
      <w:pPr>
        <w:pStyle w:val="Bibliography"/>
        <w:jc w:val="both"/>
      </w:pPr>
      <w:r w:rsidRPr="00722892">
        <w:t xml:space="preserve">CHIALVO, D. R.; BAK, P. Learning from mistakes. </w:t>
      </w:r>
      <w:r w:rsidRPr="00722892">
        <w:rPr>
          <w:b/>
          <w:bCs/>
        </w:rPr>
        <w:t>Neuroscience</w:t>
      </w:r>
      <w:r w:rsidRPr="00722892">
        <w:t xml:space="preserve">, v. 90, n. 4, p. 1137–1148, jun 1999. </w:t>
      </w:r>
    </w:p>
    <w:p w:rsidR="00722892" w:rsidRPr="00722892" w:rsidRDefault="00722892" w:rsidP="00867144">
      <w:pPr>
        <w:pStyle w:val="Bibliography"/>
        <w:jc w:val="both"/>
      </w:pPr>
      <w:r w:rsidRPr="00722892">
        <w:t xml:space="preserve">CLARK, G. The organization of behavior: A neuropsychological theory. D. O. Hebb. John Wiley And Sons, Inc., New York, 1949, 335 pages, 19 illustrations, 288 references. $4.00. </w:t>
      </w:r>
      <w:r w:rsidRPr="00722892">
        <w:rPr>
          <w:b/>
          <w:bCs/>
        </w:rPr>
        <w:t>The Journal of Comparative Neurology</w:t>
      </w:r>
      <w:r w:rsidRPr="00722892">
        <w:t xml:space="preserve">, v. 93, n. 3, p. 459–460, 1950. </w:t>
      </w:r>
    </w:p>
    <w:p w:rsidR="00722892" w:rsidRPr="00722892" w:rsidRDefault="00722892" w:rsidP="00867144">
      <w:pPr>
        <w:pStyle w:val="Bibliography"/>
        <w:jc w:val="both"/>
      </w:pPr>
      <w:r w:rsidRPr="00722892">
        <w:t xml:space="preserve">CONSALVO, M.; DUTTON, N. Game analysis: Developing a methodological toolkit for the qualitative study of games. </w:t>
      </w:r>
      <w:r w:rsidRPr="00722892">
        <w:rPr>
          <w:b/>
          <w:bCs/>
        </w:rPr>
        <w:t>In: Game Studies</w:t>
      </w:r>
      <w:r w:rsidRPr="00722892">
        <w:t xml:space="preserve">, 2006. </w:t>
      </w:r>
    </w:p>
    <w:p w:rsidR="00722892" w:rsidRPr="00722892" w:rsidRDefault="00722892" w:rsidP="00867144">
      <w:pPr>
        <w:pStyle w:val="Bibliography"/>
        <w:jc w:val="both"/>
      </w:pPr>
      <w:r w:rsidRPr="00722892">
        <w:t xml:space="preserve">KOHWALTER, T.; CLUA, E.; MURTA, L. </w:t>
      </w:r>
      <w:r w:rsidRPr="00722892">
        <w:rPr>
          <w:b/>
          <w:bCs/>
        </w:rPr>
        <w:t>SDM – An Educational Game for Software Engineering</w:t>
      </w:r>
      <w:r w:rsidRPr="00722892">
        <w:t>. . Salvador: In: X SBGames. , 2011</w:t>
      </w:r>
    </w:p>
    <w:p w:rsidR="00722892" w:rsidRPr="00722892" w:rsidRDefault="00722892" w:rsidP="00867144">
      <w:pPr>
        <w:pStyle w:val="Bibliography"/>
        <w:jc w:val="both"/>
      </w:pPr>
      <w:r w:rsidRPr="00722892">
        <w:t xml:space="preserve">MOREAU, L.; CLIFFORD, B.; FREIRE, J. </w:t>
      </w:r>
      <w:r w:rsidRPr="00722892">
        <w:rPr>
          <w:i/>
          <w:iCs/>
        </w:rPr>
        <w:t>et al.</w:t>
      </w:r>
      <w:r w:rsidRPr="00722892">
        <w:t xml:space="preserve"> The Open Provenance Model core specification (v1.1). </w:t>
      </w:r>
      <w:r w:rsidRPr="00722892">
        <w:rPr>
          <w:b/>
          <w:bCs/>
        </w:rPr>
        <w:t>In: Future Generation Computer Systems</w:t>
      </w:r>
      <w:r w:rsidRPr="00722892">
        <w:t xml:space="preserve">, v. 27, n. 6, p. 743–756, jun 2011. </w:t>
      </w:r>
    </w:p>
    <w:p w:rsidR="00722892" w:rsidRPr="00722892" w:rsidRDefault="00722892" w:rsidP="00867144">
      <w:pPr>
        <w:pStyle w:val="Bibliography"/>
        <w:jc w:val="both"/>
      </w:pPr>
      <w:r w:rsidRPr="00722892">
        <w:t xml:space="preserve">MORET, B. Decision Trees and Diagrams. </w:t>
      </w:r>
      <w:r w:rsidRPr="00722892">
        <w:rPr>
          <w:b/>
          <w:bCs/>
        </w:rPr>
        <w:t>In: ACM Computing Surveys (CSUR)</w:t>
      </w:r>
      <w:r w:rsidRPr="00722892">
        <w:t xml:space="preserve">, v. 14, n. 4, p. 593–623, dez 1982. </w:t>
      </w:r>
    </w:p>
    <w:p w:rsidR="00722892" w:rsidRPr="00722892" w:rsidRDefault="00722892" w:rsidP="00867144">
      <w:pPr>
        <w:pStyle w:val="Bibliography"/>
        <w:jc w:val="both"/>
        <w:rPr>
          <w:lang w:val="pt-BR"/>
        </w:rPr>
      </w:pPr>
      <w:r w:rsidRPr="00722892">
        <w:t xml:space="preserve">WARREN, C. </w:t>
      </w:r>
      <w:r w:rsidRPr="00722892">
        <w:rPr>
          <w:b/>
          <w:bCs/>
        </w:rPr>
        <w:t>Game Analysis Using Resource-Infrastructure-Action Flow</w:t>
      </w:r>
      <w:r w:rsidRPr="00722892">
        <w:t xml:space="preserve">. </w:t>
      </w:r>
      <w:r w:rsidRPr="00722892">
        <w:rPr>
          <w:b/>
          <w:bCs/>
        </w:rPr>
        <w:t>ficial</w:t>
      </w:r>
      <w:r w:rsidRPr="00722892">
        <w:t xml:space="preserve">. </w:t>
      </w:r>
      <w:r w:rsidRPr="00722892">
        <w:rPr>
          <w:lang w:val="pt-BR"/>
        </w:rPr>
        <w:t>[S.l: s.n.]. Disponível em: &lt;http://ficial.wordpress.com/2011/10/23/game-</w:t>
      </w:r>
      <w:r w:rsidRPr="00722892">
        <w:rPr>
          <w:lang w:val="pt-BR"/>
        </w:rPr>
        <w:lastRenderedPageBreak/>
        <w:t>analysis-using-resource-infrastructure-action-flow/&gt;. , 2011</w:t>
      </w:r>
    </w:p>
    <w:p w:rsidR="00CF5AD6" w:rsidRPr="007B5BD2" w:rsidRDefault="00256F58" w:rsidP="00557004">
      <w:pPr>
        <w:pStyle w:val="Bibliography"/>
        <w:ind w:right="0"/>
        <w:jc w:val="both"/>
      </w:pPr>
      <w:r>
        <w:fldChar w:fldCharType="end"/>
      </w:r>
    </w:p>
    <w:sectPr w:rsidR="00CF5AD6" w:rsidRPr="007B5BD2" w:rsidSect="00240C3C">
      <w:headerReference w:type="default" r:id="rId27"/>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ohwalter" w:date="2012-07-06T15:53:00Z" w:initials="K">
    <w:p w:rsidR="00CD47BC" w:rsidRPr="00CD47BC" w:rsidRDefault="00CD47BC">
      <w:pPr>
        <w:pStyle w:val="CommentText"/>
        <w:rPr>
          <w:lang w:val="pt-BR"/>
        </w:rPr>
      </w:pPr>
      <w:r>
        <w:rPr>
          <w:rStyle w:val="CommentReference"/>
        </w:rPr>
        <w:annotationRef/>
      </w:r>
      <w:proofErr w:type="spellStart"/>
      <w:r w:rsidRPr="00CD47BC">
        <w:rPr>
          <w:lang w:val="pt-BR"/>
        </w:rPr>
        <w:t>Nao</w:t>
      </w:r>
      <w:proofErr w:type="spellEnd"/>
      <w:r w:rsidRPr="00CD47BC">
        <w:rPr>
          <w:lang w:val="pt-BR"/>
        </w:rPr>
        <w:t xml:space="preserve"> sei se vale a pena fazer uma introduç</w:t>
      </w:r>
      <w:r>
        <w:rPr>
          <w:lang w:val="pt-BR"/>
        </w:rPr>
        <w:t xml:space="preserve">ão aqui, pois pode acabar ficando muito repetitivo com o que </w:t>
      </w:r>
      <w:proofErr w:type="spellStart"/>
      <w:r>
        <w:rPr>
          <w:lang w:val="pt-BR"/>
        </w:rPr>
        <w:t>ja</w:t>
      </w:r>
      <w:proofErr w:type="spellEnd"/>
      <w:r>
        <w:rPr>
          <w:lang w:val="pt-BR"/>
        </w:rPr>
        <w:t xml:space="preserve"> foi falado anteriorme</w:t>
      </w:r>
      <w:r w:rsidR="00D0402F">
        <w:rPr>
          <w:lang w:val="pt-BR"/>
        </w:rPr>
        <w:t>nte. Talvez colapsar a seção 3.1</w:t>
      </w:r>
      <w:r>
        <w:rPr>
          <w:lang w:val="pt-BR"/>
        </w:rPr>
        <w:t>.</w:t>
      </w:r>
    </w:p>
  </w:comment>
  <w:comment w:id="5" w:author="Kohwalter" w:date="2012-07-06T16:10:00Z" w:initials="K">
    <w:p w:rsidR="00443721" w:rsidRPr="00443721" w:rsidRDefault="00443721">
      <w:pPr>
        <w:pStyle w:val="CommentText"/>
        <w:rPr>
          <w:lang w:val="pt-BR"/>
        </w:rPr>
      </w:pPr>
      <w:r>
        <w:rPr>
          <w:rStyle w:val="CommentReference"/>
        </w:rPr>
        <w:annotationRef/>
      </w:r>
      <w:r w:rsidRPr="00443721">
        <w:rPr>
          <w:lang w:val="pt-BR"/>
        </w:rPr>
        <w:t xml:space="preserve">Inserir uma figura aqui mostrando o mapeamento da linguagem de </w:t>
      </w:r>
      <w:proofErr w:type="spellStart"/>
      <w:r w:rsidRPr="00443721">
        <w:rPr>
          <w:lang w:val="pt-BR"/>
        </w:rPr>
        <w:t>proveniencia</w:t>
      </w:r>
      <w:proofErr w:type="spellEnd"/>
      <w:r w:rsidRPr="00443721">
        <w:rPr>
          <w:lang w:val="pt-BR"/>
        </w:rPr>
        <w:t xml:space="preserve"> para de jogos ? </w:t>
      </w:r>
      <w:r>
        <w:rPr>
          <w:lang w:val="pt-BR"/>
        </w:rPr>
        <w:br/>
        <w:t xml:space="preserve">Ex: </w:t>
      </w:r>
      <w:proofErr w:type="spellStart"/>
      <w:r>
        <w:rPr>
          <w:lang w:val="pt-BR"/>
        </w:rPr>
        <w:t>Artifacts</w:t>
      </w:r>
      <w:proofErr w:type="spellEnd"/>
      <w:r>
        <w:rPr>
          <w:lang w:val="pt-BR"/>
        </w:rPr>
        <w:t xml:space="preserve"> - &gt; </w:t>
      </w:r>
      <w:proofErr w:type="spellStart"/>
      <w:r>
        <w:rPr>
          <w:lang w:val="pt-BR"/>
        </w:rPr>
        <w:t>Objects</w:t>
      </w:r>
      <w:proofErr w:type="spellEnd"/>
      <w:r>
        <w:rPr>
          <w:lang w:val="pt-BR"/>
        </w:rPr>
        <w:t xml:space="preserve">(que por sua vez tem filhos de nome </w:t>
      </w:r>
      <w:proofErr w:type="spellStart"/>
      <w:r>
        <w:rPr>
          <w:lang w:val="pt-BR"/>
        </w:rPr>
        <w:t>Weapons</w:t>
      </w:r>
      <w:proofErr w:type="spellEnd"/>
      <w:r>
        <w:rPr>
          <w:lang w:val="pt-BR"/>
        </w:rPr>
        <w:t xml:space="preserve">, </w:t>
      </w:r>
      <w:proofErr w:type="spellStart"/>
      <w:r>
        <w:rPr>
          <w:lang w:val="pt-BR"/>
        </w:rPr>
        <w:t>Armor</w:t>
      </w:r>
      <w:proofErr w:type="spellEnd"/>
      <w:r>
        <w:rPr>
          <w:lang w:val="pt-BR"/>
        </w:rPr>
        <w:t xml:space="preserve">, </w:t>
      </w:r>
      <w:proofErr w:type="spellStart"/>
      <w:r>
        <w:rPr>
          <w:lang w:val="pt-BR"/>
        </w:rPr>
        <w:t>Mudane</w:t>
      </w:r>
      <w:proofErr w:type="spellEnd"/>
      <w:r>
        <w:rPr>
          <w:lang w:val="pt-BR"/>
        </w:rPr>
        <w:t xml:space="preserve"> </w:t>
      </w:r>
      <w:proofErr w:type="spellStart"/>
      <w:r>
        <w:rPr>
          <w:lang w:val="pt-BR"/>
        </w:rPr>
        <w:t>Items</w:t>
      </w:r>
      <w:proofErr w:type="spellEnd"/>
      <w:r>
        <w:rPr>
          <w:lang w:val="pt-BR"/>
        </w:rPr>
        <w:t xml:space="preserve">, </w:t>
      </w:r>
      <w:proofErr w:type="spellStart"/>
      <w:r>
        <w:rPr>
          <w:lang w:val="pt-BR"/>
        </w:rPr>
        <w:t>etc</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7D6" w:rsidRDefault="00FC17D6" w:rsidP="00DC54C8">
      <w:pPr>
        <w:spacing w:before="0"/>
      </w:pPr>
      <w:r>
        <w:separator/>
      </w:r>
    </w:p>
  </w:endnote>
  <w:endnote w:type="continuationSeparator" w:id="0">
    <w:p w:rsidR="00FC17D6" w:rsidRDefault="00FC17D6"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7D6" w:rsidRDefault="00FC17D6" w:rsidP="00DC54C8">
      <w:pPr>
        <w:spacing w:before="0"/>
      </w:pPr>
      <w:r>
        <w:separator/>
      </w:r>
    </w:p>
  </w:footnote>
  <w:footnote w:type="continuationSeparator" w:id="0">
    <w:p w:rsidR="00FC17D6" w:rsidRDefault="00FC17D6"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C8" w:rsidRDefault="00DC5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3977"/>
    <w:rsid w:val="000106C4"/>
    <w:rsid w:val="00011A44"/>
    <w:rsid w:val="00011B71"/>
    <w:rsid w:val="00020810"/>
    <w:rsid w:val="00021C07"/>
    <w:rsid w:val="000370C2"/>
    <w:rsid w:val="00037CCB"/>
    <w:rsid w:val="000458DB"/>
    <w:rsid w:val="00050AE1"/>
    <w:rsid w:val="000573E0"/>
    <w:rsid w:val="00076956"/>
    <w:rsid w:val="00085B7C"/>
    <w:rsid w:val="00096AC1"/>
    <w:rsid w:val="000975AE"/>
    <w:rsid w:val="000A2B8B"/>
    <w:rsid w:val="000A2F9C"/>
    <w:rsid w:val="000B0602"/>
    <w:rsid w:val="000B17CC"/>
    <w:rsid w:val="000B73F3"/>
    <w:rsid w:val="000C0739"/>
    <w:rsid w:val="000C20B1"/>
    <w:rsid w:val="000C72CF"/>
    <w:rsid w:val="000D16CB"/>
    <w:rsid w:val="000E1056"/>
    <w:rsid w:val="000E2279"/>
    <w:rsid w:val="000E5A31"/>
    <w:rsid w:val="000F0F27"/>
    <w:rsid w:val="001124A2"/>
    <w:rsid w:val="00121EDC"/>
    <w:rsid w:val="00131ED0"/>
    <w:rsid w:val="00150080"/>
    <w:rsid w:val="0016505F"/>
    <w:rsid w:val="00171F41"/>
    <w:rsid w:val="00182EB1"/>
    <w:rsid w:val="00185953"/>
    <w:rsid w:val="001A54F2"/>
    <w:rsid w:val="001B680B"/>
    <w:rsid w:val="001B6BF2"/>
    <w:rsid w:val="001C135D"/>
    <w:rsid w:val="001C2E8F"/>
    <w:rsid w:val="001C76F3"/>
    <w:rsid w:val="001D622D"/>
    <w:rsid w:val="001E35E9"/>
    <w:rsid w:val="00202DC4"/>
    <w:rsid w:val="00213B01"/>
    <w:rsid w:val="00214BA9"/>
    <w:rsid w:val="002239A0"/>
    <w:rsid w:val="00224718"/>
    <w:rsid w:val="00234F42"/>
    <w:rsid w:val="00240C3C"/>
    <w:rsid w:val="00254526"/>
    <w:rsid w:val="00256F58"/>
    <w:rsid w:val="00261A24"/>
    <w:rsid w:val="00266659"/>
    <w:rsid w:val="00266B11"/>
    <w:rsid w:val="00267FDB"/>
    <w:rsid w:val="00275E96"/>
    <w:rsid w:val="002768E0"/>
    <w:rsid w:val="00284157"/>
    <w:rsid w:val="00294FB5"/>
    <w:rsid w:val="002A4745"/>
    <w:rsid w:val="002B06F3"/>
    <w:rsid w:val="002B45D6"/>
    <w:rsid w:val="002C5436"/>
    <w:rsid w:val="002E3C9B"/>
    <w:rsid w:val="002E5B9D"/>
    <w:rsid w:val="002E6E97"/>
    <w:rsid w:val="00305452"/>
    <w:rsid w:val="003107FB"/>
    <w:rsid w:val="00314DE1"/>
    <w:rsid w:val="00322FF0"/>
    <w:rsid w:val="00327ED9"/>
    <w:rsid w:val="00333EB7"/>
    <w:rsid w:val="00337C84"/>
    <w:rsid w:val="00342C99"/>
    <w:rsid w:val="00343160"/>
    <w:rsid w:val="00343293"/>
    <w:rsid w:val="00357487"/>
    <w:rsid w:val="003809E3"/>
    <w:rsid w:val="00384AC1"/>
    <w:rsid w:val="003A5D56"/>
    <w:rsid w:val="003B244A"/>
    <w:rsid w:val="003B294C"/>
    <w:rsid w:val="003B686E"/>
    <w:rsid w:val="003B74F2"/>
    <w:rsid w:val="003C5B1C"/>
    <w:rsid w:val="003D2D31"/>
    <w:rsid w:val="003D7B02"/>
    <w:rsid w:val="003E719A"/>
    <w:rsid w:val="004014F1"/>
    <w:rsid w:val="00401BA6"/>
    <w:rsid w:val="00402416"/>
    <w:rsid w:val="00407BDA"/>
    <w:rsid w:val="00415FF5"/>
    <w:rsid w:val="004161A1"/>
    <w:rsid w:val="00420EE9"/>
    <w:rsid w:val="00443721"/>
    <w:rsid w:val="004502F2"/>
    <w:rsid w:val="004539C2"/>
    <w:rsid w:val="00455CEF"/>
    <w:rsid w:val="004744E0"/>
    <w:rsid w:val="004814B4"/>
    <w:rsid w:val="00487720"/>
    <w:rsid w:val="00491604"/>
    <w:rsid w:val="004A6053"/>
    <w:rsid w:val="004E2D36"/>
    <w:rsid w:val="004E496E"/>
    <w:rsid w:val="004F26DA"/>
    <w:rsid w:val="00517D32"/>
    <w:rsid w:val="00533506"/>
    <w:rsid w:val="00541E34"/>
    <w:rsid w:val="0054382A"/>
    <w:rsid w:val="0054499A"/>
    <w:rsid w:val="00550DC9"/>
    <w:rsid w:val="00553CAC"/>
    <w:rsid w:val="00557004"/>
    <w:rsid w:val="00560A0C"/>
    <w:rsid w:val="00572ED3"/>
    <w:rsid w:val="00573693"/>
    <w:rsid w:val="005772E5"/>
    <w:rsid w:val="00577881"/>
    <w:rsid w:val="005B64CB"/>
    <w:rsid w:val="005C3422"/>
    <w:rsid w:val="005D4E19"/>
    <w:rsid w:val="005E2A81"/>
    <w:rsid w:val="005F296B"/>
    <w:rsid w:val="005F35AD"/>
    <w:rsid w:val="006275E2"/>
    <w:rsid w:val="00642D37"/>
    <w:rsid w:val="0064530A"/>
    <w:rsid w:val="006503B8"/>
    <w:rsid w:val="006549A7"/>
    <w:rsid w:val="0067195F"/>
    <w:rsid w:val="006B086A"/>
    <w:rsid w:val="006B4483"/>
    <w:rsid w:val="006B5B40"/>
    <w:rsid w:val="006C4C09"/>
    <w:rsid w:val="006D2BB9"/>
    <w:rsid w:val="006D550F"/>
    <w:rsid w:val="006D6C5E"/>
    <w:rsid w:val="006F27F9"/>
    <w:rsid w:val="007151FF"/>
    <w:rsid w:val="0071626D"/>
    <w:rsid w:val="00721C1F"/>
    <w:rsid w:val="00722892"/>
    <w:rsid w:val="0072438E"/>
    <w:rsid w:val="00724AD8"/>
    <w:rsid w:val="00725A74"/>
    <w:rsid w:val="00735F61"/>
    <w:rsid w:val="00753B38"/>
    <w:rsid w:val="00753F86"/>
    <w:rsid w:val="00762F64"/>
    <w:rsid w:val="00765492"/>
    <w:rsid w:val="00773285"/>
    <w:rsid w:val="007772EC"/>
    <w:rsid w:val="00781B7F"/>
    <w:rsid w:val="007843CF"/>
    <w:rsid w:val="00787D5F"/>
    <w:rsid w:val="0079008A"/>
    <w:rsid w:val="007913B1"/>
    <w:rsid w:val="00797D68"/>
    <w:rsid w:val="007A0A2E"/>
    <w:rsid w:val="007B5BD2"/>
    <w:rsid w:val="007B6E45"/>
    <w:rsid w:val="007C3957"/>
    <w:rsid w:val="007D2751"/>
    <w:rsid w:val="007D4218"/>
    <w:rsid w:val="007D664E"/>
    <w:rsid w:val="007F7D11"/>
    <w:rsid w:val="00803295"/>
    <w:rsid w:val="00806218"/>
    <w:rsid w:val="008139DD"/>
    <w:rsid w:val="0081721A"/>
    <w:rsid w:val="008213EE"/>
    <w:rsid w:val="00834802"/>
    <w:rsid w:val="00862447"/>
    <w:rsid w:val="00866FB4"/>
    <w:rsid w:val="00867144"/>
    <w:rsid w:val="00871F30"/>
    <w:rsid w:val="00876939"/>
    <w:rsid w:val="0088204A"/>
    <w:rsid w:val="0088561C"/>
    <w:rsid w:val="00885F3C"/>
    <w:rsid w:val="008903A3"/>
    <w:rsid w:val="008B4B34"/>
    <w:rsid w:val="008B787E"/>
    <w:rsid w:val="008C5701"/>
    <w:rsid w:val="008E3EEC"/>
    <w:rsid w:val="009011B2"/>
    <w:rsid w:val="00903E85"/>
    <w:rsid w:val="00911E5F"/>
    <w:rsid w:val="009252E7"/>
    <w:rsid w:val="00932AF5"/>
    <w:rsid w:val="00937378"/>
    <w:rsid w:val="009439B4"/>
    <w:rsid w:val="00943EE3"/>
    <w:rsid w:val="00951242"/>
    <w:rsid w:val="009664D6"/>
    <w:rsid w:val="00970550"/>
    <w:rsid w:val="009848C5"/>
    <w:rsid w:val="00993D9F"/>
    <w:rsid w:val="009B62A5"/>
    <w:rsid w:val="009B6742"/>
    <w:rsid w:val="009B7EF2"/>
    <w:rsid w:val="009C5FBD"/>
    <w:rsid w:val="009C7C7C"/>
    <w:rsid w:val="009D4097"/>
    <w:rsid w:val="009F617F"/>
    <w:rsid w:val="009F6FAB"/>
    <w:rsid w:val="009F7F31"/>
    <w:rsid w:val="00A03EC3"/>
    <w:rsid w:val="00A13D96"/>
    <w:rsid w:val="00A1661E"/>
    <w:rsid w:val="00A223E9"/>
    <w:rsid w:val="00A232F1"/>
    <w:rsid w:val="00A23462"/>
    <w:rsid w:val="00A24E34"/>
    <w:rsid w:val="00A41F41"/>
    <w:rsid w:val="00A45794"/>
    <w:rsid w:val="00A56C7E"/>
    <w:rsid w:val="00A813DF"/>
    <w:rsid w:val="00AA3BFB"/>
    <w:rsid w:val="00AB0538"/>
    <w:rsid w:val="00AC213A"/>
    <w:rsid w:val="00AC44C7"/>
    <w:rsid w:val="00AE3132"/>
    <w:rsid w:val="00AF180C"/>
    <w:rsid w:val="00AF7FB3"/>
    <w:rsid w:val="00B00626"/>
    <w:rsid w:val="00B030F9"/>
    <w:rsid w:val="00B20CD6"/>
    <w:rsid w:val="00B223B3"/>
    <w:rsid w:val="00B30C89"/>
    <w:rsid w:val="00B3335A"/>
    <w:rsid w:val="00B41DC6"/>
    <w:rsid w:val="00B50DC0"/>
    <w:rsid w:val="00B57D1F"/>
    <w:rsid w:val="00B648B2"/>
    <w:rsid w:val="00B71939"/>
    <w:rsid w:val="00B83ABD"/>
    <w:rsid w:val="00B84A0F"/>
    <w:rsid w:val="00B87F75"/>
    <w:rsid w:val="00B91A10"/>
    <w:rsid w:val="00BB07F2"/>
    <w:rsid w:val="00BB77B6"/>
    <w:rsid w:val="00BC3E87"/>
    <w:rsid w:val="00BD2288"/>
    <w:rsid w:val="00BD26AA"/>
    <w:rsid w:val="00BE517B"/>
    <w:rsid w:val="00BE589F"/>
    <w:rsid w:val="00BF4585"/>
    <w:rsid w:val="00C07FE2"/>
    <w:rsid w:val="00C23DD6"/>
    <w:rsid w:val="00C36465"/>
    <w:rsid w:val="00C5156F"/>
    <w:rsid w:val="00C611E2"/>
    <w:rsid w:val="00C8605D"/>
    <w:rsid w:val="00C86EDD"/>
    <w:rsid w:val="00CA091A"/>
    <w:rsid w:val="00CA200D"/>
    <w:rsid w:val="00CA2056"/>
    <w:rsid w:val="00CA62B2"/>
    <w:rsid w:val="00CA7C47"/>
    <w:rsid w:val="00CA7D30"/>
    <w:rsid w:val="00CB0C60"/>
    <w:rsid w:val="00CB42BD"/>
    <w:rsid w:val="00CB6866"/>
    <w:rsid w:val="00CD2259"/>
    <w:rsid w:val="00CD47BC"/>
    <w:rsid w:val="00CE725B"/>
    <w:rsid w:val="00CF05F5"/>
    <w:rsid w:val="00CF5AD6"/>
    <w:rsid w:val="00D00CD0"/>
    <w:rsid w:val="00D03BCE"/>
    <w:rsid w:val="00D0402F"/>
    <w:rsid w:val="00D12E04"/>
    <w:rsid w:val="00D214F2"/>
    <w:rsid w:val="00D3669E"/>
    <w:rsid w:val="00D41CD7"/>
    <w:rsid w:val="00D46013"/>
    <w:rsid w:val="00D65A73"/>
    <w:rsid w:val="00D719F5"/>
    <w:rsid w:val="00D800A1"/>
    <w:rsid w:val="00D800E2"/>
    <w:rsid w:val="00DA0385"/>
    <w:rsid w:val="00DB2EB2"/>
    <w:rsid w:val="00DB6FA4"/>
    <w:rsid w:val="00DC18F1"/>
    <w:rsid w:val="00DC3B53"/>
    <w:rsid w:val="00DC54C8"/>
    <w:rsid w:val="00DC77D4"/>
    <w:rsid w:val="00DE1CB4"/>
    <w:rsid w:val="00DE2812"/>
    <w:rsid w:val="00DF20D8"/>
    <w:rsid w:val="00E031CE"/>
    <w:rsid w:val="00E1294A"/>
    <w:rsid w:val="00E1612C"/>
    <w:rsid w:val="00E269B2"/>
    <w:rsid w:val="00E27AC1"/>
    <w:rsid w:val="00E37CFA"/>
    <w:rsid w:val="00E6281F"/>
    <w:rsid w:val="00E645B1"/>
    <w:rsid w:val="00E67A24"/>
    <w:rsid w:val="00E71FAE"/>
    <w:rsid w:val="00E72DFE"/>
    <w:rsid w:val="00E7446E"/>
    <w:rsid w:val="00E84F50"/>
    <w:rsid w:val="00E95C52"/>
    <w:rsid w:val="00EB17E1"/>
    <w:rsid w:val="00EC7F1B"/>
    <w:rsid w:val="00EF2A2B"/>
    <w:rsid w:val="00EF2C96"/>
    <w:rsid w:val="00F21EF2"/>
    <w:rsid w:val="00F22C91"/>
    <w:rsid w:val="00F25AD7"/>
    <w:rsid w:val="00F333E4"/>
    <w:rsid w:val="00F51C3F"/>
    <w:rsid w:val="00F572BD"/>
    <w:rsid w:val="00F7156D"/>
    <w:rsid w:val="00F74330"/>
    <w:rsid w:val="00F74AB6"/>
    <w:rsid w:val="00F74E31"/>
    <w:rsid w:val="00F75F1F"/>
    <w:rsid w:val="00F82841"/>
    <w:rsid w:val="00FA009D"/>
    <w:rsid w:val="00FA2C53"/>
    <w:rsid w:val="00FA2F06"/>
    <w:rsid w:val="00FB63E5"/>
    <w:rsid w:val="00FB68AB"/>
    <w:rsid w:val="00FB6CCF"/>
    <w:rsid w:val="00FC17D6"/>
    <w:rsid w:val="00FC5514"/>
    <w:rsid w:val="00FC7E1F"/>
    <w:rsid w:val="00FE634C"/>
    <w:rsid w:val="00FF2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comments" Target="comments.xml"/><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8A67FCB2-6D3C-4BBC-BEA7-3BDA952424E6}" type="presOf" srcId="{C337887D-1E90-41BD-B6AA-0C78FDD7E169}" destId="{282BB602-8AA6-4580-8FDF-DF0B938DD471}" srcOrd="0" destOrd="0" presId="urn:microsoft.com/office/officeart/2005/8/layout/hierarchy1"/>
    <dgm:cxn modelId="{10B19277-1439-4215-968F-9F3B622C6C01}" type="presOf" srcId="{EEAADAFC-102D-4778-A2E1-F9CDB1354786}" destId="{DC1CB872-9C05-4F25-B0E3-2EBDE327DDD9}"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F713B934-4A7B-4571-BFED-BA35A8A52896}" type="presOf" srcId="{033F39BB-CB5E-4FF6-903B-3B470D3FF942}" destId="{4E90F300-9602-4764-A39E-2ECDBCA80D70}" srcOrd="0" destOrd="0" presId="urn:microsoft.com/office/officeart/2005/8/layout/hierarchy1"/>
    <dgm:cxn modelId="{331DED0D-6CC2-4AD6-9855-6774308F3180}" type="presOf" srcId="{6ABFC243-C0FC-411B-85E4-9C4FE565EAFC}" destId="{E5CD6793-4D8D-4300-AA7B-748120C464A9}" srcOrd="0" destOrd="0" presId="urn:microsoft.com/office/officeart/2005/8/layout/hierarchy1"/>
    <dgm:cxn modelId="{C98C7E21-8D66-4C9B-8FEA-F73D9F8FA281}" srcId="{2E761458-D5D2-4F0B-A4DA-268653F52D2E}" destId="{3A715E11-2782-443D-8812-26A7A56DEC32}" srcOrd="1" destOrd="0" parTransId="{0CE7EDEA-1093-4D7B-B839-824F60595889}" sibTransId="{F2B6DABE-64AF-4191-8AB6-9D9DC100BE2A}"/>
    <dgm:cxn modelId="{FCEC9F11-8986-486F-BF90-CB5302B6532B}" type="presOf" srcId="{AFD8EE0F-BB33-43FC-ADF7-2266E646A094}" destId="{46E67D11-29CB-4DFC-AD14-C0C42664C125}" srcOrd="0" destOrd="0" presId="urn:microsoft.com/office/officeart/2005/8/layout/hierarchy1"/>
    <dgm:cxn modelId="{12BE1BA4-4753-4304-A3FB-DA67AAC662D3}" type="presOf" srcId="{D4B4218E-4613-46A8-B7DF-69519E9FA41E}" destId="{D340E7BC-0D3C-47E2-A650-F70F4C7D251B}" srcOrd="0" destOrd="0" presId="urn:microsoft.com/office/officeart/2005/8/layout/hierarchy1"/>
    <dgm:cxn modelId="{5CF2E9B3-78E3-49DC-9069-F80C3C592F11}" type="presOf" srcId="{47DA70D4-4EDE-4C6B-88CC-CFED254D69CF}" destId="{BE9C0818-CDDD-4CB0-8161-DC8CB68322C2}"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41356198-2734-484B-A7F0-AA23630B7B8C}" type="presOf" srcId="{6EC8786E-0C8D-4E52-B9F9-CADCB5E7ABFB}" destId="{1D39D5CA-F228-4320-959A-AB2095078600}" srcOrd="0" destOrd="0" presId="urn:microsoft.com/office/officeart/2005/8/layout/hierarchy1"/>
    <dgm:cxn modelId="{47C66319-EF09-4AD7-9FD8-1132CE251C57}" type="presOf" srcId="{9E9437E3-C03C-448A-AB77-6D5FE67519A7}" destId="{4F20B790-13FF-4920-BC1C-7FEEF492F62C}" srcOrd="0" destOrd="0" presId="urn:microsoft.com/office/officeart/2005/8/layout/hierarchy1"/>
    <dgm:cxn modelId="{812A602E-6158-4078-A86F-69B98A936643}" type="presOf" srcId="{DD40CA9F-5E91-4B81-8CF3-E0D13193F031}" destId="{963917FF-A80E-4A65-876D-C33B74EB630C}" srcOrd="0" destOrd="0" presId="urn:microsoft.com/office/officeart/2005/8/layout/hierarchy1"/>
    <dgm:cxn modelId="{021F2583-4C84-4B84-BB97-DA0D921ECA43}" type="presOf" srcId="{3269B414-A36E-4BB7-B3F8-371BE2827A73}" destId="{7C2FBE99-DF30-4CA5-A7A1-0C69F5038C9D}" srcOrd="0" destOrd="0" presId="urn:microsoft.com/office/officeart/2005/8/layout/hierarchy1"/>
    <dgm:cxn modelId="{72996E3E-B0AF-44FD-A866-BBD195A6966F}" type="presOf" srcId="{250B3B3C-B7AE-4C09-99CB-AA007B0826F7}" destId="{0368E3CD-538C-490E-AF2E-7DA2988E784B}"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9E135382-7A2F-417F-8146-DB9399487C15}" type="presOf" srcId="{EA7370C1-D18E-45D3-B874-9EC2ECB7CBA7}" destId="{16384994-AD1E-4B90-A5D7-5D2F90ED0B14}" srcOrd="0" destOrd="0" presId="urn:microsoft.com/office/officeart/2005/8/layout/hierarchy1"/>
    <dgm:cxn modelId="{28CD21BE-9F73-4A9A-B1EF-E559EF7017FA}" type="presOf" srcId="{8718C682-FD34-4735-B6FD-6E50646781EE}" destId="{757EF34B-C097-44DF-AC9B-8385AC739496}" srcOrd="0" destOrd="0" presId="urn:microsoft.com/office/officeart/2005/8/layout/hierarchy1"/>
    <dgm:cxn modelId="{B12EFB6A-2CEA-4C88-B0EA-C91656279CC5}" type="presOf" srcId="{40F894DB-E79B-4791-B946-058439884CB8}" destId="{AD0DAE16-4E18-4E49-9270-A9F06B99D0FE}"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639C09F0-5A3F-4D9D-93B4-21B9F7FE4BA3}" srcId="{315652E5-15F1-4708-BD15-22B2BD30CBE6}" destId="{6ABFC243-C0FC-411B-85E4-9C4FE565EAFC}" srcOrd="0" destOrd="0" parTransId="{B711ED03-6ADC-44D3-BC5D-05F587F285EC}" sibTransId="{9E8780C3-A15C-4455-A389-20DDA5F6A7AE}"/>
    <dgm:cxn modelId="{78AF5B87-ED48-4951-ABDD-BFB8949F4764}" srcId="{2C91015B-D9CE-4D94-AC9D-2A78389DB0EC}" destId="{AFD8EE0F-BB33-43FC-ADF7-2266E646A094}" srcOrd="2" destOrd="0" parTransId="{15193B20-57D9-4B24-A722-18BBDE9E175C}" sibTransId="{84849F7D-8403-41A7-8BA2-D34C7886CA62}"/>
    <dgm:cxn modelId="{1E04FC40-B259-4F27-BBC5-90A422A3F25C}" srcId="{701BC080-C9D3-494A-97BA-15CEE620690D}" destId="{B8DABCB3-4BE4-49BB-B226-C6D119159FDF}" srcOrd="0" destOrd="0" parTransId="{DD40CA9F-5E91-4B81-8CF3-E0D13193F031}" sibTransId="{E2879F30-06D4-426B-9936-5083A3B90111}"/>
    <dgm:cxn modelId="{E38BF7A4-D8DB-42DD-97AB-DF13B6449287}" type="presOf" srcId="{47FEFECF-AC70-4F9C-A501-95A566C16036}" destId="{79624C58-1741-46F4-9AFC-EDF2D51D4472}" srcOrd="0" destOrd="0" presId="urn:microsoft.com/office/officeart/2005/8/layout/hierarchy1"/>
    <dgm:cxn modelId="{233A3DBC-B1EA-419B-A62A-F249DC8D320C}" type="presOf" srcId="{2180F5B7-50A9-4F6E-9AD4-4B23F9D01339}" destId="{78E2DF06-ADB7-4671-8392-78802780D1CF}"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98A2A7B2-DF40-4B79-9B97-D4AC8B27EF00}" srcId="{CDAA661A-4BEF-4403-924E-0630AEAF9914}" destId="{9E9437E3-C03C-448A-AB77-6D5FE67519A7}" srcOrd="0" destOrd="0" parTransId="{FFF330E8-CD48-4EF3-AE6C-0C42B496B532}" sibTransId="{7F8DCBDF-4598-4453-BF88-D0551209D1EB}"/>
    <dgm:cxn modelId="{B5369CE3-2E49-444F-B87E-90E8C1BFE4EF}" type="presOf" srcId="{4F61C8A7-7708-4DCD-8FAD-0D093CB59910}" destId="{3291D003-0E66-4D15-8EFB-EB334AE4E3FB}" srcOrd="0" destOrd="0" presId="urn:microsoft.com/office/officeart/2005/8/layout/hierarchy1"/>
    <dgm:cxn modelId="{DC438EF4-3DC7-4E93-849E-41C514E8214C}" type="presOf" srcId="{315652E5-15F1-4708-BD15-22B2BD30CBE6}" destId="{617A448A-ACA8-4875-9224-D715A99F1C92}" srcOrd="0" destOrd="0" presId="urn:microsoft.com/office/officeart/2005/8/layout/hierarchy1"/>
    <dgm:cxn modelId="{5D0CB3A9-B9B9-4CCE-94D2-33595BC7F856}" type="presOf" srcId="{15193B20-57D9-4B24-A722-18BBDE9E175C}" destId="{63B9F506-A002-4160-A37C-10403C1C5251}" srcOrd="0" destOrd="0" presId="urn:microsoft.com/office/officeart/2005/8/layout/hierarchy1"/>
    <dgm:cxn modelId="{ABD4B6FC-9C2D-4CDB-BBE8-0442C00C9ACB}" srcId="{6ABFC243-C0FC-411B-85E4-9C4FE565EAFC}" destId="{F54B8741-5F08-4880-ACD7-C52319088C11}" srcOrd="2" destOrd="0" parTransId="{FD4E485C-2F3C-4831-94EB-9FA4153D11A0}" sibTransId="{47A7BC17-1934-4BA0-B10E-127CBBDF38B6}"/>
    <dgm:cxn modelId="{FCB26C6C-2A48-4656-BAF6-0DC0FD6B57E1}" type="presOf" srcId="{B8DABCB3-4BE4-49BB-B226-C6D119159FDF}" destId="{6A70DF2B-F050-40E0-ABCD-620EE6050910}" srcOrd="0" destOrd="0" presId="urn:microsoft.com/office/officeart/2005/8/layout/hierarchy1"/>
    <dgm:cxn modelId="{38B2D880-F8FF-41E5-B94A-3DC105962887}" srcId="{2E761458-D5D2-4F0B-A4DA-268653F52D2E}" destId="{D4B4218E-4613-46A8-B7DF-69519E9FA41E}" srcOrd="2" destOrd="0" parTransId="{A292785D-72BD-4183-9EC5-234D4AC06DC5}" sibTransId="{3D7F389C-3798-4E11-A194-AD67068FF5DC}"/>
    <dgm:cxn modelId="{AAAA8007-4098-4F41-8949-9602FB5E7441}" type="presOf" srcId="{701BC080-C9D3-494A-97BA-15CEE620690D}" destId="{961A5CB1-8892-4F2D-83B7-B17ED46C7674}" srcOrd="0" destOrd="0" presId="urn:microsoft.com/office/officeart/2005/8/layout/hierarchy1"/>
    <dgm:cxn modelId="{ABA45B67-EC03-45FC-A89B-3C4062ECCE83}" type="presOf" srcId="{FBBCAFCE-65EB-4DFA-90CD-25CD77B92655}" destId="{42893060-B698-4383-AC7C-412A6B47AC6A}" srcOrd="0" destOrd="0" presId="urn:microsoft.com/office/officeart/2005/8/layout/hierarchy1"/>
    <dgm:cxn modelId="{0EF0FD5A-21E6-4F17-BD59-DDE201CD8BF9}" type="presOf" srcId="{0CE7EDEA-1093-4D7B-B839-824F60595889}" destId="{D3D3B3D3-D91F-484A-92D1-FBC47C15D405}" srcOrd="0" destOrd="0" presId="urn:microsoft.com/office/officeart/2005/8/layout/hierarchy1"/>
    <dgm:cxn modelId="{493D0B0B-157C-4FC0-A88D-73B63B2D3FEC}" type="presOf" srcId="{3A715E11-2782-443D-8812-26A7A56DEC32}" destId="{DB2FF858-5275-4184-AF53-2D48A5A09D42}" srcOrd="0" destOrd="0" presId="urn:microsoft.com/office/officeart/2005/8/layout/hierarchy1"/>
    <dgm:cxn modelId="{135C25B5-AC31-4E4B-942D-CFE33E9BA48A}" type="presOf" srcId="{3DCCD0FF-67BD-444F-BB48-46996068C3EC}" destId="{FB93550E-2C93-4235-8C7E-81C55A58ECA3}" srcOrd="0" destOrd="0" presId="urn:microsoft.com/office/officeart/2005/8/layout/hierarchy1"/>
    <dgm:cxn modelId="{F3212DCD-9232-4155-A7B1-7A9D0B0CDAC6}" type="presOf" srcId="{F54B8741-5F08-4880-ACD7-C52319088C11}" destId="{0C32355E-162E-43EF-A1FA-AA8C5DF1602F}" srcOrd="0" destOrd="0" presId="urn:microsoft.com/office/officeart/2005/8/layout/hierarchy1"/>
    <dgm:cxn modelId="{A77492DB-E25A-490A-A6F1-A9B3E8A83F04}" type="presOf" srcId="{CDAA661A-4BEF-4403-924E-0630AEAF9914}" destId="{0819E76F-547A-48A6-9F7B-D5289582814D}" srcOrd="0" destOrd="0" presId="urn:microsoft.com/office/officeart/2005/8/layout/hierarchy1"/>
    <dgm:cxn modelId="{3E4D1979-B87D-4CE7-BB4A-94B39ECB528D}" srcId="{6ABFC243-C0FC-411B-85E4-9C4FE565EAFC}" destId="{3DCCD0FF-67BD-444F-BB48-46996068C3EC}" srcOrd="0" destOrd="0" parTransId="{40F894DB-E79B-4791-B946-058439884CB8}" sibTransId="{3CA33294-E108-4E3E-A4E6-646E5B93537C}"/>
    <dgm:cxn modelId="{6CCB3F24-4330-40BB-9AD4-0B17D4B96412}" type="presOf" srcId="{2C91015B-D9CE-4D94-AC9D-2A78389DB0EC}" destId="{C0665EDE-3D2A-4F64-B515-36B0164DE301}"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FBE45E71-4BC7-43B3-983B-0823AB6E317E}" srcId="{701BC080-C9D3-494A-97BA-15CEE620690D}" destId="{FBBCAFCE-65EB-4DFA-90CD-25CD77B92655}" srcOrd="2" destOrd="0" parTransId="{250B3B3C-B7AE-4C09-99CB-AA007B0826F7}" sibTransId="{52DDD814-08DB-4357-887B-FEE75E25FD88}"/>
    <dgm:cxn modelId="{D8AAB7B3-6D9A-4D88-A741-7522A9B54794}" type="presOf" srcId="{31A6C6E3-C828-4710-9A9E-EAC5F5A0B65E}" destId="{4565A164-E370-4C5B-B494-7865E0EB17D8}" srcOrd="0" destOrd="0" presId="urn:microsoft.com/office/officeart/2005/8/layout/hierarchy1"/>
    <dgm:cxn modelId="{CAF55A9B-1AAF-4519-A265-08049172675A}" type="presOf" srcId="{B711ED03-6ADC-44D3-BC5D-05F587F285EC}" destId="{9794BCFB-71ED-47A7-ABD8-09E0F05219AD}" srcOrd="0" destOrd="0" presId="urn:microsoft.com/office/officeart/2005/8/layout/hierarchy1"/>
    <dgm:cxn modelId="{AD3C7553-26E1-4834-B0EC-C8CF966E5D6E}" type="presOf" srcId="{F63D5E74-D0C5-4A90-9E6F-03BE87691DCA}" destId="{C37A326F-7C5D-47D8-BC7D-0D459CFA78F0}" srcOrd="0" destOrd="0" presId="urn:microsoft.com/office/officeart/2005/8/layout/hierarchy1"/>
    <dgm:cxn modelId="{A13CCEE7-B60C-4E47-9ABF-31603A1CA1CD}" srcId="{9E9437E3-C03C-448A-AB77-6D5FE67519A7}" destId="{701BC080-C9D3-494A-97BA-15CEE620690D}" srcOrd="1" destOrd="0" parTransId="{F63D5E74-D0C5-4A90-9E6F-03BE87691DCA}" sibTransId="{736DC1C0-7688-4CFA-A6F3-C7605AE6F5CE}"/>
    <dgm:cxn modelId="{411FC0C3-C4BA-43C0-B89A-1EEDD845BD42}" type="presOf" srcId="{A292785D-72BD-4183-9EC5-234D4AC06DC5}" destId="{1891B0A3-B658-43D1-8CF6-11236A525B26}" srcOrd="0" destOrd="0" presId="urn:microsoft.com/office/officeart/2005/8/layout/hierarchy1"/>
    <dgm:cxn modelId="{BB5AC83C-870E-4157-8A19-80D7224057F2}" srcId="{2C91015B-D9CE-4D94-AC9D-2A78389DB0EC}" destId="{4F61C8A7-7708-4DCD-8FAD-0D093CB59910}" srcOrd="1" destOrd="0" parTransId="{47DA70D4-4EDE-4C6B-88CC-CFED254D69CF}" sibTransId="{A79538E7-BEA4-4E3C-85CB-824E5A8CC3EE}"/>
    <dgm:cxn modelId="{DA7E55B3-6F9E-4FAE-A984-4C41F1250FC7}" srcId="{2C91015B-D9CE-4D94-AC9D-2A78389DB0EC}" destId="{8718C682-FD34-4735-B6FD-6E50646781EE}" srcOrd="0" destOrd="0" parTransId="{EA7370C1-D18E-45D3-B874-9EC2ECB7CBA7}" sibTransId="{04DCB661-E99C-46D0-A490-FE4AE57336D1}"/>
    <dgm:cxn modelId="{479DB119-C198-4B61-9F09-70A2185A0538}" type="presOf" srcId="{0D64E0A4-5C16-4AD8-9961-C137A76A8674}" destId="{2647D3AA-5A90-4FD5-A5C8-0FF72B98A1A2}" srcOrd="0" destOrd="0" presId="urn:microsoft.com/office/officeart/2005/8/layout/hierarchy1"/>
    <dgm:cxn modelId="{7B183882-C626-4511-9D35-21E2556F810B}" type="presOf" srcId="{FD4E485C-2F3C-4831-94EB-9FA4153D11A0}" destId="{2C77A300-668D-4C56-BDAB-E25B6D190A04}" srcOrd="0" destOrd="0" presId="urn:microsoft.com/office/officeart/2005/8/layout/hierarchy1"/>
    <dgm:cxn modelId="{3349DCB0-BB98-4360-B623-40790981B211}" type="presOf" srcId="{2E761458-D5D2-4F0B-A4DA-268653F52D2E}" destId="{AC98B2BF-DB32-4662-9C0F-53CC79E91017}" srcOrd="0" destOrd="0" presId="urn:microsoft.com/office/officeart/2005/8/layout/hierarchy1"/>
    <dgm:cxn modelId="{B2A526F0-84B1-40B8-898A-AB4314249879}" type="presParOf" srcId="{0819E76F-547A-48A6-9F7B-D5289582814D}" destId="{7ECD1B15-2B0A-406E-B6AE-211D1B364E64}" srcOrd="0" destOrd="0" presId="urn:microsoft.com/office/officeart/2005/8/layout/hierarchy1"/>
    <dgm:cxn modelId="{48B7CC61-3844-4C12-9886-689D9E6E972F}" type="presParOf" srcId="{7ECD1B15-2B0A-406E-B6AE-211D1B364E64}" destId="{E641D526-4D8D-48F6-8C59-3901E22DB9D1}" srcOrd="0" destOrd="0" presId="urn:microsoft.com/office/officeart/2005/8/layout/hierarchy1"/>
    <dgm:cxn modelId="{B50030F0-0FD0-4CB3-9646-1EB5B9AE652B}" type="presParOf" srcId="{E641D526-4D8D-48F6-8C59-3901E22DB9D1}" destId="{635448A6-F0DF-478D-8AA9-E142C2A03826}" srcOrd="0" destOrd="0" presId="urn:microsoft.com/office/officeart/2005/8/layout/hierarchy1"/>
    <dgm:cxn modelId="{AC6ADC3E-519E-41BC-9671-3139EF3222B4}" type="presParOf" srcId="{E641D526-4D8D-48F6-8C59-3901E22DB9D1}" destId="{4F20B790-13FF-4920-BC1C-7FEEF492F62C}" srcOrd="1" destOrd="0" presId="urn:microsoft.com/office/officeart/2005/8/layout/hierarchy1"/>
    <dgm:cxn modelId="{D10521D6-C93B-4699-9DF4-6608FEFF9070}" type="presParOf" srcId="{7ECD1B15-2B0A-406E-B6AE-211D1B364E64}" destId="{3F316E6A-BEA5-4172-8B00-F77035605CE0}" srcOrd="1" destOrd="0" presId="urn:microsoft.com/office/officeart/2005/8/layout/hierarchy1"/>
    <dgm:cxn modelId="{1EBF9A9E-DD6A-4D21-9236-653473A52CBF}" type="presParOf" srcId="{3F316E6A-BEA5-4172-8B00-F77035605CE0}" destId="{79624C58-1741-46F4-9AFC-EDF2D51D4472}" srcOrd="0" destOrd="0" presId="urn:microsoft.com/office/officeart/2005/8/layout/hierarchy1"/>
    <dgm:cxn modelId="{D4492A12-4819-4D9F-B978-0B72402ADC8A}" type="presParOf" srcId="{3F316E6A-BEA5-4172-8B00-F77035605CE0}" destId="{E3AEE2EE-ACC9-40BC-BAD9-06F17E339F77}" srcOrd="1" destOrd="0" presId="urn:microsoft.com/office/officeart/2005/8/layout/hierarchy1"/>
    <dgm:cxn modelId="{9F5500F9-76F0-41CC-845E-83D3869E2D51}" type="presParOf" srcId="{E3AEE2EE-ACC9-40BC-BAD9-06F17E339F77}" destId="{4A0C9D43-BF2F-4282-884A-EC58E911423C}" srcOrd="0" destOrd="0" presId="urn:microsoft.com/office/officeart/2005/8/layout/hierarchy1"/>
    <dgm:cxn modelId="{7C6AD8DA-84CF-4431-9BAE-549154BB0CF5}" type="presParOf" srcId="{4A0C9D43-BF2F-4282-884A-EC58E911423C}" destId="{D88A1146-64CF-4131-9550-C6A9E1FF9600}" srcOrd="0" destOrd="0" presId="urn:microsoft.com/office/officeart/2005/8/layout/hierarchy1"/>
    <dgm:cxn modelId="{1E1C3031-BFD2-476B-974F-F088B8B6E8A2}" type="presParOf" srcId="{4A0C9D43-BF2F-4282-884A-EC58E911423C}" destId="{AC98B2BF-DB32-4662-9C0F-53CC79E91017}" srcOrd="1" destOrd="0" presId="urn:microsoft.com/office/officeart/2005/8/layout/hierarchy1"/>
    <dgm:cxn modelId="{89D37D42-91E7-420D-B793-6C46CFA91B45}" type="presParOf" srcId="{E3AEE2EE-ACC9-40BC-BAD9-06F17E339F77}" destId="{714ADD8D-F3FF-4A47-ABBC-11492083D5FA}" srcOrd="1" destOrd="0" presId="urn:microsoft.com/office/officeart/2005/8/layout/hierarchy1"/>
    <dgm:cxn modelId="{74EF9088-6426-440E-8F46-67E7EE9E4374}" type="presParOf" srcId="{714ADD8D-F3FF-4A47-ABBC-11492083D5FA}" destId="{4565A164-E370-4C5B-B494-7865E0EB17D8}" srcOrd="0" destOrd="0" presId="urn:microsoft.com/office/officeart/2005/8/layout/hierarchy1"/>
    <dgm:cxn modelId="{3AC610F1-64A2-4DC9-BFAA-CDAC56CDF58F}" type="presParOf" srcId="{714ADD8D-F3FF-4A47-ABBC-11492083D5FA}" destId="{78FCFF42-C1FA-4DCB-9B6D-C27C332287ED}" srcOrd="1" destOrd="0" presId="urn:microsoft.com/office/officeart/2005/8/layout/hierarchy1"/>
    <dgm:cxn modelId="{BC950CED-F547-401A-BA98-2BEB4CC266C5}" type="presParOf" srcId="{78FCFF42-C1FA-4DCB-9B6D-C27C332287ED}" destId="{06823124-23A7-4628-A115-4DD920C7DD1B}" srcOrd="0" destOrd="0" presId="urn:microsoft.com/office/officeart/2005/8/layout/hierarchy1"/>
    <dgm:cxn modelId="{36DD2689-0106-46CB-9B44-808EE63219A9}" type="presParOf" srcId="{06823124-23A7-4628-A115-4DD920C7DD1B}" destId="{82BC4998-AD16-4377-91A9-727CDDC0130C}" srcOrd="0" destOrd="0" presId="urn:microsoft.com/office/officeart/2005/8/layout/hierarchy1"/>
    <dgm:cxn modelId="{67BA3C96-9188-43C1-A587-835D56BA9594}" type="presParOf" srcId="{06823124-23A7-4628-A115-4DD920C7DD1B}" destId="{DC1CB872-9C05-4F25-B0E3-2EBDE327DDD9}" srcOrd="1" destOrd="0" presId="urn:microsoft.com/office/officeart/2005/8/layout/hierarchy1"/>
    <dgm:cxn modelId="{E72D4E9C-C119-4EE0-9ABA-EADFD9CF4E00}" type="presParOf" srcId="{78FCFF42-C1FA-4DCB-9B6D-C27C332287ED}" destId="{1955EF01-5B20-47A5-B0E7-8C0891A0DB40}" srcOrd="1" destOrd="0" presId="urn:microsoft.com/office/officeart/2005/8/layout/hierarchy1"/>
    <dgm:cxn modelId="{1944451E-CD69-4E08-B9B3-48A552F00B9C}" type="presParOf" srcId="{714ADD8D-F3FF-4A47-ABBC-11492083D5FA}" destId="{D3D3B3D3-D91F-484A-92D1-FBC47C15D405}" srcOrd="2" destOrd="0" presId="urn:microsoft.com/office/officeart/2005/8/layout/hierarchy1"/>
    <dgm:cxn modelId="{EF24BC40-1165-43A5-898C-19188FF5CF36}" type="presParOf" srcId="{714ADD8D-F3FF-4A47-ABBC-11492083D5FA}" destId="{FF93804C-119B-4ED7-8D1D-4592D9C013B5}" srcOrd="3" destOrd="0" presId="urn:microsoft.com/office/officeart/2005/8/layout/hierarchy1"/>
    <dgm:cxn modelId="{EBCB91C6-8427-4FEE-A0DC-20C0DFC7465B}" type="presParOf" srcId="{FF93804C-119B-4ED7-8D1D-4592D9C013B5}" destId="{88A4453C-3DCD-4043-9A45-0D377468FEBB}" srcOrd="0" destOrd="0" presId="urn:microsoft.com/office/officeart/2005/8/layout/hierarchy1"/>
    <dgm:cxn modelId="{DFBDB290-4B1B-47ED-8295-568867160200}" type="presParOf" srcId="{88A4453C-3DCD-4043-9A45-0D377468FEBB}" destId="{3AC40D63-C3EE-41C3-808F-A8A8F66D511D}" srcOrd="0" destOrd="0" presId="urn:microsoft.com/office/officeart/2005/8/layout/hierarchy1"/>
    <dgm:cxn modelId="{8676C38B-87D9-48DC-984A-5A335E9AD264}" type="presParOf" srcId="{88A4453C-3DCD-4043-9A45-0D377468FEBB}" destId="{DB2FF858-5275-4184-AF53-2D48A5A09D42}" srcOrd="1" destOrd="0" presId="urn:microsoft.com/office/officeart/2005/8/layout/hierarchy1"/>
    <dgm:cxn modelId="{6ADC7878-9E48-42A3-A5F9-6FE759BB7392}" type="presParOf" srcId="{FF93804C-119B-4ED7-8D1D-4592D9C013B5}" destId="{D2C95C6E-EE31-4591-8909-69E56C216D3C}" srcOrd="1" destOrd="0" presId="urn:microsoft.com/office/officeart/2005/8/layout/hierarchy1"/>
    <dgm:cxn modelId="{B1DF679D-C5E6-41E7-86B2-42C373012127}" type="presParOf" srcId="{D2C95C6E-EE31-4591-8909-69E56C216D3C}" destId="{1D39D5CA-F228-4320-959A-AB2095078600}" srcOrd="0" destOrd="0" presId="urn:microsoft.com/office/officeart/2005/8/layout/hierarchy1"/>
    <dgm:cxn modelId="{EFD7D914-22C4-456B-B6E4-7160130D830D}" type="presParOf" srcId="{D2C95C6E-EE31-4591-8909-69E56C216D3C}" destId="{3B56ACF0-6C04-4A2A-B8A5-7E4699FEA08E}" srcOrd="1" destOrd="0" presId="urn:microsoft.com/office/officeart/2005/8/layout/hierarchy1"/>
    <dgm:cxn modelId="{F5382AAF-8C94-48F8-9CA1-C74A4F1FDF71}" type="presParOf" srcId="{3B56ACF0-6C04-4A2A-B8A5-7E4699FEA08E}" destId="{6BCFF7EA-D2CC-4C96-8BF6-0118D6BFD1C6}" srcOrd="0" destOrd="0" presId="urn:microsoft.com/office/officeart/2005/8/layout/hierarchy1"/>
    <dgm:cxn modelId="{99EF4270-6FA4-488B-9041-AF2E81257757}" type="presParOf" srcId="{6BCFF7EA-D2CC-4C96-8BF6-0118D6BFD1C6}" destId="{B4EC51ED-519A-4578-8BDD-6833A90E8BAD}" srcOrd="0" destOrd="0" presId="urn:microsoft.com/office/officeart/2005/8/layout/hierarchy1"/>
    <dgm:cxn modelId="{697EF641-1577-46CA-B47F-6F88984F8616}" type="presParOf" srcId="{6BCFF7EA-D2CC-4C96-8BF6-0118D6BFD1C6}" destId="{C0665EDE-3D2A-4F64-B515-36B0164DE301}" srcOrd="1" destOrd="0" presId="urn:microsoft.com/office/officeart/2005/8/layout/hierarchy1"/>
    <dgm:cxn modelId="{C6354C4D-4801-411D-92C9-8C33861A5D48}" type="presParOf" srcId="{3B56ACF0-6C04-4A2A-B8A5-7E4699FEA08E}" destId="{1F53C124-B66B-4427-9FB1-B469369CDF29}" srcOrd="1" destOrd="0" presId="urn:microsoft.com/office/officeart/2005/8/layout/hierarchy1"/>
    <dgm:cxn modelId="{6162C36E-E6D5-43F4-AFC5-EB77F5805230}" type="presParOf" srcId="{1F53C124-B66B-4427-9FB1-B469369CDF29}" destId="{16384994-AD1E-4B90-A5D7-5D2F90ED0B14}" srcOrd="0" destOrd="0" presId="urn:microsoft.com/office/officeart/2005/8/layout/hierarchy1"/>
    <dgm:cxn modelId="{68A68971-C55A-4B9C-A105-E6E39D4769B3}" type="presParOf" srcId="{1F53C124-B66B-4427-9FB1-B469369CDF29}" destId="{A52D19CC-00E8-4A4B-A66F-B81F8D65261D}" srcOrd="1" destOrd="0" presId="urn:microsoft.com/office/officeart/2005/8/layout/hierarchy1"/>
    <dgm:cxn modelId="{F5975EC2-926F-4C98-93BE-E970AC12E850}" type="presParOf" srcId="{A52D19CC-00E8-4A4B-A66F-B81F8D65261D}" destId="{F431B9E8-9355-44C7-8E69-8321659CA57C}" srcOrd="0" destOrd="0" presId="urn:microsoft.com/office/officeart/2005/8/layout/hierarchy1"/>
    <dgm:cxn modelId="{6250B48D-9E50-4610-BCFB-1A0195351D2F}" type="presParOf" srcId="{F431B9E8-9355-44C7-8E69-8321659CA57C}" destId="{24124124-777A-47BD-AA31-CF4F22E14B5C}" srcOrd="0" destOrd="0" presId="urn:microsoft.com/office/officeart/2005/8/layout/hierarchy1"/>
    <dgm:cxn modelId="{3C4FAC07-E2EE-415A-A92D-A263F0EE80E7}" type="presParOf" srcId="{F431B9E8-9355-44C7-8E69-8321659CA57C}" destId="{757EF34B-C097-44DF-AC9B-8385AC739496}" srcOrd="1" destOrd="0" presId="urn:microsoft.com/office/officeart/2005/8/layout/hierarchy1"/>
    <dgm:cxn modelId="{2A1282A6-8D06-49E4-8352-A6A3341A38A1}" type="presParOf" srcId="{A52D19CC-00E8-4A4B-A66F-B81F8D65261D}" destId="{FCAC1C68-3BA9-40E8-ABBD-7458F73B3F9C}" srcOrd="1" destOrd="0" presId="urn:microsoft.com/office/officeart/2005/8/layout/hierarchy1"/>
    <dgm:cxn modelId="{CA537DEB-5FC6-4F5A-860D-149CA4AF59B5}" type="presParOf" srcId="{1F53C124-B66B-4427-9FB1-B469369CDF29}" destId="{BE9C0818-CDDD-4CB0-8161-DC8CB68322C2}" srcOrd="2" destOrd="0" presId="urn:microsoft.com/office/officeart/2005/8/layout/hierarchy1"/>
    <dgm:cxn modelId="{784D32D5-1986-4724-81EC-C323859D25E8}" type="presParOf" srcId="{1F53C124-B66B-4427-9FB1-B469369CDF29}" destId="{B386AE9A-13C7-4866-96C9-6C1309DEF888}" srcOrd="3" destOrd="0" presId="urn:microsoft.com/office/officeart/2005/8/layout/hierarchy1"/>
    <dgm:cxn modelId="{2EBCF8BF-F576-405E-BDD4-487945CEF552}" type="presParOf" srcId="{B386AE9A-13C7-4866-96C9-6C1309DEF888}" destId="{90C30950-EBE4-4C12-8BBC-05365023B2C3}" srcOrd="0" destOrd="0" presId="urn:microsoft.com/office/officeart/2005/8/layout/hierarchy1"/>
    <dgm:cxn modelId="{2B228680-48B8-4DDB-A2E8-F1A72BAAF621}" type="presParOf" srcId="{90C30950-EBE4-4C12-8BBC-05365023B2C3}" destId="{6BBE38B4-65D4-44DA-8A61-CD9FA5E465DA}" srcOrd="0" destOrd="0" presId="urn:microsoft.com/office/officeart/2005/8/layout/hierarchy1"/>
    <dgm:cxn modelId="{125AB58B-D045-46A0-8B65-D8A62721DA0A}" type="presParOf" srcId="{90C30950-EBE4-4C12-8BBC-05365023B2C3}" destId="{3291D003-0E66-4D15-8EFB-EB334AE4E3FB}" srcOrd="1" destOrd="0" presId="urn:microsoft.com/office/officeart/2005/8/layout/hierarchy1"/>
    <dgm:cxn modelId="{D8E8501E-0614-44E1-B3BC-659FEB791E64}" type="presParOf" srcId="{B386AE9A-13C7-4866-96C9-6C1309DEF888}" destId="{4905D5FE-8357-4E9A-9746-613D31523EA4}" srcOrd="1" destOrd="0" presId="urn:microsoft.com/office/officeart/2005/8/layout/hierarchy1"/>
    <dgm:cxn modelId="{9C8D245B-D904-4A1C-86AE-ECD1A1EFDB3C}" type="presParOf" srcId="{1F53C124-B66B-4427-9FB1-B469369CDF29}" destId="{63B9F506-A002-4160-A37C-10403C1C5251}" srcOrd="4" destOrd="0" presId="urn:microsoft.com/office/officeart/2005/8/layout/hierarchy1"/>
    <dgm:cxn modelId="{53E9EEFA-F73D-4134-A204-DBED914A667F}" type="presParOf" srcId="{1F53C124-B66B-4427-9FB1-B469369CDF29}" destId="{84BC4951-6A81-4FD1-BC28-EDE81FA6FC59}" srcOrd="5" destOrd="0" presId="urn:microsoft.com/office/officeart/2005/8/layout/hierarchy1"/>
    <dgm:cxn modelId="{DC51174F-D012-4085-A234-FE6D798A1B35}" type="presParOf" srcId="{84BC4951-6A81-4FD1-BC28-EDE81FA6FC59}" destId="{2D184ED1-42A2-4933-991D-35006C6744D1}" srcOrd="0" destOrd="0" presId="urn:microsoft.com/office/officeart/2005/8/layout/hierarchy1"/>
    <dgm:cxn modelId="{8A80CD9C-4E0A-4D76-9EF9-A203EE4736B2}" type="presParOf" srcId="{2D184ED1-42A2-4933-991D-35006C6744D1}" destId="{75C06F5A-D734-43E8-B46B-575404C601CA}" srcOrd="0" destOrd="0" presId="urn:microsoft.com/office/officeart/2005/8/layout/hierarchy1"/>
    <dgm:cxn modelId="{69E85D28-F39B-4991-9EC5-664E0DB71709}" type="presParOf" srcId="{2D184ED1-42A2-4933-991D-35006C6744D1}" destId="{46E67D11-29CB-4DFC-AD14-C0C42664C125}" srcOrd="1" destOrd="0" presId="urn:microsoft.com/office/officeart/2005/8/layout/hierarchy1"/>
    <dgm:cxn modelId="{27095992-7272-4531-B701-655A8D08D69F}" type="presParOf" srcId="{84BC4951-6A81-4FD1-BC28-EDE81FA6FC59}" destId="{F8203A42-EF6B-4364-8AA4-9872AEB0C76D}" srcOrd="1" destOrd="0" presId="urn:microsoft.com/office/officeart/2005/8/layout/hierarchy1"/>
    <dgm:cxn modelId="{2F6EB9B7-1F7F-4258-B195-8769BEBEC878}" type="presParOf" srcId="{714ADD8D-F3FF-4A47-ABBC-11492083D5FA}" destId="{1891B0A3-B658-43D1-8CF6-11236A525B26}" srcOrd="4" destOrd="0" presId="urn:microsoft.com/office/officeart/2005/8/layout/hierarchy1"/>
    <dgm:cxn modelId="{3682375E-7364-4294-89BC-941061C535F8}" type="presParOf" srcId="{714ADD8D-F3FF-4A47-ABBC-11492083D5FA}" destId="{72216344-E268-49E2-9838-E39FF12F6E7A}" srcOrd="5" destOrd="0" presId="urn:microsoft.com/office/officeart/2005/8/layout/hierarchy1"/>
    <dgm:cxn modelId="{A29FA75B-2003-4E72-BC76-DA8E0715BF64}" type="presParOf" srcId="{72216344-E268-49E2-9838-E39FF12F6E7A}" destId="{637FB3D2-2B6F-49D2-93CC-96332F776AAC}" srcOrd="0" destOrd="0" presId="urn:microsoft.com/office/officeart/2005/8/layout/hierarchy1"/>
    <dgm:cxn modelId="{F6E127A9-2D35-433E-9002-52AE659955BF}" type="presParOf" srcId="{637FB3D2-2B6F-49D2-93CC-96332F776AAC}" destId="{9C7CD5C7-A5FC-4CAA-AAF5-F176C0D31063}" srcOrd="0" destOrd="0" presId="urn:microsoft.com/office/officeart/2005/8/layout/hierarchy1"/>
    <dgm:cxn modelId="{2BFE5FF0-788C-4755-92A4-2FCA65365FCC}" type="presParOf" srcId="{637FB3D2-2B6F-49D2-93CC-96332F776AAC}" destId="{D340E7BC-0D3C-47E2-A650-F70F4C7D251B}" srcOrd="1" destOrd="0" presId="urn:microsoft.com/office/officeart/2005/8/layout/hierarchy1"/>
    <dgm:cxn modelId="{4B06AEC6-C677-4A0D-A325-09ECDD8C4AAC}" type="presParOf" srcId="{72216344-E268-49E2-9838-E39FF12F6E7A}" destId="{A5913F8C-3FA5-4CD7-959A-B91F032E658B}" srcOrd="1" destOrd="0" presId="urn:microsoft.com/office/officeart/2005/8/layout/hierarchy1"/>
    <dgm:cxn modelId="{DBEE4C0B-2DEE-41C1-9640-8B5C7CB1921C}" type="presParOf" srcId="{3F316E6A-BEA5-4172-8B00-F77035605CE0}" destId="{C37A326F-7C5D-47D8-BC7D-0D459CFA78F0}" srcOrd="2" destOrd="0" presId="urn:microsoft.com/office/officeart/2005/8/layout/hierarchy1"/>
    <dgm:cxn modelId="{AFDA7197-2793-47FD-B810-1AEA2E9782F8}" type="presParOf" srcId="{3F316E6A-BEA5-4172-8B00-F77035605CE0}" destId="{84DED8B0-C809-4AB5-94BA-B1D272BC4DCC}" srcOrd="3" destOrd="0" presId="urn:microsoft.com/office/officeart/2005/8/layout/hierarchy1"/>
    <dgm:cxn modelId="{1F0C689D-6D02-4791-90CB-ED4A95650C68}" type="presParOf" srcId="{84DED8B0-C809-4AB5-94BA-B1D272BC4DCC}" destId="{0153CD79-19C2-4E15-B30E-457BC4EF814C}" srcOrd="0" destOrd="0" presId="urn:microsoft.com/office/officeart/2005/8/layout/hierarchy1"/>
    <dgm:cxn modelId="{3F765834-C5A6-4060-B1A5-A733BE4E8BAE}" type="presParOf" srcId="{0153CD79-19C2-4E15-B30E-457BC4EF814C}" destId="{60A31663-051F-4F4A-B668-00758FF9794D}" srcOrd="0" destOrd="0" presId="urn:microsoft.com/office/officeart/2005/8/layout/hierarchy1"/>
    <dgm:cxn modelId="{AE5C0D71-1276-4960-ADDA-22E289DCBBBD}" type="presParOf" srcId="{0153CD79-19C2-4E15-B30E-457BC4EF814C}" destId="{961A5CB1-8892-4F2D-83B7-B17ED46C7674}" srcOrd="1" destOrd="0" presId="urn:microsoft.com/office/officeart/2005/8/layout/hierarchy1"/>
    <dgm:cxn modelId="{B310A5EA-5F27-4757-941E-832E27333D19}" type="presParOf" srcId="{84DED8B0-C809-4AB5-94BA-B1D272BC4DCC}" destId="{88BBCB26-A011-43A6-81E2-370E54697359}" srcOrd="1" destOrd="0" presId="urn:microsoft.com/office/officeart/2005/8/layout/hierarchy1"/>
    <dgm:cxn modelId="{8716E476-F59F-422E-B0E6-4AFAD48C1F88}" type="presParOf" srcId="{88BBCB26-A011-43A6-81E2-370E54697359}" destId="{963917FF-A80E-4A65-876D-C33B74EB630C}" srcOrd="0" destOrd="0" presId="urn:microsoft.com/office/officeart/2005/8/layout/hierarchy1"/>
    <dgm:cxn modelId="{7830BB2D-8AA8-434A-BC88-9F0C0EB4E6C2}" type="presParOf" srcId="{88BBCB26-A011-43A6-81E2-370E54697359}" destId="{3DB11104-7839-4BA7-B2FB-134013A51622}" srcOrd="1" destOrd="0" presId="urn:microsoft.com/office/officeart/2005/8/layout/hierarchy1"/>
    <dgm:cxn modelId="{CADBCF40-B0D7-43C7-A223-D6A2D5C1C473}" type="presParOf" srcId="{3DB11104-7839-4BA7-B2FB-134013A51622}" destId="{C7612EA4-9176-49BB-8835-818BBF2417A9}" srcOrd="0" destOrd="0" presId="urn:microsoft.com/office/officeart/2005/8/layout/hierarchy1"/>
    <dgm:cxn modelId="{B2ECEDD3-1014-480D-9EAF-EE29514BF5F0}" type="presParOf" srcId="{C7612EA4-9176-49BB-8835-818BBF2417A9}" destId="{A8CF6299-B9BF-415B-A668-C29DABAF4EF9}" srcOrd="0" destOrd="0" presId="urn:microsoft.com/office/officeart/2005/8/layout/hierarchy1"/>
    <dgm:cxn modelId="{58D041C6-3201-4E93-94F7-AD631C2D170D}" type="presParOf" srcId="{C7612EA4-9176-49BB-8835-818BBF2417A9}" destId="{6A70DF2B-F050-40E0-ABCD-620EE6050910}" srcOrd="1" destOrd="0" presId="urn:microsoft.com/office/officeart/2005/8/layout/hierarchy1"/>
    <dgm:cxn modelId="{CADCAAC2-D19F-4605-AE9B-35CDCD91E500}" type="presParOf" srcId="{3DB11104-7839-4BA7-B2FB-134013A51622}" destId="{D5F63F1E-7634-4DB1-8C5B-FEA2766C7D0B}" srcOrd="1" destOrd="0" presId="urn:microsoft.com/office/officeart/2005/8/layout/hierarchy1"/>
    <dgm:cxn modelId="{EF5A1735-574F-4FB9-8DC1-6745DF818013}" type="presParOf" srcId="{88BBCB26-A011-43A6-81E2-370E54697359}" destId="{4E90F300-9602-4764-A39E-2ECDBCA80D70}" srcOrd="2" destOrd="0" presId="urn:microsoft.com/office/officeart/2005/8/layout/hierarchy1"/>
    <dgm:cxn modelId="{866E500F-D167-4BE1-B030-F4AA6DD8CB13}" type="presParOf" srcId="{88BBCB26-A011-43A6-81E2-370E54697359}" destId="{D5BA7700-DE79-4EEE-9C20-F97C8ACFE582}" srcOrd="3" destOrd="0" presId="urn:microsoft.com/office/officeart/2005/8/layout/hierarchy1"/>
    <dgm:cxn modelId="{C7058254-3F78-4622-9761-9F198B0B94E4}" type="presParOf" srcId="{D5BA7700-DE79-4EEE-9C20-F97C8ACFE582}" destId="{03221724-81ED-4C8C-B1EC-5317F0C47F9F}" srcOrd="0" destOrd="0" presId="urn:microsoft.com/office/officeart/2005/8/layout/hierarchy1"/>
    <dgm:cxn modelId="{F181A416-A2AB-4DE5-8813-74991D411083}" type="presParOf" srcId="{03221724-81ED-4C8C-B1EC-5317F0C47F9F}" destId="{F47A491A-279B-4865-9B1B-91F3AB521726}" srcOrd="0" destOrd="0" presId="urn:microsoft.com/office/officeart/2005/8/layout/hierarchy1"/>
    <dgm:cxn modelId="{E1218AFA-985F-48EF-8F60-5F1B5FCFBE52}" type="presParOf" srcId="{03221724-81ED-4C8C-B1EC-5317F0C47F9F}" destId="{617A448A-ACA8-4875-9224-D715A99F1C92}" srcOrd="1" destOrd="0" presId="urn:microsoft.com/office/officeart/2005/8/layout/hierarchy1"/>
    <dgm:cxn modelId="{D04017FF-9F36-4000-9D91-71FB5CAC52CC}" type="presParOf" srcId="{D5BA7700-DE79-4EEE-9C20-F97C8ACFE582}" destId="{3D439BA5-16A9-4EAA-B41C-3AAB51485F35}" srcOrd="1" destOrd="0" presId="urn:microsoft.com/office/officeart/2005/8/layout/hierarchy1"/>
    <dgm:cxn modelId="{A97F9747-5BB0-4AF8-90F5-71B49311DC9A}" type="presParOf" srcId="{3D439BA5-16A9-4EAA-B41C-3AAB51485F35}" destId="{9794BCFB-71ED-47A7-ABD8-09E0F05219AD}" srcOrd="0" destOrd="0" presId="urn:microsoft.com/office/officeart/2005/8/layout/hierarchy1"/>
    <dgm:cxn modelId="{FFC9CFAA-BF1B-4949-B5C3-44318BCD1369}" type="presParOf" srcId="{3D439BA5-16A9-4EAA-B41C-3AAB51485F35}" destId="{1BBFB4EC-FB60-4117-8F25-720D2A2EF1A6}" srcOrd="1" destOrd="0" presId="urn:microsoft.com/office/officeart/2005/8/layout/hierarchy1"/>
    <dgm:cxn modelId="{16231514-F30A-4BBA-ADA0-3F902523F4E1}" type="presParOf" srcId="{1BBFB4EC-FB60-4117-8F25-720D2A2EF1A6}" destId="{70046B96-CBC7-4D8D-88B1-1008BE874012}" srcOrd="0" destOrd="0" presId="urn:microsoft.com/office/officeart/2005/8/layout/hierarchy1"/>
    <dgm:cxn modelId="{B666722E-6012-42E7-ABEC-86282A99AD83}" type="presParOf" srcId="{70046B96-CBC7-4D8D-88B1-1008BE874012}" destId="{F70F57AD-8A19-4B08-9CA8-AC3645BB213B}" srcOrd="0" destOrd="0" presId="urn:microsoft.com/office/officeart/2005/8/layout/hierarchy1"/>
    <dgm:cxn modelId="{BDEBA16E-83FC-4370-8AB1-42FC28470BA0}" type="presParOf" srcId="{70046B96-CBC7-4D8D-88B1-1008BE874012}" destId="{E5CD6793-4D8D-4300-AA7B-748120C464A9}" srcOrd="1" destOrd="0" presId="urn:microsoft.com/office/officeart/2005/8/layout/hierarchy1"/>
    <dgm:cxn modelId="{5C2F9BDE-77D6-4565-982F-773380732A43}" type="presParOf" srcId="{1BBFB4EC-FB60-4117-8F25-720D2A2EF1A6}" destId="{9B707273-72D0-47EC-A677-A0FE0067F16D}" srcOrd="1" destOrd="0" presId="urn:microsoft.com/office/officeart/2005/8/layout/hierarchy1"/>
    <dgm:cxn modelId="{974D1966-FC31-4A40-9E34-8A13F8A47E06}" type="presParOf" srcId="{9B707273-72D0-47EC-A677-A0FE0067F16D}" destId="{AD0DAE16-4E18-4E49-9270-A9F06B99D0FE}" srcOrd="0" destOrd="0" presId="urn:microsoft.com/office/officeart/2005/8/layout/hierarchy1"/>
    <dgm:cxn modelId="{718448F6-59CB-4614-B2B8-98F1775963C0}" type="presParOf" srcId="{9B707273-72D0-47EC-A677-A0FE0067F16D}" destId="{7F969468-84E8-4D6F-8B12-4831D8998617}" srcOrd="1" destOrd="0" presId="urn:microsoft.com/office/officeart/2005/8/layout/hierarchy1"/>
    <dgm:cxn modelId="{BE359C38-51F8-4AA8-87B1-084206394E2D}" type="presParOf" srcId="{7F969468-84E8-4D6F-8B12-4831D8998617}" destId="{7646A4CD-3B12-4A37-9EAB-561FEE7E066C}" srcOrd="0" destOrd="0" presId="urn:microsoft.com/office/officeart/2005/8/layout/hierarchy1"/>
    <dgm:cxn modelId="{08091383-8D6C-4666-A489-BBFC27D29CE3}" type="presParOf" srcId="{7646A4CD-3B12-4A37-9EAB-561FEE7E066C}" destId="{6C64B19F-7503-4888-AB5D-5D4EA51E2946}" srcOrd="0" destOrd="0" presId="urn:microsoft.com/office/officeart/2005/8/layout/hierarchy1"/>
    <dgm:cxn modelId="{52EEF51B-73AF-4A72-99F5-3FEE99111363}" type="presParOf" srcId="{7646A4CD-3B12-4A37-9EAB-561FEE7E066C}" destId="{FB93550E-2C93-4235-8C7E-81C55A58ECA3}" srcOrd="1" destOrd="0" presId="urn:microsoft.com/office/officeart/2005/8/layout/hierarchy1"/>
    <dgm:cxn modelId="{A7A7B569-EAF2-4B97-8B97-67D659668A60}" type="presParOf" srcId="{7F969468-84E8-4D6F-8B12-4831D8998617}" destId="{2B42A85C-828E-4501-BF26-DF772143058A}" srcOrd="1" destOrd="0" presId="urn:microsoft.com/office/officeart/2005/8/layout/hierarchy1"/>
    <dgm:cxn modelId="{3B756133-8833-44E7-A6F1-D35597925359}" type="presParOf" srcId="{9B707273-72D0-47EC-A677-A0FE0067F16D}" destId="{78E2DF06-ADB7-4671-8392-78802780D1CF}" srcOrd="2" destOrd="0" presId="urn:microsoft.com/office/officeart/2005/8/layout/hierarchy1"/>
    <dgm:cxn modelId="{5C673590-3230-4609-9E0B-0767A936133A}" type="presParOf" srcId="{9B707273-72D0-47EC-A677-A0FE0067F16D}" destId="{C291DB2C-5DD8-48F4-A60E-9BDC6B51BB18}" srcOrd="3" destOrd="0" presId="urn:microsoft.com/office/officeart/2005/8/layout/hierarchy1"/>
    <dgm:cxn modelId="{D6C2D532-C5DB-4B6A-AC27-918093D82A54}" type="presParOf" srcId="{C291DB2C-5DD8-48F4-A60E-9BDC6B51BB18}" destId="{0B57DDF6-161A-479A-8668-03AE1A18F531}" srcOrd="0" destOrd="0" presId="urn:microsoft.com/office/officeart/2005/8/layout/hierarchy1"/>
    <dgm:cxn modelId="{DC7C002E-BFB4-4742-8A7A-D6416D47AD35}" type="presParOf" srcId="{0B57DDF6-161A-479A-8668-03AE1A18F531}" destId="{1D9C3159-082A-4E66-A610-76BFDA15D247}" srcOrd="0" destOrd="0" presId="urn:microsoft.com/office/officeart/2005/8/layout/hierarchy1"/>
    <dgm:cxn modelId="{0FF81BD6-A317-4992-8429-2295AF848CD4}" type="presParOf" srcId="{0B57DDF6-161A-479A-8668-03AE1A18F531}" destId="{2647D3AA-5A90-4FD5-A5C8-0FF72B98A1A2}" srcOrd="1" destOrd="0" presId="urn:microsoft.com/office/officeart/2005/8/layout/hierarchy1"/>
    <dgm:cxn modelId="{F335B2DD-F6F7-47D0-A745-6335BAD7C59F}" type="presParOf" srcId="{C291DB2C-5DD8-48F4-A60E-9BDC6B51BB18}" destId="{BEB6116E-451C-4384-AA16-10CCDEF3B9C3}" srcOrd="1" destOrd="0" presId="urn:microsoft.com/office/officeart/2005/8/layout/hierarchy1"/>
    <dgm:cxn modelId="{23FE45F2-38EE-4F38-A190-0ECDB33E2FFD}" type="presParOf" srcId="{9B707273-72D0-47EC-A677-A0FE0067F16D}" destId="{2C77A300-668D-4C56-BDAB-E25B6D190A04}" srcOrd="4" destOrd="0" presId="urn:microsoft.com/office/officeart/2005/8/layout/hierarchy1"/>
    <dgm:cxn modelId="{56B4BEEB-7DF4-4576-B039-FA566C28B382}" type="presParOf" srcId="{9B707273-72D0-47EC-A677-A0FE0067F16D}" destId="{BF9BDA99-0757-4791-BB02-9621F23B1AE5}" srcOrd="5" destOrd="0" presId="urn:microsoft.com/office/officeart/2005/8/layout/hierarchy1"/>
    <dgm:cxn modelId="{9C8E1765-D37F-4879-A376-7C0A9735E241}" type="presParOf" srcId="{BF9BDA99-0757-4791-BB02-9621F23B1AE5}" destId="{9CE163E8-09A3-4622-97CC-6BE0DF729AE8}" srcOrd="0" destOrd="0" presId="urn:microsoft.com/office/officeart/2005/8/layout/hierarchy1"/>
    <dgm:cxn modelId="{EF8E3337-0299-46B7-B8C3-FF1C128AB7DD}" type="presParOf" srcId="{9CE163E8-09A3-4622-97CC-6BE0DF729AE8}" destId="{C4D9040F-4158-41BF-9761-38CEED78B991}" srcOrd="0" destOrd="0" presId="urn:microsoft.com/office/officeart/2005/8/layout/hierarchy1"/>
    <dgm:cxn modelId="{C1D34CDE-C135-42EF-8424-ED7967A7C514}" type="presParOf" srcId="{9CE163E8-09A3-4622-97CC-6BE0DF729AE8}" destId="{0C32355E-162E-43EF-A1FA-AA8C5DF1602F}" srcOrd="1" destOrd="0" presId="urn:microsoft.com/office/officeart/2005/8/layout/hierarchy1"/>
    <dgm:cxn modelId="{3F6BBD12-E0D7-4D69-8DE1-0DA1E31236FB}" type="presParOf" srcId="{BF9BDA99-0757-4791-BB02-9621F23B1AE5}" destId="{1B850AEB-9150-4766-B16D-CF3F2D744489}" srcOrd="1" destOrd="0" presId="urn:microsoft.com/office/officeart/2005/8/layout/hierarchy1"/>
    <dgm:cxn modelId="{5100717F-2498-425D-B614-57AFB7709D19}" type="presParOf" srcId="{88BBCB26-A011-43A6-81E2-370E54697359}" destId="{0368E3CD-538C-490E-AF2E-7DA2988E784B}" srcOrd="4" destOrd="0" presId="urn:microsoft.com/office/officeart/2005/8/layout/hierarchy1"/>
    <dgm:cxn modelId="{3806E3FC-F65E-4DE8-BA26-128290A942C4}" type="presParOf" srcId="{88BBCB26-A011-43A6-81E2-370E54697359}" destId="{66E883EA-E03E-46C7-8106-8151A317C627}" srcOrd="5" destOrd="0" presId="urn:microsoft.com/office/officeart/2005/8/layout/hierarchy1"/>
    <dgm:cxn modelId="{8C65C0D2-94C8-4232-AD38-E419CB411932}" type="presParOf" srcId="{66E883EA-E03E-46C7-8106-8151A317C627}" destId="{0198B8F8-1DC0-4082-BE40-2EC8F5BED822}" srcOrd="0" destOrd="0" presId="urn:microsoft.com/office/officeart/2005/8/layout/hierarchy1"/>
    <dgm:cxn modelId="{F286C348-0ADC-42E0-B3EC-B24828BB6A57}" type="presParOf" srcId="{0198B8F8-1DC0-4082-BE40-2EC8F5BED822}" destId="{B509352A-AC51-4323-A618-802EB9394C50}" srcOrd="0" destOrd="0" presId="urn:microsoft.com/office/officeart/2005/8/layout/hierarchy1"/>
    <dgm:cxn modelId="{1C0A3CD0-E84F-433A-83BF-28FB80D6C40C}" type="presParOf" srcId="{0198B8F8-1DC0-4082-BE40-2EC8F5BED822}" destId="{42893060-B698-4383-AC7C-412A6B47AC6A}" srcOrd="1" destOrd="0" presId="urn:microsoft.com/office/officeart/2005/8/layout/hierarchy1"/>
    <dgm:cxn modelId="{2BA61AB2-C1A3-4A45-8D3E-FD593B461979}" type="presParOf" srcId="{66E883EA-E03E-46C7-8106-8151A317C627}" destId="{7C535FF7-A9DE-4405-B2E3-B1E087C55BD8}" srcOrd="1" destOrd="0" presId="urn:microsoft.com/office/officeart/2005/8/layout/hierarchy1"/>
    <dgm:cxn modelId="{D9BC5651-1AA8-43F1-9E37-3AD5F89D59F0}" type="presParOf" srcId="{3F316E6A-BEA5-4172-8B00-F77035605CE0}" destId="{282BB602-8AA6-4580-8FDF-DF0B938DD471}" srcOrd="4" destOrd="0" presId="urn:microsoft.com/office/officeart/2005/8/layout/hierarchy1"/>
    <dgm:cxn modelId="{2E8476C7-935D-4B07-B765-06D33ADAFC05}" type="presParOf" srcId="{3F316E6A-BEA5-4172-8B00-F77035605CE0}" destId="{50D5C34F-FB51-40E1-9ACB-ED2DF199EDD0}" srcOrd="5" destOrd="0" presId="urn:microsoft.com/office/officeart/2005/8/layout/hierarchy1"/>
    <dgm:cxn modelId="{66A44BE2-89DC-4ECB-B581-525C054C90B5}" type="presParOf" srcId="{50D5C34F-FB51-40E1-9ACB-ED2DF199EDD0}" destId="{3FC21EAC-F9DB-40E7-BE51-593C2E7B3BA3}" srcOrd="0" destOrd="0" presId="urn:microsoft.com/office/officeart/2005/8/layout/hierarchy1"/>
    <dgm:cxn modelId="{3CE0FDF5-BE0E-42CB-A4B3-5AF97AEAED45}" type="presParOf" srcId="{3FC21EAC-F9DB-40E7-BE51-593C2E7B3BA3}" destId="{C17A8EAD-4AB2-4E37-AF16-4B226A122DF9}" srcOrd="0" destOrd="0" presId="urn:microsoft.com/office/officeart/2005/8/layout/hierarchy1"/>
    <dgm:cxn modelId="{9738608D-E689-433F-B2A6-E4E47C5D2042}" type="presParOf" srcId="{3FC21EAC-F9DB-40E7-BE51-593C2E7B3BA3}" destId="{7C2FBE99-DF30-4CA5-A7A1-0C69F5038C9D}" srcOrd="1" destOrd="0" presId="urn:microsoft.com/office/officeart/2005/8/layout/hierarchy1"/>
    <dgm:cxn modelId="{4397766D-F67C-4F7A-836D-CBA65F867C0F}"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F3EB71F-3D70-48D5-A2B9-AEE1FF5BD5B5}" type="presOf" srcId="{05AFFF34-8020-4494-B0AF-3B8FCE859F02}" destId="{21F216FC-1A29-4DA3-BE45-EBAAD540EDFF}"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07851576-2661-4F95-B4E2-FC5615E500FB}" srcId="{90DC5E90-6F4B-47AA-87D8-9134DB917318}" destId="{058185CA-66DB-4273-A41B-CECD7A8DD30F}" srcOrd="0" destOrd="0" parTransId="{DD1E4FED-04E7-448F-B812-8BEE8486DD43}" sibTransId="{CFCF1B2A-B272-4027-9FE7-CA3708D91675}"/>
    <dgm:cxn modelId="{0BD35BC0-7C23-46D3-8A8F-EAEDE34E48B9}" srcId="{33C05A44-A2B6-4CDD-B983-9E8D17B54B1B}" destId="{167FAECA-7F86-4699-8440-417F2D217544}" srcOrd="0" destOrd="0" parTransId="{A68335E5-009E-44DF-97AB-B7A1ACEA24EB}" sibTransId="{53B4D223-7E0C-4066-A33C-E9D58EB7DE92}"/>
    <dgm:cxn modelId="{0B0CD2D0-5096-476A-9811-94550B9153D0}" type="presOf" srcId="{A6F2A7DE-2AF6-4487-959F-D397992022A4}" destId="{E7F03264-C14C-446F-BCBE-D61750AF3A77}" srcOrd="0" destOrd="0" presId="urn:microsoft.com/office/officeart/2005/8/layout/hierarchy2"/>
    <dgm:cxn modelId="{595DA36E-E7CD-49BB-8876-EFBEA44DE86D}" type="presOf" srcId="{2E691FFF-7427-44F8-A8A7-0CB32246E31C}" destId="{0C7AD588-E19E-4FA4-8679-76D852021E3D}"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F0867417-AFE1-4F01-BC60-C221113242F2}" type="presOf" srcId="{C9AB5B93-AA24-4987-A7EA-9F702A8D98DC}" destId="{54AF12FD-3B65-46EE-9011-B900D4CBD75B}" srcOrd="1" destOrd="0" presId="urn:microsoft.com/office/officeart/2005/8/layout/hierarchy2"/>
    <dgm:cxn modelId="{DA5BA5CB-67EB-4A81-AA33-AA7C5CA3E859}" type="presOf" srcId="{2BEEED00-B133-46F3-9B7F-8EF3EFD999F1}" destId="{FD7A0172-CB25-4911-B3EF-667A39E7DCE7}" srcOrd="0" destOrd="0" presId="urn:microsoft.com/office/officeart/2005/8/layout/hierarchy2"/>
    <dgm:cxn modelId="{070EC424-9A41-4E2D-9B3F-EF98E7C63631}" type="presOf" srcId="{2BEEED00-B133-46F3-9B7F-8EF3EFD999F1}" destId="{C971E15B-3AB3-4DCE-BC91-B1D0C67824A6}"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E0356EFB-6586-4BBD-9557-67EA0D4846FB}" srcId="{1CEB947C-EB39-4414-83A1-BE86AAF2267B}" destId="{08EB2621-46CB-4202-ADE5-AB4B3522E59F}" srcOrd="1" destOrd="0" parTransId="{55FAC393-4BEB-48FC-8ACB-8A77E52659C4}" sibTransId="{7158E61D-5EB5-41AF-AE3D-EA283519902A}"/>
    <dgm:cxn modelId="{D19F4537-FBF5-4DBE-9903-AB6C9F34E9F3}" srcId="{9ADEECC3-7F9F-46A7-B5DA-4F3694F77112}" destId="{5A06D474-CF30-4D35-8779-5ED70C17EFCB}" srcOrd="1" destOrd="0" parTransId="{1CE192A6-6AB3-4451-998F-D2635F17DFF1}" sibTransId="{A197156F-3493-4B75-855F-34B8157CB60E}"/>
    <dgm:cxn modelId="{CA2126F9-C562-4E53-8808-6DAB6F53F1DD}" type="presOf" srcId="{DD1E4FED-04E7-448F-B812-8BEE8486DD43}" destId="{D8394A56-8A48-43C9-8876-8EA39F4B73ED}" srcOrd="0" destOrd="0" presId="urn:microsoft.com/office/officeart/2005/8/layout/hierarchy2"/>
    <dgm:cxn modelId="{188826D9-9587-4BE8-AD97-CDE5151A5E21}" type="presOf" srcId="{87496514-96A4-4444-A6DB-6129F3F29F48}" destId="{D2E7D7FB-33DA-439B-A6FF-8B6265094B81}"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380855F6-8757-4465-95DF-E70E07F87AEA}" type="presOf" srcId="{986B7168-B57B-41C8-BFC6-0EBF5796DDB7}" destId="{2864DC2A-13C0-4E4B-A7F3-F63F340FA450}" srcOrd="0" destOrd="0" presId="urn:microsoft.com/office/officeart/2005/8/layout/hierarchy2"/>
    <dgm:cxn modelId="{3CF9D988-8066-486D-85C5-A7D1FE18B60B}" type="presOf" srcId="{5D61EA02-8BFA-4D0F-8E46-5E315580374A}" destId="{D5ACFD89-23A4-4CF0-A4C3-F21EF07981F7}" srcOrd="0" destOrd="0" presId="urn:microsoft.com/office/officeart/2005/8/layout/hierarchy2"/>
    <dgm:cxn modelId="{8C12978A-240B-4C5E-A9C4-DBE3ED29FC1F}" type="presOf" srcId="{476EF9D4-D438-40F7-BC97-D488DFA755A1}" destId="{82063FD8-2DE8-42B1-AC01-6CDB0BC37358}"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B1C448D9-A626-4D81-BB14-A5EB7B8452C2}" srcId="{5D61EA02-8BFA-4D0F-8E46-5E315580374A}" destId="{76752B70-2FD8-4F70-8B44-25BFD449B474}" srcOrd="1" destOrd="0" parTransId="{F49A8C01-7410-48F0-BC22-AF5FC134600B}" sibTransId="{2627F6E0-D24B-483C-AFB2-024B454E8931}"/>
    <dgm:cxn modelId="{F375416E-D18D-4F0A-B9A9-10DEF9DDCF12}" srcId="{76752B70-2FD8-4F70-8B44-25BFD449B474}" destId="{33C05A44-A2B6-4CDD-B983-9E8D17B54B1B}" srcOrd="1" destOrd="0" parTransId="{986B7168-B57B-41C8-BFC6-0EBF5796DDB7}" sibTransId="{E0503955-EABC-4A5E-967E-79D884C93AFD}"/>
    <dgm:cxn modelId="{E0155968-8A53-4A68-B69F-D17331FA4B19}" type="presOf" srcId="{167FAECA-7F86-4699-8440-417F2D217544}" destId="{EAE0073B-E695-4C6C-B978-B5E3B7024E20}" srcOrd="0" destOrd="0" presId="urn:microsoft.com/office/officeart/2005/8/layout/hierarchy2"/>
    <dgm:cxn modelId="{44A5E3EF-0996-4BFA-AF19-9BD12878368B}" type="presOf" srcId="{75F630ED-A7FC-4A27-96D8-2461E5115420}" destId="{E6077319-7C6E-4777-97B3-CA97D1DAD822}" srcOrd="1" destOrd="0" presId="urn:microsoft.com/office/officeart/2005/8/layout/hierarchy2"/>
    <dgm:cxn modelId="{93161472-2F96-41A2-8681-A34E091568C2}" type="presOf" srcId="{946EF0D6-3817-4E92-8FB9-6A907EBD07C9}" destId="{68438195-FD75-4EAF-817E-3D241C458B9B}" srcOrd="0" destOrd="0" presId="urn:microsoft.com/office/officeart/2005/8/layout/hierarchy2"/>
    <dgm:cxn modelId="{CB9F8DB8-19D9-49DE-9A85-FBAE8BB90E15}" type="presOf" srcId="{5C72BA27-4ED8-4268-8C59-0D96FD60F177}" destId="{6D38B18B-70EC-4AF7-A6FF-B5C7FE8D4DA4}" srcOrd="0" destOrd="0" presId="urn:microsoft.com/office/officeart/2005/8/layout/hierarchy2"/>
    <dgm:cxn modelId="{F7DA9F7C-BDC9-450D-BC87-950C125482ED}" type="presOf" srcId="{15B13E3A-CE8B-4DDB-99F6-4A778AADA124}" destId="{3B8868D9-9F8B-47F9-99EF-A48BC6B2FF26}" srcOrd="0" destOrd="0" presId="urn:microsoft.com/office/officeart/2005/8/layout/hierarchy2"/>
    <dgm:cxn modelId="{7FDC22DC-0890-4BE1-8E2E-50ABD6304B57}" type="presOf" srcId="{B95568D8-D303-49EB-85AC-0942EA985617}" destId="{CF2F8359-8E2C-400E-A50D-384EDB3CA8A3}" srcOrd="0" destOrd="0" presId="urn:microsoft.com/office/officeart/2005/8/layout/hierarchy2"/>
    <dgm:cxn modelId="{22EB8F65-6D36-4C1D-A7D3-09876C095F41}" type="presOf" srcId="{DD1E4FED-04E7-448F-B812-8BEE8486DD43}" destId="{13024C18-820A-4B62-BAEA-89D27D0765CD}" srcOrd="1" destOrd="0" presId="urn:microsoft.com/office/officeart/2005/8/layout/hierarchy2"/>
    <dgm:cxn modelId="{60EB4669-4C8B-4667-B4EB-79114F91130A}" type="presOf" srcId="{33C05A44-A2B6-4CDD-B983-9E8D17B54B1B}" destId="{B38E3594-CA56-4A29-BFDC-CA290103A3A6}" srcOrd="0" destOrd="0" presId="urn:microsoft.com/office/officeart/2005/8/layout/hierarchy2"/>
    <dgm:cxn modelId="{C6623E1A-D8AB-4501-8431-05F674D20DB7}" type="presOf" srcId="{1CEB947C-EB39-4414-83A1-BE86AAF2267B}" destId="{26D8E710-F0D2-45EF-BDE9-84F12E45A85F}"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55DA273A-06EC-49CC-B636-0AEBEC949CB2}" type="presOf" srcId="{C9AB5B93-AA24-4987-A7EA-9F702A8D98DC}" destId="{F9C387D6-3DB2-43EE-A8C5-C98DF7AA1264}"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A5397499-6B3D-4220-BF76-B7F318EB8079}" type="presOf" srcId="{08EB2621-46CB-4202-ADE5-AB4B3522E59F}" destId="{240ABD63-9087-4546-89CF-88541F4CEF52}"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D69E8CC6-8E4C-4695-BD84-F5D84399DE38}" type="presOf" srcId="{3AEBF0E2-45AF-4956-BF8F-20F6FA6CE5F6}" destId="{CC6B0A1C-BAB8-4AB7-9EF6-A7279AB3044F}" srcOrd="0" destOrd="0" presId="urn:microsoft.com/office/officeart/2005/8/layout/hierarchy2"/>
    <dgm:cxn modelId="{CA9ED5C1-4CB8-463E-9FE9-9EDF39CD213A}" type="presOf" srcId="{448C5BEE-4732-4357-B651-253BBAA9A8B7}" destId="{5A4405BA-2082-47F6-9FF1-48042B30A932}" srcOrd="0" destOrd="0" presId="urn:microsoft.com/office/officeart/2005/8/layout/hierarchy2"/>
    <dgm:cxn modelId="{8710784D-6991-485F-986B-6FB7E2FF974A}" type="presOf" srcId="{1CE192A6-6AB3-4451-998F-D2635F17DFF1}" destId="{81DF227C-317B-417C-B837-BF4939219178}" srcOrd="0" destOrd="0" presId="urn:microsoft.com/office/officeart/2005/8/layout/hierarchy2"/>
    <dgm:cxn modelId="{2248089A-0A1E-455F-BCB9-A3A3AECF3DFD}" type="presOf" srcId="{DC7403F1-0571-424F-8BE8-3CC1536FDE8C}" destId="{30099040-2BEC-46EB-AE9D-6A3BEF8052F4}" srcOrd="1" destOrd="0" presId="urn:microsoft.com/office/officeart/2005/8/layout/hierarchy2"/>
    <dgm:cxn modelId="{3EB001D6-69FC-4426-A9AE-E38EE42ECA10}" type="presOf" srcId="{75F630ED-A7FC-4A27-96D8-2461E5115420}" destId="{4AA5200D-7B15-42DE-9422-B197E4970211}" srcOrd="0" destOrd="0" presId="urn:microsoft.com/office/officeart/2005/8/layout/hierarchy2"/>
    <dgm:cxn modelId="{02EA7BD5-F484-455B-BF9E-DA52F50FDC67}" type="presOf" srcId="{8242B283-4BE2-4E85-BFEE-0EA44472760E}" destId="{65154119-D258-4A25-9837-29E60567675A}" srcOrd="1" destOrd="0" presId="urn:microsoft.com/office/officeart/2005/8/layout/hierarchy2"/>
    <dgm:cxn modelId="{F8BEC6E4-A915-4A5A-B974-8107D6F16B84}" type="presOf" srcId="{FAB60589-855B-4933-8283-6EA08460BF7F}" destId="{6693197B-78B7-47EE-9FE1-10471704F946}" srcOrd="1" destOrd="0" presId="urn:microsoft.com/office/officeart/2005/8/layout/hierarchy2"/>
    <dgm:cxn modelId="{BD84B6D2-43D6-4994-8C6B-4174411B9812}" type="presOf" srcId="{A68335E5-009E-44DF-97AB-B7A1ACEA24EB}" destId="{2E830E8B-B241-4984-BFF5-BCC0806E238E}" srcOrd="0" destOrd="0" presId="urn:microsoft.com/office/officeart/2005/8/layout/hierarchy2"/>
    <dgm:cxn modelId="{49FA3C65-77D7-4D24-AB49-4B7447A00CEA}" type="presOf" srcId="{B09DDAA1-FA7F-414B-AEFC-8FD8AD30AEAB}" destId="{B5C8146A-0574-4C94-8DE4-9D4C27829023}" srcOrd="1" destOrd="0" presId="urn:microsoft.com/office/officeart/2005/8/layout/hierarchy2"/>
    <dgm:cxn modelId="{8A501838-2DCD-4371-B745-37077B41CFA7}" type="presOf" srcId="{87496514-96A4-4444-A6DB-6129F3F29F48}" destId="{935E24CC-008B-4BE9-B3EB-41EB22B15B73}" srcOrd="1" destOrd="0" presId="urn:microsoft.com/office/officeart/2005/8/layout/hierarchy2"/>
    <dgm:cxn modelId="{3C92B5EB-48D7-4393-9795-7CDE68EC7E59}" type="presOf" srcId="{76752B70-2FD8-4F70-8B44-25BFD449B474}" destId="{54743B2E-2B49-4B9C-BCFE-89B4A223022D}" srcOrd="0" destOrd="0" presId="urn:microsoft.com/office/officeart/2005/8/layout/hierarchy2"/>
    <dgm:cxn modelId="{0F3BE97E-498B-4725-AD4B-5CA143CACCE3}" type="presOf" srcId="{F49A8C01-7410-48F0-BC22-AF5FC134600B}" destId="{1FB9E06D-EF2B-4048-9039-AD508A01931D}" srcOrd="0" destOrd="0" presId="urn:microsoft.com/office/officeart/2005/8/layout/hierarchy2"/>
    <dgm:cxn modelId="{BE94D7EC-072C-423C-9C54-A7E452F8F9C2}" type="presOf" srcId="{B09DDAA1-FA7F-414B-AEFC-8FD8AD30AEAB}" destId="{2CBD0876-E8DB-432A-A0C4-D664553F2B67}" srcOrd="0" destOrd="0" presId="urn:microsoft.com/office/officeart/2005/8/layout/hierarchy2"/>
    <dgm:cxn modelId="{7DCBBFE2-112A-43DE-906D-417BD652FA9C}" type="presOf" srcId="{FAB60589-855B-4933-8283-6EA08460BF7F}" destId="{1889DF31-E9C1-45A1-88BE-8B18172A263A}" srcOrd="0" destOrd="0" presId="urn:microsoft.com/office/officeart/2005/8/layout/hierarchy2"/>
    <dgm:cxn modelId="{10C08362-7F25-44E9-85B9-5AC0C9B55A79}" type="presOf" srcId="{29280282-54F1-45C6-8D42-4754C6BDCF91}" destId="{9C019F64-9F54-4E42-B09D-B632A438C519}" srcOrd="1" destOrd="0" presId="urn:microsoft.com/office/officeart/2005/8/layout/hierarchy2"/>
    <dgm:cxn modelId="{0DD985C9-EA5B-4C3B-9CF8-252AE8A55820}" type="presOf" srcId="{946EF0D6-3817-4E92-8FB9-6A907EBD07C9}" destId="{E6950A32-D71C-4EA5-88AE-3B3F0287DC19}" srcOrd="1" destOrd="0" presId="urn:microsoft.com/office/officeart/2005/8/layout/hierarchy2"/>
    <dgm:cxn modelId="{21417FDE-20F4-420E-AF03-164604869F25}" type="presOf" srcId="{D87D5094-0096-4ED0-8BEC-3E12D5CBBBF0}" destId="{605ED397-3BB2-4B24-BE01-C5E7F35EB3C0}"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0A02A683-2927-458C-9CF3-057B3E581004}" type="presOf" srcId="{55FAC393-4BEB-48FC-8ACB-8A77E52659C4}" destId="{265BA9A4-8B4E-4711-88C7-AB227C949A94}" srcOrd="0" destOrd="0" presId="urn:microsoft.com/office/officeart/2005/8/layout/hierarchy2"/>
    <dgm:cxn modelId="{BD03BED9-0403-4D40-96D5-82FE7278DC04}" type="presOf" srcId="{2ABC8B2A-1AE0-4445-BB0F-A32B638FE792}" destId="{FC31CFF5-CDC9-4FC6-A745-A19F38E995B7}" srcOrd="0" destOrd="0" presId="urn:microsoft.com/office/officeart/2005/8/layout/hierarchy2"/>
    <dgm:cxn modelId="{741CB209-0010-4E65-ABD0-AA974F5B91AD}" type="presOf" srcId="{55FAC393-4BEB-48FC-8ACB-8A77E52659C4}" destId="{F9091B10-7237-43E5-93A5-0A860387BD22}" srcOrd="1" destOrd="0" presId="urn:microsoft.com/office/officeart/2005/8/layout/hierarchy2"/>
    <dgm:cxn modelId="{48CD92AF-CEED-4808-8FB0-AB4E07F0EF66}" type="presOf" srcId="{476EF9D4-D438-40F7-BC97-D488DFA755A1}" destId="{12C2DC85-DDAF-4F57-9841-150A97500304}" srcOrd="1" destOrd="0" presId="urn:microsoft.com/office/officeart/2005/8/layout/hierarchy2"/>
    <dgm:cxn modelId="{0F31CA9E-2AC6-4094-B03B-4DC8A162E703}" type="presOf" srcId="{5A06D474-CF30-4D35-8779-5ED70C17EFCB}" destId="{41370F12-1FA0-4579-8285-C15FA148591C}" srcOrd="0" destOrd="0" presId="urn:microsoft.com/office/officeart/2005/8/layout/hierarchy2"/>
    <dgm:cxn modelId="{EF0B3F81-F405-4B7D-90E4-130991723387}" type="presOf" srcId="{05AFFF34-8020-4494-B0AF-3B8FCE859F02}" destId="{C517C033-B09A-4E21-8604-8C0CA07E9762}"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2D5DF41D-DCEC-48ED-BE26-DC7D298BE943}" type="presOf" srcId="{9F12261C-2D8C-4E44-BC1A-1A217B62ECC2}" destId="{D88348ED-527A-4837-8156-098C1F615BFB}" srcOrd="0" destOrd="0" presId="urn:microsoft.com/office/officeart/2005/8/layout/hierarchy2"/>
    <dgm:cxn modelId="{29B295FE-E834-4A96-A012-55A5F1291E7C}" type="presOf" srcId="{811F41F9-23AE-4F3E-9695-05EB30B47BB2}" destId="{33F3F195-0D69-437A-AA03-20F248E1E632}" srcOrd="1" destOrd="0" presId="urn:microsoft.com/office/officeart/2005/8/layout/hierarchy2"/>
    <dgm:cxn modelId="{3E418030-38C4-4046-8B92-E5CD73371F37}" type="presOf" srcId="{526B4BB0-2314-4A44-8A2C-555C722A488D}" destId="{9ECD2900-0A9A-47D1-A756-67C34D750CCF}" srcOrd="0" destOrd="0" presId="urn:microsoft.com/office/officeart/2005/8/layout/hierarchy2"/>
    <dgm:cxn modelId="{D6BA349A-0DBE-460C-B2A8-539ACDD96E06}" type="presOf" srcId="{2B038B93-B8E9-4EE3-9443-436A929BCB09}" destId="{EDD898AC-163C-4B2A-929B-A80367C5CB73}" srcOrd="0" destOrd="0" presId="urn:microsoft.com/office/officeart/2005/8/layout/hierarchy2"/>
    <dgm:cxn modelId="{EBE0EFAE-3ECD-4438-964C-8DD912AF3CD5}" type="presOf" srcId="{AD20F728-8A1C-431A-A057-084EFAE2370E}" destId="{E36CEAF0-998B-4A4B-BA8D-EFF57F7AB8FA}" srcOrd="0" destOrd="0" presId="urn:microsoft.com/office/officeart/2005/8/layout/hierarchy2"/>
    <dgm:cxn modelId="{BB611FE5-72F1-4223-B4A4-4C3F97C0D186}" type="presOf" srcId="{DC7403F1-0571-424F-8BE8-3CC1536FDE8C}" destId="{BF0567E6-6DA9-48ED-9A37-47285840FDF7}" srcOrd="0" destOrd="0" presId="urn:microsoft.com/office/officeart/2005/8/layout/hierarchy2"/>
    <dgm:cxn modelId="{FDBE3E63-5815-491B-9588-1F64AFABB292}" type="presOf" srcId="{058185CA-66DB-4273-A41B-CECD7A8DD30F}" destId="{F7DF3503-2E14-4B1A-9CBB-7E9883AC3E4A}" srcOrd="0" destOrd="0" presId="urn:microsoft.com/office/officeart/2005/8/layout/hierarchy2"/>
    <dgm:cxn modelId="{25BD2654-C49E-4065-987E-68F18E0B0600}" type="presOf" srcId="{F49A8C01-7410-48F0-BC22-AF5FC134600B}" destId="{3284F059-BB42-4147-B03D-CCCC684A12A7}" srcOrd="1" destOrd="0" presId="urn:microsoft.com/office/officeart/2005/8/layout/hierarchy2"/>
    <dgm:cxn modelId="{9C0F0BED-5A98-40D9-B389-020B528F18FA}" type="presOf" srcId="{9ADEECC3-7F9F-46A7-B5DA-4F3694F77112}" destId="{797FBD49-A139-409C-80D6-2992C6762477}"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41D76A0B-C865-4E85-9BC2-9FF758DB3839}" srcId="{1CEB947C-EB39-4414-83A1-BE86AAF2267B}" destId="{90DC5E90-6F4B-47AA-87D8-9134DB917318}" srcOrd="0" destOrd="0" parTransId="{87496514-96A4-4444-A6DB-6129F3F29F48}" sibTransId="{CC19B6FF-AA7D-449F-95A5-ADD14B7BBB00}"/>
    <dgm:cxn modelId="{0936F2BF-887C-448B-BEA3-D6BC6D114665}" type="presOf" srcId="{9F12261C-2D8C-4E44-BC1A-1A217B62ECC2}" destId="{DD8AA6E0-BA21-42D8-8E4A-93AFF5B7CBEA}" srcOrd="1" destOrd="0" presId="urn:microsoft.com/office/officeart/2005/8/layout/hierarchy2"/>
    <dgm:cxn modelId="{F5A284BC-3C68-45F0-B6EC-EDE8AD357833}" type="presOf" srcId="{29280282-54F1-45C6-8D42-4754C6BDCF91}" destId="{4A7F0945-CD52-46CF-9330-64955ED272D3}"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5C45A748-5A20-4015-9B66-56BF2F3BD901}" srcId="{90DC5E90-6F4B-47AA-87D8-9134DB917318}" destId="{526B4BB0-2314-4A44-8A2C-555C722A488D}" srcOrd="1" destOrd="0" parTransId="{811F41F9-23AE-4F3E-9695-05EB30B47BB2}" sibTransId="{23CE2816-7CF4-4D1D-B2FA-35A6F7CDAB89}"/>
    <dgm:cxn modelId="{F8E9EDF1-E84E-4B22-B798-71D02CE2246E}" type="presOf" srcId="{D87D5094-0096-4ED0-8BEC-3E12D5CBBBF0}" destId="{02A1F396-0D8F-41FA-A270-0769376E77F0}" srcOrd="1" destOrd="0" presId="urn:microsoft.com/office/officeart/2005/8/layout/hierarchy2"/>
    <dgm:cxn modelId="{7CC81F42-4D57-463E-A246-1A5D1819141E}" type="presOf" srcId="{541A30EA-272A-418C-AFBA-B573FCDB56CE}" destId="{CC5F2D0D-E1E5-4C49-8DF7-2A61C5DA8A1D}"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4C1BAE25-BCCD-41B7-BBBD-229E1C94B22B}" type="presOf" srcId="{E2E4CF81-77EC-4CCE-8CBF-5EBF1BDFDD2A}" destId="{238A04B6-8EF5-45CF-9164-325F1FDB3A44}" srcOrd="0" destOrd="0" presId="urn:microsoft.com/office/officeart/2005/8/layout/hierarchy2"/>
    <dgm:cxn modelId="{597F8449-C055-41B0-915A-1338ADA9FF4B}" type="presOf" srcId="{811F41F9-23AE-4F3E-9695-05EB30B47BB2}" destId="{7D05C43C-DFC0-4A88-8A56-94706F21A1FA}" srcOrd="0" destOrd="0" presId="urn:microsoft.com/office/officeart/2005/8/layout/hierarchy2"/>
    <dgm:cxn modelId="{1DE525E4-C698-4C86-BD5E-35E5D850FDCD}" type="presOf" srcId="{986B7168-B57B-41C8-BFC6-0EBF5796DDB7}" destId="{346F9867-B732-44D3-B591-4FC16781C35B}" srcOrd="1" destOrd="0" presId="urn:microsoft.com/office/officeart/2005/8/layout/hierarchy2"/>
    <dgm:cxn modelId="{E89DCEAB-A53F-487D-AC22-8F520FB42762}" type="presOf" srcId="{8242B283-4BE2-4E85-BFEE-0EA44472760E}" destId="{CB159F70-ABE8-4C17-9F22-0AB61C102E64}" srcOrd="0" destOrd="0" presId="urn:microsoft.com/office/officeart/2005/8/layout/hierarchy2"/>
    <dgm:cxn modelId="{42BC970F-5EFD-467B-906E-1C07993B2708}" type="presOf" srcId="{90DC5E90-6F4B-47AA-87D8-9134DB917318}" destId="{16B11AF4-04C8-4F95-B50D-C951D10CBCFB}" srcOrd="0" destOrd="0" presId="urn:microsoft.com/office/officeart/2005/8/layout/hierarchy2"/>
    <dgm:cxn modelId="{91E97DC8-8541-4030-9358-8D003E4026D7}" type="presOf" srcId="{A68335E5-009E-44DF-97AB-B7A1ACEA24EB}" destId="{6C681D0A-EFBE-40D7-8FA9-0029C727D1F3}" srcOrd="1" destOrd="0" presId="urn:microsoft.com/office/officeart/2005/8/layout/hierarchy2"/>
    <dgm:cxn modelId="{398B5FAB-3173-4AA4-96EB-0FAD169D209D}" type="presOf" srcId="{1CE192A6-6AB3-4451-998F-D2635F17DFF1}" destId="{C2015C7B-D32C-4CE2-BC7D-C9E321ED4B0D}"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94D55771-8687-4429-AF1A-3ED22620D9B0}" type="presParOf" srcId="{CC5F2D0D-E1E5-4C49-8DF7-2A61C5DA8A1D}" destId="{4836E9C7-1D00-438F-B3B2-7F9CB5072224}" srcOrd="0" destOrd="0" presId="urn:microsoft.com/office/officeart/2005/8/layout/hierarchy2"/>
    <dgm:cxn modelId="{001E3E52-ACB5-4584-A584-2B6373D2453A}" type="presParOf" srcId="{4836E9C7-1D00-438F-B3B2-7F9CB5072224}" destId="{D5ACFD89-23A4-4CF0-A4C3-F21EF07981F7}" srcOrd="0" destOrd="0" presId="urn:microsoft.com/office/officeart/2005/8/layout/hierarchy2"/>
    <dgm:cxn modelId="{0F64E783-B612-40BC-BEBE-6B4B7A49C340}" type="presParOf" srcId="{4836E9C7-1D00-438F-B3B2-7F9CB5072224}" destId="{82CA0987-2977-4072-97D6-791AD3CF7947}" srcOrd="1" destOrd="0" presId="urn:microsoft.com/office/officeart/2005/8/layout/hierarchy2"/>
    <dgm:cxn modelId="{93F1978E-514C-4443-A05D-4C2CFF902E64}" type="presParOf" srcId="{82CA0987-2977-4072-97D6-791AD3CF7947}" destId="{FD7A0172-CB25-4911-B3EF-667A39E7DCE7}" srcOrd="0" destOrd="0" presId="urn:microsoft.com/office/officeart/2005/8/layout/hierarchy2"/>
    <dgm:cxn modelId="{384D1678-169E-4120-94FC-372F319FC4B3}" type="presParOf" srcId="{FD7A0172-CB25-4911-B3EF-667A39E7DCE7}" destId="{C971E15B-3AB3-4DCE-BC91-B1D0C67824A6}" srcOrd="0" destOrd="0" presId="urn:microsoft.com/office/officeart/2005/8/layout/hierarchy2"/>
    <dgm:cxn modelId="{0F4009BA-C534-4111-905D-CF66949FD98A}" type="presParOf" srcId="{82CA0987-2977-4072-97D6-791AD3CF7947}" destId="{534A082A-40AD-4635-8AAB-1F71AB8888EE}" srcOrd="1" destOrd="0" presId="urn:microsoft.com/office/officeart/2005/8/layout/hierarchy2"/>
    <dgm:cxn modelId="{AC8AF615-B1AA-42E3-8A09-541500AEA4F9}" type="presParOf" srcId="{534A082A-40AD-4635-8AAB-1F71AB8888EE}" destId="{6D38B18B-70EC-4AF7-A6FF-B5C7FE8D4DA4}" srcOrd="0" destOrd="0" presId="urn:microsoft.com/office/officeart/2005/8/layout/hierarchy2"/>
    <dgm:cxn modelId="{A74CDE37-959C-49D8-9F76-D4D3C3272AD4}" type="presParOf" srcId="{534A082A-40AD-4635-8AAB-1F71AB8888EE}" destId="{4B946D61-20E5-4755-A44A-B57CD5218A5D}" srcOrd="1" destOrd="0" presId="urn:microsoft.com/office/officeart/2005/8/layout/hierarchy2"/>
    <dgm:cxn modelId="{C5A11969-2713-4765-9F05-C438A9C972CD}" type="presParOf" srcId="{4B946D61-20E5-4755-A44A-B57CD5218A5D}" destId="{68438195-FD75-4EAF-817E-3D241C458B9B}" srcOrd="0" destOrd="0" presId="urn:microsoft.com/office/officeart/2005/8/layout/hierarchy2"/>
    <dgm:cxn modelId="{77BBA7C4-D91C-44C7-BF18-91D03F8B954F}" type="presParOf" srcId="{68438195-FD75-4EAF-817E-3D241C458B9B}" destId="{E6950A32-D71C-4EA5-88AE-3B3F0287DC19}" srcOrd="0" destOrd="0" presId="urn:microsoft.com/office/officeart/2005/8/layout/hierarchy2"/>
    <dgm:cxn modelId="{6DB0ADBF-4AC5-458F-856F-5694C2560B02}" type="presParOf" srcId="{4B946D61-20E5-4755-A44A-B57CD5218A5D}" destId="{52422672-3E70-4BC8-BC5D-54AE606EFF81}" srcOrd="1" destOrd="0" presId="urn:microsoft.com/office/officeart/2005/8/layout/hierarchy2"/>
    <dgm:cxn modelId="{8B4198DA-DA96-493B-8161-0A684B1CFB5E}" type="presParOf" srcId="{52422672-3E70-4BC8-BC5D-54AE606EFF81}" destId="{EDD898AC-163C-4B2A-929B-A80367C5CB73}" srcOrd="0" destOrd="0" presId="urn:microsoft.com/office/officeart/2005/8/layout/hierarchy2"/>
    <dgm:cxn modelId="{497EBE74-CDEE-4A30-AF76-BAF95B2395A5}" type="presParOf" srcId="{52422672-3E70-4BC8-BC5D-54AE606EFF81}" destId="{0FA6616D-6EA1-4836-AD86-6275C3D51DD1}" srcOrd="1" destOrd="0" presId="urn:microsoft.com/office/officeart/2005/8/layout/hierarchy2"/>
    <dgm:cxn modelId="{3FB3C565-48D4-41A1-819C-6118103A863E}" type="presParOf" srcId="{4B946D61-20E5-4755-A44A-B57CD5218A5D}" destId="{2CBD0876-E8DB-432A-A0C4-D664553F2B67}" srcOrd="2" destOrd="0" presId="urn:microsoft.com/office/officeart/2005/8/layout/hierarchy2"/>
    <dgm:cxn modelId="{0661DBC5-D527-4F11-B623-947A208A7205}" type="presParOf" srcId="{2CBD0876-E8DB-432A-A0C4-D664553F2B67}" destId="{B5C8146A-0574-4C94-8DE4-9D4C27829023}" srcOrd="0" destOrd="0" presId="urn:microsoft.com/office/officeart/2005/8/layout/hierarchy2"/>
    <dgm:cxn modelId="{8CAD4CB3-EA3E-48D5-9B83-BE1E6C98C665}" type="presParOf" srcId="{4B946D61-20E5-4755-A44A-B57CD5218A5D}" destId="{33B1E37E-E51F-4756-A36C-5CE66904AB53}" srcOrd="3" destOrd="0" presId="urn:microsoft.com/office/officeart/2005/8/layout/hierarchy2"/>
    <dgm:cxn modelId="{9B343487-EFEF-4AD5-95D8-C6F925B1F22F}" type="presParOf" srcId="{33B1E37E-E51F-4756-A36C-5CE66904AB53}" destId="{5A4405BA-2082-47F6-9FF1-48042B30A932}" srcOrd="0" destOrd="0" presId="urn:microsoft.com/office/officeart/2005/8/layout/hierarchy2"/>
    <dgm:cxn modelId="{7C429F23-82F6-4D3E-A4CC-4154C97B4919}" type="presParOf" srcId="{33B1E37E-E51F-4756-A36C-5CE66904AB53}" destId="{1E3C933A-509A-4793-BE5F-AFBAE693028B}" srcOrd="1" destOrd="0" presId="urn:microsoft.com/office/officeart/2005/8/layout/hierarchy2"/>
    <dgm:cxn modelId="{346C4696-0093-47C4-A236-310E7897B475}" type="presParOf" srcId="{82CA0987-2977-4072-97D6-791AD3CF7947}" destId="{1FB9E06D-EF2B-4048-9039-AD508A01931D}" srcOrd="2" destOrd="0" presId="urn:microsoft.com/office/officeart/2005/8/layout/hierarchy2"/>
    <dgm:cxn modelId="{1085260F-E254-42E2-9F48-8B019119412F}" type="presParOf" srcId="{1FB9E06D-EF2B-4048-9039-AD508A01931D}" destId="{3284F059-BB42-4147-B03D-CCCC684A12A7}" srcOrd="0" destOrd="0" presId="urn:microsoft.com/office/officeart/2005/8/layout/hierarchy2"/>
    <dgm:cxn modelId="{2928B052-6207-4EAE-8531-2039B9A0DA36}" type="presParOf" srcId="{82CA0987-2977-4072-97D6-791AD3CF7947}" destId="{C51D7C66-CE84-4886-83BA-4C6DA9A40BDC}" srcOrd="3" destOrd="0" presId="urn:microsoft.com/office/officeart/2005/8/layout/hierarchy2"/>
    <dgm:cxn modelId="{48A3E956-7486-4B39-99D8-86AEAF79B241}" type="presParOf" srcId="{C51D7C66-CE84-4886-83BA-4C6DA9A40BDC}" destId="{54743B2E-2B49-4B9C-BCFE-89B4A223022D}" srcOrd="0" destOrd="0" presId="urn:microsoft.com/office/officeart/2005/8/layout/hierarchy2"/>
    <dgm:cxn modelId="{96849B40-9C04-4B3F-9973-1BFFF49E694B}" type="presParOf" srcId="{C51D7C66-CE84-4886-83BA-4C6DA9A40BDC}" destId="{27EB1AA2-FA2B-4889-A21B-9179BBFF8ED6}" srcOrd="1" destOrd="0" presId="urn:microsoft.com/office/officeart/2005/8/layout/hierarchy2"/>
    <dgm:cxn modelId="{76D3C6DD-372A-4127-9B1D-63582C2B5A52}" type="presParOf" srcId="{27EB1AA2-FA2B-4889-A21B-9179BBFF8ED6}" destId="{1889DF31-E9C1-45A1-88BE-8B18172A263A}" srcOrd="0" destOrd="0" presId="urn:microsoft.com/office/officeart/2005/8/layout/hierarchy2"/>
    <dgm:cxn modelId="{876ABFD0-272E-46EC-84B0-DBB01ED8B309}" type="presParOf" srcId="{1889DF31-E9C1-45A1-88BE-8B18172A263A}" destId="{6693197B-78B7-47EE-9FE1-10471704F946}" srcOrd="0" destOrd="0" presId="urn:microsoft.com/office/officeart/2005/8/layout/hierarchy2"/>
    <dgm:cxn modelId="{F1D304C6-34B1-4684-9800-6C9E5265EBC4}" type="presParOf" srcId="{27EB1AA2-FA2B-4889-A21B-9179BBFF8ED6}" destId="{3BAB4446-30E3-4CE2-B996-8CCB97B38883}" srcOrd="1" destOrd="0" presId="urn:microsoft.com/office/officeart/2005/8/layout/hierarchy2"/>
    <dgm:cxn modelId="{40A16FC8-73CA-46DD-B163-55EC93E20C6E}" type="presParOf" srcId="{3BAB4446-30E3-4CE2-B996-8CCB97B38883}" destId="{797FBD49-A139-409C-80D6-2992C6762477}" srcOrd="0" destOrd="0" presId="urn:microsoft.com/office/officeart/2005/8/layout/hierarchy2"/>
    <dgm:cxn modelId="{CBBD2E97-B348-4E50-8141-94FB39782295}" type="presParOf" srcId="{3BAB4446-30E3-4CE2-B996-8CCB97B38883}" destId="{31D18E03-2145-41C5-8A25-705D6BFA78D5}" srcOrd="1" destOrd="0" presId="urn:microsoft.com/office/officeart/2005/8/layout/hierarchy2"/>
    <dgm:cxn modelId="{F50A6F36-BD02-448C-9F42-9B6AA4B9DA02}" type="presParOf" srcId="{31D18E03-2145-41C5-8A25-705D6BFA78D5}" destId="{4AA5200D-7B15-42DE-9422-B197E4970211}" srcOrd="0" destOrd="0" presId="urn:microsoft.com/office/officeart/2005/8/layout/hierarchy2"/>
    <dgm:cxn modelId="{1CE4C974-A41E-4C3C-82F7-19B30BCECD28}" type="presParOf" srcId="{4AA5200D-7B15-42DE-9422-B197E4970211}" destId="{E6077319-7C6E-4777-97B3-CA97D1DAD822}" srcOrd="0" destOrd="0" presId="urn:microsoft.com/office/officeart/2005/8/layout/hierarchy2"/>
    <dgm:cxn modelId="{7D14D92E-DC3F-4731-AA8C-887793F2DB3E}" type="presParOf" srcId="{31D18E03-2145-41C5-8A25-705D6BFA78D5}" destId="{160396F2-C918-469D-B3DD-4DBBB7563CF1}" srcOrd="1" destOrd="0" presId="urn:microsoft.com/office/officeart/2005/8/layout/hierarchy2"/>
    <dgm:cxn modelId="{EB64DFF3-C20C-415B-80B4-2C5FCC19BC5E}" type="presParOf" srcId="{160396F2-C918-469D-B3DD-4DBBB7563CF1}" destId="{3B8868D9-9F8B-47F9-99EF-A48BC6B2FF26}" srcOrd="0" destOrd="0" presId="urn:microsoft.com/office/officeart/2005/8/layout/hierarchy2"/>
    <dgm:cxn modelId="{815C3724-7C7A-4B99-A797-A671B55EFB65}" type="presParOf" srcId="{160396F2-C918-469D-B3DD-4DBBB7563CF1}" destId="{F1BA8509-48B6-44D9-B6F0-090B84E3C117}" srcOrd="1" destOrd="0" presId="urn:microsoft.com/office/officeart/2005/8/layout/hierarchy2"/>
    <dgm:cxn modelId="{D93ADA03-5572-47BE-A296-84FCCF1BE886}" type="presParOf" srcId="{31D18E03-2145-41C5-8A25-705D6BFA78D5}" destId="{81DF227C-317B-417C-B837-BF4939219178}" srcOrd="2" destOrd="0" presId="urn:microsoft.com/office/officeart/2005/8/layout/hierarchy2"/>
    <dgm:cxn modelId="{261366EC-6773-4BA3-9E22-49EC550FEBF8}" type="presParOf" srcId="{81DF227C-317B-417C-B837-BF4939219178}" destId="{C2015C7B-D32C-4CE2-BC7D-C9E321ED4B0D}" srcOrd="0" destOrd="0" presId="urn:microsoft.com/office/officeart/2005/8/layout/hierarchy2"/>
    <dgm:cxn modelId="{00C5400E-215B-432B-8D5B-E425F9C6A573}" type="presParOf" srcId="{31D18E03-2145-41C5-8A25-705D6BFA78D5}" destId="{1D2643D1-9721-4869-8B26-F7B57CCBA54C}" srcOrd="3" destOrd="0" presId="urn:microsoft.com/office/officeart/2005/8/layout/hierarchy2"/>
    <dgm:cxn modelId="{CC698C25-7462-41B1-AD8A-417349380A46}" type="presParOf" srcId="{1D2643D1-9721-4869-8B26-F7B57CCBA54C}" destId="{41370F12-1FA0-4579-8285-C15FA148591C}" srcOrd="0" destOrd="0" presId="urn:microsoft.com/office/officeart/2005/8/layout/hierarchy2"/>
    <dgm:cxn modelId="{FF860D74-C787-47BF-BB2D-9A1628AFFF2C}" type="presParOf" srcId="{1D2643D1-9721-4869-8B26-F7B57CCBA54C}" destId="{4012EABF-8046-4F68-B7F4-6930763191CD}" srcOrd="1" destOrd="0" presId="urn:microsoft.com/office/officeart/2005/8/layout/hierarchy2"/>
    <dgm:cxn modelId="{713BD1BA-C587-4B72-9684-8191D48E9879}" type="presParOf" srcId="{27EB1AA2-FA2B-4889-A21B-9179BBFF8ED6}" destId="{2864DC2A-13C0-4E4B-A7F3-F63F340FA450}" srcOrd="2" destOrd="0" presId="urn:microsoft.com/office/officeart/2005/8/layout/hierarchy2"/>
    <dgm:cxn modelId="{6FEBBB77-AE2B-40AD-A0A2-974C940642F7}" type="presParOf" srcId="{2864DC2A-13C0-4E4B-A7F3-F63F340FA450}" destId="{346F9867-B732-44D3-B591-4FC16781C35B}" srcOrd="0" destOrd="0" presId="urn:microsoft.com/office/officeart/2005/8/layout/hierarchy2"/>
    <dgm:cxn modelId="{D693B102-D807-4B4A-BA37-E70BBDA8A05C}" type="presParOf" srcId="{27EB1AA2-FA2B-4889-A21B-9179BBFF8ED6}" destId="{1CCA5EC4-0B2E-48DA-9177-936A8E95D339}" srcOrd="3" destOrd="0" presId="urn:microsoft.com/office/officeart/2005/8/layout/hierarchy2"/>
    <dgm:cxn modelId="{E76CC4EB-3E7D-461F-8D03-5AC0ACC5FFEE}" type="presParOf" srcId="{1CCA5EC4-0B2E-48DA-9177-936A8E95D339}" destId="{B38E3594-CA56-4A29-BFDC-CA290103A3A6}" srcOrd="0" destOrd="0" presId="urn:microsoft.com/office/officeart/2005/8/layout/hierarchy2"/>
    <dgm:cxn modelId="{1ECFA6D8-93DF-4B8A-99EE-2B81A24AAA8D}" type="presParOf" srcId="{1CCA5EC4-0B2E-48DA-9177-936A8E95D339}" destId="{C5A0FD96-86B8-4A41-9D84-94EABE4C37F2}" srcOrd="1" destOrd="0" presId="urn:microsoft.com/office/officeart/2005/8/layout/hierarchy2"/>
    <dgm:cxn modelId="{3F823E57-2A69-49DE-A468-9E9449343552}" type="presParOf" srcId="{C5A0FD96-86B8-4A41-9D84-94EABE4C37F2}" destId="{2E830E8B-B241-4984-BFF5-BCC0806E238E}" srcOrd="0" destOrd="0" presId="urn:microsoft.com/office/officeart/2005/8/layout/hierarchy2"/>
    <dgm:cxn modelId="{D1CA55FA-265A-469D-8683-B716446A3F93}" type="presParOf" srcId="{2E830E8B-B241-4984-BFF5-BCC0806E238E}" destId="{6C681D0A-EFBE-40D7-8FA9-0029C727D1F3}" srcOrd="0" destOrd="0" presId="urn:microsoft.com/office/officeart/2005/8/layout/hierarchy2"/>
    <dgm:cxn modelId="{D8081ABC-B3D3-4B2A-89F1-DC7992322B11}" type="presParOf" srcId="{C5A0FD96-86B8-4A41-9D84-94EABE4C37F2}" destId="{34D76B34-6EB6-4D02-986A-9A5B7465C171}" srcOrd="1" destOrd="0" presId="urn:microsoft.com/office/officeart/2005/8/layout/hierarchy2"/>
    <dgm:cxn modelId="{EE4104B6-B66D-4F9A-8192-1A96B7374E78}" type="presParOf" srcId="{34D76B34-6EB6-4D02-986A-9A5B7465C171}" destId="{EAE0073B-E695-4C6C-B978-B5E3B7024E20}" srcOrd="0" destOrd="0" presId="urn:microsoft.com/office/officeart/2005/8/layout/hierarchy2"/>
    <dgm:cxn modelId="{6799C6AC-BBCB-4DA6-B536-2CDBFB31C8DF}" type="presParOf" srcId="{34D76B34-6EB6-4D02-986A-9A5B7465C171}" destId="{15B5017A-F407-4601-B757-58B127DF9ECC}" srcOrd="1" destOrd="0" presId="urn:microsoft.com/office/officeart/2005/8/layout/hierarchy2"/>
    <dgm:cxn modelId="{A38E4DAF-000C-400F-B2DD-7DF596FB7574}" type="presParOf" srcId="{82CA0987-2977-4072-97D6-791AD3CF7947}" destId="{D88348ED-527A-4837-8156-098C1F615BFB}" srcOrd="4" destOrd="0" presId="urn:microsoft.com/office/officeart/2005/8/layout/hierarchy2"/>
    <dgm:cxn modelId="{81D41DED-C221-4AA7-9B9C-135FF16AD068}" type="presParOf" srcId="{D88348ED-527A-4837-8156-098C1F615BFB}" destId="{DD8AA6E0-BA21-42D8-8E4A-93AFF5B7CBEA}" srcOrd="0" destOrd="0" presId="urn:microsoft.com/office/officeart/2005/8/layout/hierarchy2"/>
    <dgm:cxn modelId="{EF741A58-1CA2-41C4-9FCF-0F066C9B355D}" type="presParOf" srcId="{82CA0987-2977-4072-97D6-791AD3CF7947}" destId="{22795D5D-6477-408C-8785-133C6F81E485}" srcOrd="5" destOrd="0" presId="urn:microsoft.com/office/officeart/2005/8/layout/hierarchy2"/>
    <dgm:cxn modelId="{590C996F-DCDB-42F7-818F-A039F46608AC}" type="presParOf" srcId="{22795D5D-6477-408C-8785-133C6F81E485}" destId="{0C7AD588-E19E-4FA4-8679-76D852021E3D}" srcOrd="0" destOrd="0" presId="urn:microsoft.com/office/officeart/2005/8/layout/hierarchy2"/>
    <dgm:cxn modelId="{465240C0-BA3A-48B8-8A72-6F0D1093EC6E}" type="presParOf" srcId="{22795D5D-6477-408C-8785-133C6F81E485}" destId="{931CE5FB-4819-4396-B9CF-E5B2AA7AF582}" srcOrd="1" destOrd="0" presId="urn:microsoft.com/office/officeart/2005/8/layout/hierarchy2"/>
    <dgm:cxn modelId="{5C28FBA7-918E-4845-A93F-1CE005A3C4D6}" type="presParOf" srcId="{931CE5FB-4819-4396-B9CF-E5B2AA7AF582}" destId="{F9C387D6-3DB2-43EE-A8C5-C98DF7AA1264}" srcOrd="0" destOrd="0" presId="urn:microsoft.com/office/officeart/2005/8/layout/hierarchy2"/>
    <dgm:cxn modelId="{7B592063-8EC1-48F4-92B7-97D7AB18C816}" type="presParOf" srcId="{F9C387D6-3DB2-43EE-A8C5-C98DF7AA1264}" destId="{54AF12FD-3B65-46EE-9011-B900D4CBD75B}" srcOrd="0" destOrd="0" presId="urn:microsoft.com/office/officeart/2005/8/layout/hierarchy2"/>
    <dgm:cxn modelId="{A5BDE1FB-A801-443E-8167-23A5138E5518}" type="presParOf" srcId="{931CE5FB-4819-4396-B9CF-E5B2AA7AF582}" destId="{2860C44C-8CEC-49E4-84FD-6CAB9BFEB225}" srcOrd="1" destOrd="0" presId="urn:microsoft.com/office/officeart/2005/8/layout/hierarchy2"/>
    <dgm:cxn modelId="{9E2B193F-0D0E-47EA-B9A8-B9EA5D39AEBA}" type="presParOf" srcId="{2860C44C-8CEC-49E4-84FD-6CAB9BFEB225}" destId="{CC6B0A1C-BAB8-4AB7-9EF6-A7279AB3044F}" srcOrd="0" destOrd="0" presId="urn:microsoft.com/office/officeart/2005/8/layout/hierarchy2"/>
    <dgm:cxn modelId="{BAD3189F-B7B0-4AB8-8187-4A7F8019C016}" type="presParOf" srcId="{2860C44C-8CEC-49E4-84FD-6CAB9BFEB225}" destId="{58636A5C-0915-4FC5-916B-8EEEEF627EA0}" srcOrd="1" destOrd="0" presId="urn:microsoft.com/office/officeart/2005/8/layout/hierarchy2"/>
    <dgm:cxn modelId="{CCD4775B-1CA2-437D-A912-FB993B76BF56}" type="presParOf" srcId="{82CA0987-2977-4072-97D6-791AD3CF7947}" destId="{82063FD8-2DE8-42B1-AC01-6CDB0BC37358}" srcOrd="6" destOrd="0" presId="urn:microsoft.com/office/officeart/2005/8/layout/hierarchy2"/>
    <dgm:cxn modelId="{A58E1373-BBD3-4727-90A0-ECFE9332F273}" type="presParOf" srcId="{82063FD8-2DE8-42B1-AC01-6CDB0BC37358}" destId="{12C2DC85-DDAF-4F57-9841-150A97500304}" srcOrd="0" destOrd="0" presId="urn:microsoft.com/office/officeart/2005/8/layout/hierarchy2"/>
    <dgm:cxn modelId="{D40C2756-F96A-46AD-94D1-66D3D87244FD}" type="presParOf" srcId="{82CA0987-2977-4072-97D6-791AD3CF7947}" destId="{BB9F06D9-715A-43BB-BBE0-36022263CCCD}" srcOrd="7" destOrd="0" presId="urn:microsoft.com/office/officeart/2005/8/layout/hierarchy2"/>
    <dgm:cxn modelId="{2929D52F-A39D-4C43-905D-272217DCA2E9}" type="presParOf" srcId="{BB9F06D9-715A-43BB-BBE0-36022263CCCD}" destId="{26D8E710-F0D2-45EF-BDE9-84F12E45A85F}" srcOrd="0" destOrd="0" presId="urn:microsoft.com/office/officeart/2005/8/layout/hierarchy2"/>
    <dgm:cxn modelId="{F575F81C-0913-4BEC-BA88-FF7A555ECA2D}" type="presParOf" srcId="{BB9F06D9-715A-43BB-BBE0-36022263CCCD}" destId="{49A1BD6B-7533-428F-A42D-5017EF29B777}" srcOrd="1" destOrd="0" presId="urn:microsoft.com/office/officeart/2005/8/layout/hierarchy2"/>
    <dgm:cxn modelId="{886E96BF-606F-4C9B-AE81-FECE0570DFF4}" type="presParOf" srcId="{49A1BD6B-7533-428F-A42D-5017EF29B777}" destId="{D2E7D7FB-33DA-439B-A6FF-8B6265094B81}" srcOrd="0" destOrd="0" presId="urn:microsoft.com/office/officeart/2005/8/layout/hierarchy2"/>
    <dgm:cxn modelId="{DF64B7B3-231C-4ED8-BBED-83C6AD79C4E0}" type="presParOf" srcId="{D2E7D7FB-33DA-439B-A6FF-8B6265094B81}" destId="{935E24CC-008B-4BE9-B3EB-41EB22B15B73}" srcOrd="0" destOrd="0" presId="urn:microsoft.com/office/officeart/2005/8/layout/hierarchy2"/>
    <dgm:cxn modelId="{F766F155-3509-4755-B1FD-6A703E6B2815}" type="presParOf" srcId="{49A1BD6B-7533-428F-A42D-5017EF29B777}" destId="{E62C7F9E-FD58-4448-9155-836036332B8E}" srcOrd="1" destOrd="0" presId="urn:microsoft.com/office/officeart/2005/8/layout/hierarchy2"/>
    <dgm:cxn modelId="{7A33F0FE-6A76-4D96-AD04-CED1953F633F}" type="presParOf" srcId="{E62C7F9E-FD58-4448-9155-836036332B8E}" destId="{16B11AF4-04C8-4F95-B50D-C951D10CBCFB}" srcOrd="0" destOrd="0" presId="urn:microsoft.com/office/officeart/2005/8/layout/hierarchy2"/>
    <dgm:cxn modelId="{9B2EEC75-7FC8-4316-9DF7-9B76B397FF96}" type="presParOf" srcId="{E62C7F9E-FD58-4448-9155-836036332B8E}" destId="{A0AFD6A4-F26C-4F04-A84F-3C18E736E10C}" srcOrd="1" destOrd="0" presId="urn:microsoft.com/office/officeart/2005/8/layout/hierarchy2"/>
    <dgm:cxn modelId="{4B2A6EDC-D627-43B1-B02B-0D7FA4513555}" type="presParOf" srcId="{A0AFD6A4-F26C-4F04-A84F-3C18E736E10C}" destId="{D8394A56-8A48-43C9-8876-8EA39F4B73ED}" srcOrd="0" destOrd="0" presId="urn:microsoft.com/office/officeart/2005/8/layout/hierarchy2"/>
    <dgm:cxn modelId="{F35BA1BC-FFBD-4913-A52A-88B4EE236CED}" type="presParOf" srcId="{D8394A56-8A48-43C9-8876-8EA39F4B73ED}" destId="{13024C18-820A-4B62-BAEA-89D27D0765CD}" srcOrd="0" destOrd="0" presId="urn:microsoft.com/office/officeart/2005/8/layout/hierarchy2"/>
    <dgm:cxn modelId="{40C4FE84-4F9E-4699-A799-2B7567CDA429}" type="presParOf" srcId="{A0AFD6A4-F26C-4F04-A84F-3C18E736E10C}" destId="{1C82C597-4470-40A1-9D25-FAF2BF07E192}" srcOrd="1" destOrd="0" presId="urn:microsoft.com/office/officeart/2005/8/layout/hierarchy2"/>
    <dgm:cxn modelId="{F1ECEE70-33C2-4CD1-87E8-DEE9E11F8C02}" type="presParOf" srcId="{1C82C597-4470-40A1-9D25-FAF2BF07E192}" destId="{F7DF3503-2E14-4B1A-9CBB-7E9883AC3E4A}" srcOrd="0" destOrd="0" presId="urn:microsoft.com/office/officeart/2005/8/layout/hierarchy2"/>
    <dgm:cxn modelId="{D0092A0E-4AB9-4103-8A58-BB2D742DBD49}" type="presParOf" srcId="{1C82C597-4470-40A1-9D25-FAF2BF07E192}" destId="{10260D0F-7A8A-453A-A0A9-7AB1CDBEDD4D}" srcOrd="1" destOrd="0" presId="urn:microsoft.com/office/officeart/2005/8/layout/hierarchy2"/>
    <dgm:cxn modelId="{BE69FD9F-45EC-40D8-9780-E40052F5EDB4}" type="presParOf" srcId="{A0AFD6A4-F26C-4F04-A84F-3C18E736E10C}" destId="{7D05C43C-DFC0-4A88-8A56-94706F21A1FA}" srcOrd="2" destOrd="0" presId="urn:microsoft.com/office/officeart/2005/8/layout/hierarchy2"/>
    <dgm:cxn modelId="{50547345-7B55-4046-B087-027A90B2461B}" type="presParOf" srcId="{7D05C43C-DFC0-4A88-8A56-94706F21A1FA}" destId="{33F3F195-0D69-437A-AA03-20F248E1E632}" srcOrd="0" destOrd="0" presId="urn:microsoft.com/office/officeart/2005/8/layout/hierarchy2"/>
    <dgm:cxn modelId="{53D15ECA-A948-4378-87B9-2D041EA9D85A}" type="presParOf" srcId="{A0AFD6A4-F26C-4F04-A84F-3C18E736E10C}" destId="{A821B035-8A9C-46FB-9E73-44314A1115AD}" srcOrd="3" destOrd="0" presId="urn:microsoft.com/office/officeart/2005/8/layout/hierarchy2"/>
    <dgm:cxn modelId="{DF228D36-3CE1-42D7-9E55-BB72BF8E9D93}" type="presParOf" srcId="{A821B035-8A9C-46FB-9E73-44314A1115AD}" destId="{9ECD2900-0A9A-47D1-A756-67C34D750CCF}" srcOrd="0" destOrd="0" presId="urn:microsoft.com/office/officeart/2005/8/layout/hierarchy2"/>
    <dgm:cxn modelId="{9134F2CB-449E-4E47-8881-5B037AA06766}" type="presParOf" srcId="{A821B035-8A9C-46FB-9E73-44314A1115AD}" destId="{3A25304D-E5C6-49B5-A259-2A0ABD45E35C}" srcOrd="1" destOrd="0" presId="urn:microsoft.com/office/officeart/2005/8/layout/hierarchy2"/>
    <dgm:cxn modelId="{8B4375FF-1346-44FC-9D8A-BECD67CAB8AD}" type="presParOf" srcId="{49A1BD6B-7533-428F-A42D-5017EF29B777}" destId="{265BA9A4-8B4E-4711-88C7-AB227C949A94}" srcOrd="2" destOrd="0" presId="urn:microsoft.com/office/officeart/2005/8/layout/hierarchy2"/>
    <dgm:cxn modelId="{E53607F3-3F12-41EB-A598-07C4A0F29B7E}" type="presParOf" srcId="{265BA9A4-8B4E-4711-88C7-AB227C949A94}" destId="{F9091B10-7237-43E5-93A5-0A860387BD22}" srcOrd="0" destOrd="0" presId="urn:microsoft.com/office/officeart/2005/8/layout/hierarchy2"/>
    <dgm:cxn modelId="{714E4F0C-85E7-4BAC-A0B0-1D22CA237A7F}" type="presParOf" srcId="{49A1BD6B-7533-428F-A42D-5017EF29B777}" destId="{F87A97B9-BE22-4B2E-9810-7E6351D74F66}" srcOrd="3" destOrd="0" presId="urn:microsoft.com/office/officeart/2005/8/layout/hierarchy2"/>
    <dgm:cxn modelId="{3D6DD7AE-51AB-4308-88E2-10399BDA4B89}" type="presParOf" srcId="{F87A97B9-BE22-4B2E-9810-7E6351D74F66}" destId="{240ABD63-9087-4546-89CF-88541F4CEF52}" srcOrd="0" destOrd="0" presId="urn:microsoft.com/office/officeart/2005/8/layout/hierarchy2"/>
    <dgm:cxn modelId="{1F5A62F4-F24C-48A3-BE98-369DD247E6E7}" type="presParOf" srcId="{F87A97B9-BE22-4B2E-9810-7E6351D74F66}" destId="{5F8A3D0B-8C88-4314-90A2-53E524CB732B}" srcOrd="1" destOrd="0" presId="urn:microsoft.com/office/officeart/2005/8/layout/hierarchy2"/>
    <dgm:cxn modelId="{17FCBAEC-FC6D-4679-8D4D-E561984E941E}" type="presParOf" srcId="{5F8A3D0B-8C88-4314-90A2-53E524CB732B}" destId="{BF0567E6-6DA9-48ED-9A37-47285840FDF7}" srcOrd="0" destOrd="0" presId="urn:microsoft.com/office/officeart/2005/8/layout/hierarchy2"/>
    <dgm:cxn modelId="{C91C89C7-58F7-4663-B036-FE7C27AD829F}" type="presParOf" srcId="{BF0567E6-6DA9-48ED-9A37-47285840FDF7}" destId="{30099040-2BEC-46EB-AE9D-6A3BEF8052F4}" srcOrd="0" destOrd="0" presId="urn:microsoft.com/office/officeart/2005/8/layout/hierarchy2"/>
    <dgm:cxn modelId="{23DB7825-5E16-419A-B371-7D03F5D6A745}" type="presParOf" srcId="{5F8A3D0B-8C88-4314-90A2-53E524CB732B}" destId="{8B68CDD0-4452-4C80-9E5E-9AEC50B081C8}" srcOrd="1" destOrd="0" presId="urn:microsoft.com/office/officeart/2005/8/layout/hierarchy2"/>
    <dgm:cxn modelId="{56D8048B-C67C-41A2-AF39-DB3813DCA638}" type="presParOf" srcId="{8B68CDD0-4452-4C80-9E5E-9AEC50B081C8}" destId="{E7F03264-C14C-446F-BCBE-D61750AF3A77}" srcOrd="0" destOrd="0" presId="urn:microsoft.com/office/officeart/2005/8/layout/hierarchy2"/>
    <dgm:cxn modelId="{07D65E64-B963-4BC2-8C57-507658E84712}" type="presParOf" srcId="{8B68CDD0-4452-4C80-9E5E-9AEC50B081C8}" destId="{F12AF1B5-E90E-4DED-AEC6-0A3EB3D78347}" srcOrd="1" destOrd="0" presId="urn:microsoft.com/office/officeart/2005/8/layout/hierarchy2"/>
    <dgm:cxn modelId="{2DC06A92-401B-4207-B843-259D32BF5E35}" type="presParOf" srcId="{F12AF1B5-E90E-4DED-AEC6-0A3EB3D78347}" destId="{21F216FC-1A29-4DA3-BE45-EBAAD540EDFF}" srcOrd="0" destOrd="0" presId="urn:microsoft.com/office/officeart/2005/8/layout/hierarchy2"/>
    <dgm:cxn modelId="{C04E4917-DA21-4C94-B591-2A98E3A395D7}" type="presParOf" srcId="{21F216FC-1A29-4DA3-BE45-EBAAD540EDFF}" destId="{C517C033-B09A-4E21-8604-8C0CA07E9762}" srcOrd="0" destOrd="0" presId="urn:microsoft.com/office/officeart/2005/8/layout/hierarchy2"/>
    <dgm:cxn modelId="{017CB997-7453-496E-BA55-C14395A19962}" type="presParOf" srcId="{F12AF1B5-E90E-4DED-AEC6-0A3EB3D78347}" destId="{268FC15B-6ECF-42F9-BB46-0EE2EF0C523A}" srcOrd="1" destOrd="0" presId="urn:microsoft.com/office/officeart/2005/8/layout/hierarchy2"/>
    <dgm:cxn modelId="{E365D162-49A6-406E-B863-590345AAD6E4}" type="presParOf" srcId="{268FC15B-6ECF-42F9-BB46-0EE2EF0C523A}" destId="{238A04B6-8EF5-45CF-9164-325F1FDB3A44}" srcOrd="0" destOrd="0" presId="urn:microsoft.com/office/officeart/2005/8/layout/hierarchy2"/>
    <dgm:cxn modelId="{881E6066-2AB7-4F7E-8BEE-D21B22B01435}" type="presParOf" srcId="{268FC15B-6ECF-42F9-BB46-0EE2EF0C523A}" destId="{5524673C-3A9E-4814-9EC7-C5ACCA641D22}" srcOrd="1" destOrd="0" presId="urn:microsoft.com/office/officeart/2005/8/layout/hierarchy2"/>
    <dgm:cxn modelId="{630F00AB-8CF5-4955-A777-08154830DC15}" type="presParOf" srcId="{F12AF1B5-E90E-4DED-AEC6-0A3EB3D78347}" destId="{CB159F70-ABE8-4C17-9F22-0AB61C102E64}" srcOrd="2" destOrd="0" presId="urn:microsoft.com/office/officeart/2005/8/layout/hierarchy2"/>
    <dgm:cxn modelId="{71AA8489-406A-4EC5-93B3-74DA0BC775FC}" type="presParOf" srcId="{CB159F70-ABE8-4C17-9F22-0AB61C102E64}" destId="{65154119-D258-4A25-9837-29E60567675A}" srcOrd="0" destOrd="0" presId="urn:microsoft.com/office/officeart/2005/8/layout/hierarchy2"/>
    <dgm:cxn modelId="{598E5FCE-EAFD-4C60-8F25-B01E090CE27B}" type="presParOf" srcId="{F12AF1B5-E90E-4DED-AEC6-0A3EB3D78347}" destId="{66342CAE-E952-4D5C-AF0F-D8E08F34C7B7}" srcOrd="3" destOrd="0" presId="urn:microsoft.com/office/officeart/2005/8/layout/hierarchy2"/>
    <dgm:cxn modelId="{160BB6A1-7608-4C20-8C23-4CAD4FC06E73}" type="presParOf" srcId="{66342CAE-E952-4D5C-AF0F-D8E08F34C7B7}" destId="{CF2F8359-8E2C-400E-A50D-384EDB3CA8A3}" srcOrd="0" destOrd="0" presId="urn:microsoft.com/office/officeart/2005/8/layout/hierarchy2"/>
    <dgm:cxn modelId="{73A537B5-B2ED-4B8B-977E-C10DA2161946}" type="presParOf" srcId="{66342CAE-E952-4D5C-AF0F-D8E08F34C7B7}" destId="{9C17A70B-9804-4C9E-9B21-B9608840F4F7}" srcOrd="1" destOrd="0" presId="urn:microsoft.com/office/officeart/2005/8/layout/hierarchy2"/>
    <dgm:cxn modelId="{5E6A43CA-F69D-4878-8C75-43E874320553}" type="presParOf" srcId="{5F8A3D0B-8C88-4314-90A2-53E524CB732B}" destId="{4A7F0945-CD52-46CF-9330-64955ED272D3}" srcOrd="2" destOrd="0" presId="urn:microsoft.com/office/officeart/2005/8/layout/hierarchy2"/>
    <dgm:cxn modelId="{00F629F3-78DD-4A00-9F09-300D26A61975}" type="presParOf" srcId="{4A7F0945-CD52-46CF-9330-64955ED272D3}" destId="{9C019F64-9F54-4E42-B09D-B632A438C519}" srcOrd="0" destOrd="0" presId="urn:microsoft.com/office/officeart/2005/8/layout/hierarchy2"/>
    <dgm:cxn modelId="{8E7085ED-3879-478C-9440-2BFB14DF71B7}" type="presParOf" srcId="{5F8A3D0B-8C88-4314-90A2-53E524CB732B}" destId="{E73807F3-7FD6-464E-90ED-2C6F07685807}" srcOrd="3" destOrd="0" presId="urn:microsoft.com/office/officeart/2005/8/layout/hierarchy2"/>
    <dgm:cxn modelId="{7F32C279-CB0A-47BF-AF44-3FCCA88D1A1D}" type="presParOf" srcId="{E73807F3-7FD6-464E-90ED-2C6F07685807}" destId="{E36CEAF0-998B-4A4B-BA8D-EFF57F7AB8FA}" srcOrd="0" destOrd="0" presId="urn:microsoft.com/office/officeart/2005/8/layout/hierarchy2"/>
    <dgm:cxn modelId="{DE91CADB-E073-4860-9E5B-15EDB1A9D1AA}" type="presParOf" srcId="{E73807F3-7FD6-464E-90ED-2C6F07685807}" destId="{E4D82B99-DF89-49E4-912C-E0AA27367A01}" srcOrd="1" destOrd="0" presId="urn:microsoft.com/office/officeart/2005/8/layout/hierarchy2"/>
    <dgm:cxn modelId="{7C733D57-1CF1-4D8B-8391-57A7D33483AC}" type="presParOf" srcId="{E4D82B99-DF89-49E4-912C-E0AA27367A01}" destId="{605ED397-3BB2-4B24-BE01-C5E7F35EB3C0}" srcOrd="0" destOrd="0" presId="urn:microsoft.com/office/officeart/2005/8/layout/hierarchy2"/>
    <dgm:cxn modelId="{C4183F96-9C0C-49CE-8C6A-BCE814D1F2B0}" type="presParOf" srcId="{605ED397-3BB2-4B24-BE01-C5E7F35EB3C0}" destId="{02A1F396-0D8F-41FA-A270-0769376E77F0}" srcOrd="0" destOrd="0" presId="urn:microsoft.com/office/officeart/2005/8/layout/hierarchy2"/>
    <dgm:cxn modelId="{930B916F-2844-4A25-8C76-6790FA4E0E1C}" type="presParOf" srcId="{E4D82B99-DF89-49E4-912C-E0AA27367A01}" destId="{B6BC3AFD-E3ED-4071-898F-ECED1E5B706D}" srcOrd="1" destOrd="0" presId="urn:microsoft.com/office/officeart/2005/8/layout/hierarchy2"/>
    <dgm:cxn modelId="{36378757-7699-448C-8E9C-7215EE553180}" type="presParOf" srcId="{B6BC3AFD-E3ED-4071-898F-ECED1E5B706D}" destId="{FC31CFF5-CDC9-4FC6-A745-A19F38E995B7}" srcOrd="0" destOrd="0" presId="urn:microsoft.com/office/officeart/2005/8/layout/hierarchy2"/>
    <dgm:cxn modelId="{2A2DA70C-4B1F-4120-AC54-8626949970D0}"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36CF6D-A760-4E59-BE3E-C17D10B3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10</Pages>
  <Words>8062</Words>
  <Characters>45958</Characters>
  <Application>Microsoft Office Word</Application>
  <DocSecurity>0</DocSecurity>
  <Lines>382</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282</cp:revision>
  <cp:lastPrinted>2012-07-06T19:19:00Z</cp:lastPrinted>
  <dcterms:created xsi:type="dcterms:W3CDTF">2012-06-09T17:50:00Z</dcterms:created>
  <dcterms:modified xsi:type="dcterms:W3CDTF">2012-07-06T19:21:00Z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id="FdKSufwz"/&gt;&lt;style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