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2A2082" w:rsidRDefault="007843CF" w:rsidP="0054499A">
      <w:pPr>
        <w:jc w:val="center"/>
        <w:rPr>
          <w:rFonts w:ascii="Arial" w:eastAsia="Calibri" w:hAnsi="Arial" w:cs="Arial"/>
          <w:b/>
          <w:bCs/>
          <w:sz w:val="28"/>
          <w:szCs w:val="28"/>
        </w:rPr>
      </w:pPr>
      <w:r w:rsidRPr="002A2082">
        <w:rPr>
          <w:rFonts w:ascii="Arial" w:hAnsi="Arial" w:cs="Arial"/>
          <w:b/>
          <w:bCs/>
          <w:sz w:val="28"/>
          <w:szCs w:val="28"/>
        </w:rPr>
        <w:t>Provenance in Games</w:t>
      </w:r>
    </w:p>
    <w:p w:rsidR="0054499A" w:rsidRPr="002A2082" w:rsidRDefault="002A2082" w:rsidP="00B3335A">
      <w:pPr>
        <w:jc w:val="center"/>
        <w:rPr>
          <w:rFonts w:eastAsia="Calibri"/>
          <w:sz w:val="24"/>
          <w:szCs w:val="24"/>
        </w:rPr>
      </w:pPr>
      <w:r w:rsidRPr="002A2082">
        <w:rPr>
          <w:rFonts w:eastAsia="Calibri"/>
          <w:sz w:val="24"/>
          <w:szCs w:val="24"/>
        </w:rPr>
        <w:t>Authors omitted for Blind Review</w:t>
      </w:r>
    </w:p>
    <w:p w:rsidR="00014B66" w:rsidRPr="002A2082" w:rsidRDefault="002A2082" w:rsidP="0054499A">
      <w:pPr>
        <w:jc w:val="center"/>
        <w:rPr>
          <w:sz w:val="24"/>
          <w:szCs w:val="24"/>
        </w:rPr>
      </w:pPr>
      <w:r w:rsidRPr="002A2082">
        <w:rPr>
          <w:rFonts w:eastAsia="Calibri"/>
          <w:sz w:val="24"/>
          <w:szCs w:val="24"/>
        </w:rPr>
        <w:t>Institution omitted for Blind Review</w:t>
      </w:r>
    </w:p>
    <w:p w:rsidR="00014B66" w:rsidRPr="002A2082" w:rsidRDefault="00014B66" w:rsidP="0067195F"/>
    <w:p w:rsidR="00670D5D" w:rsidRPr="002A2082" w:rsidRDefault="00670D5D" w:rsidP="0067195F">
      <w:pPr>
        <w:sectPr w:rsidR="00670D5D" w:rsidRPr="002A2082"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2A2082" w:rsidP="00F75F1F">
      <w:pPr>
        <w:ind w:right="0"/>
        <w:rPr>
          <w:rFonts w:ascii="Courier New" w:hAnsi="Courier New" w:cs="Courier New"/>
          <w:sz w:val="18"/>
          <w:szCs w:val="18"/>
        </w:rPr>
      </w:pPr>
      <w:r>
        <w:rPr>
          <w:rFonts w:ascii="Courier New" w:hAnsi="Courier New" w:cs="Courier New"/>
          <w:sz w:val="18"/>
          <w:szCs w:val="18"/>
        </w:rPr>
        <w:t>Omitted for Blind Review</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0953DF">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0953DF">
        <w:fldChar w:fldCharType="separate"/>
      </w:r>
      <w:r w:rsidR="00504C1D" w:rsidRPr="00446950">
        <w:rPr>
          <w:szCs w:val="21"/>
        </w:rPr>
        <w:t>[Navarro and van der Hoek 2004; Baker et al. 2003; Dantas et al. 2004; Figueiredo et al. 2010]</w:t>
      </w:r>
      <w:r w:rsidR="000953DF">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0953DF">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0953DF">
        <w:fldChar w:fldCharType="separate"/>
      </w:r>
      <w:r w:rsidR="00446950" w:rsidRPr="00446950">
        <w:rPr>
          <w:szCs w:val="21"/>
        </w:rPr>
        <w:t>[Chialvo and Bak 1999; Clark 1950]</w:t>
      </w:r>
      <w:r w:rsidR="000953DF">
        <w:fldChar w:fldCharType="end"/>
      </w:r>
      <w:r w:rsidR="00DB2EB2">
        <w:t xml:space="preserve"> </w:t>
      </w:r>
      <w:r>
        <w:t xml:space="preserve">state that the process of learning by correcting past mistakes </w:t>
      </w:r>
      <w:r w:rsidR="008D6DF3">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w:t>
      </w:r>
      <w:r w:rsidR="00722892">
        <w:lastRenderedPageBreak/>
        <w:t xml:space="preserve">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0953DF">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0953DF"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0953DF" w:rsidRPr="00722892">
        <w:fldChar w:fldCharType="separate"/>
      </w:r>
      <w:r w:rsidR="00446950" w:rsidRPr="00446950">
        <w:rPr>
          <w:szCs w:val="21"/>
        </w:rPr>
        <w:t>[Consalvo and Dutton 2006]</w:t>
      </w:r>
      <w:r w:rsidR="000953DF"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0953DF"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0953DF" w:rsidRPr="00722892">
        <w:fldChar w:fldCharType="separate"/>
      </w:r>
      <w:r w:rsidR="00446950" w:rsidRPr="00446950">
        <w:rPr>
          <w:szCs w:val="21"/>
        </w:rPr>
        <w:t>[Andersen et al. 2010]</w:t>
      </w:r>
      <w:r w:rsidR="000953DF"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0953DF">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provenance usage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3745B4">
        <w:t xml:space="preserve"> </w:t>
      </w:r>
      <w:r w:rsidR="000953DF">
        <w:fldChar w:fldCharType="begin"/>
      </w:r>
      <w:r w:rsidR="001C302A">
        <w:instrText xml:space="preserve"> ADDIN ZOTERO_TEMP </w:instrText>
      </w:r>
      <w:r w:rsidR="000953DF">
        <w:fldChar w:fldCharType="end"/>
      </w:r>
      <w:r w:rsidR="000953DF">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0953DF">
        <w:fldChar w:fldCharType="separate"/>
      </w:r>
      <w:r w:rsidR="00446950" w:rsidRPr="00446950">
        <w:rPr>
          <w:szCs w:val="21"/>
        </w:rPr>
        <w:t>[</w:t>
      </w:r>
      <w:r w:rsidR="002A2082">
        <w:rPr>
          <w:szCs w:val="21"/>
        </w:rPr>
        <w:t>Omitted for blind review</w:t>
      </w:r>
      <w:r w:rsidR="00446950" w:rsidRPr="00446950">
        <w:rPr>
          <w:szCs w:val="21"/>
        </w:rPr>
        <w:t>]</w:t>
      </w:r>
      <w:r w:rsidR="000953DF">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lastRenderedPageBreak/>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60032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600325"/>
                    </a:xfrm>
                    <a:prstGeom prst="rect">
                      <a:avLst/>
                    </a:prstGeom>
                    <a:noFill/>
                    <a:ln w="9525">
                      <a:noFill/>
                      <a:miter lim="800000"/>
                      <a:headEnd/>
                      <a:tailEnd/>
                    </a:ln>
                  </pic:spPr>
                </pic:pic>
              </a:graphicData>
            </a:graphic>
          </wp:anchor>
        </w:drawing>
      </w:r>
      <w:r w:rsidR="007B6E45" w:rsidRPr="00AA3BFB">
        <w:t>Provenance</w:t>
      </w:r>
    </w:p>
    <w:p w:rsidR="00F21EF2" w:rsidRDefault="000953DF" w:rsidP="00A813DF">
      <w:pPr>
        <w:ind w:right="0"/>
        <w:jc w:val="both"/>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49.45pt;margin-top:28.3pt;width:222pt;height:33.7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next-textbox:#Text Box 7" inset="0,0,0,0">
              <w:txbxContent>
                <w:p w:rsidR="004A450C" w:rsidRPr="00685BFD" w:rsidRDefault="004A450C" w:rsidP="0082768A">
                  <w:pPr>
                    <w:jc w:val="center"/>
                    <w:rPr>
                      <w:noProof/>
                    </w:rPr>
                  </w:pPr>
                  <w:bookmarkStart w:id="0" w:name="_Ref330393387"/>
                  <w:r>
                    <w:t xml:space="preserve">Figure </w:t>
                  </w:r>
                  <w:fldSimple w:instr=" SEQ Figure \* ARABIC ">
                    <w:r w:rsidR="00EF2E52">
                      <w:rPr>
                        <w:noProof/>
                      </w:rPr>
                      <w:t>1</w:t>
                    </w:r>
                  </w:fldSimple>
                  <w:bookmarkEnd w:id="0"/>
                  <w:r>
                    <w:t xml:space="preserve">: </w:t>
                  </w:r>
                  <w:r w:rsidRPr="0088358E">
                    <w:t xml:space="preserve">Edges and Usage of Timestamps in </w:t>
                  </w:r>
                  <w:r>
                    <w:t>OPM</w:t>
                  </w:r>
                  <w:r w:rsidRPr="0088358E">
                    <w:t>.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In 2006</w:t>
      </w:r>
      <w:r w:rsidR="00EE09F1">
        <w:t>,</w:t>
      </w:r>
      <w:r w:rsidR="007B6E45" w:rsidRPr="007B6E45">
        <w:t xml:space="preserve"> at </w:t>
      </w:r>
      <w:r w:rsidR="00EE09F1">
        <w:t xml:space="preserve">the </w:t>
      </w:r>
      <w:r w:rsidR="007B6E45" w:rsidRPr="007B6E45">
        <w:rPr>
          <w:i/>
        </w:rPr>
        <w:t>International Provenance and Annotation Workshop</w:t>
      </w:r>
      <w:r w:rsidR="00EE09F1">
        <w:rPr>
          <w:i/>
        </w:rPr>
        <w:t>,</w:t>
      </w:r>
      <w:r w:rsidR="007B6E45" w:rsidRPr="007B6E45">
        <w:t xml:space="preserve"> the participants were interested in </w:t>
      </w:r>
      <w:r w:rsidR="007B6E45">
        <w:t>the issues of data provenance, documentation, derivation and annotation. As a result, the Open Provenance Model</w:t>
      </w:r>
      <w:r w:rsidR="00FD661B">
        <w:t xml:space="preserve"> (OPM)</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0953DF">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fldChar w:fldCharType="separate"/>
      </w:r>
      <w:r w:rsidR="00446950" w:rsidRPr="00446950">
        <w:rPr>
          <w:szCs w:val="21"/>
        </w:rPr>
        <w:t>[Moreau et al. 2011]</w:t>
      </w:r>
      <w:r w:rsidR="000953DF">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0953DF">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Pr="007B6E45">
        <w:t>, a provenance graph is a record of a past or curren</w:t>
      </w:r>
      <w:r>
        <w:t>t execution</w:t>
      </w:r>
      <w:r w:rsidRPr="007B6E45">
        <w:t>, and not a description of something that could happen in the future.</w:t>
      </w:r>
      <w:r>
        <w:t xml:space="preserve"> </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 xml:space="preserve">The edges of the graph belong to one of the categories described in </w:t>
      </w:r>
      <w:r w:rsidR="000953DF">
        <w:fldChar w:fldCharType="begin"/>
      </w:r>
      <w:r w:rsidR="00773048">
        <w:instrText xml:space="preserve"> REF _Ref330393387 \h </w:instrText>
      </w:r>
      <w:r w:rsidR="000953DF">
        <w:fldChar w:fldCharType="separate"/>
      </w:r>
      <w:r w:rsidR="00EF2E52">
        <w:t xml:space="preserve">Figure </w:t>
      </w:r>
      <w:r w:rsidR="00EF2E52">
        <w:rPr>
          <w:noProof/>
        </w:rPr>
        <w:t>1</w:t>
      </w:r>
      <w:r w:rsidR="000953DF">
        <w:fldChar w:fldCharType="end"/>
      </w:r>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0953DF">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0953DF">
        <w:fldChar w:fldCharType="separate"/>
      </w:r>
      <w:r w:rsidR="00AA1CCC" w:rsidRPr="00446950">
        <w:rPr>
          <w:szCs w:val="21"/>
        </w:rPr>
        <w:t>[2011]</w:t>
      </w:r>
      <w:r w:rsidR="000953DF">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t>Process Triggered by Process</w:t>
      </w:r>
      <w:r w:rsidRPr="00680A3A">
        <w:t xml:space="preserve">: An edge </w:t>
      </w:r>
      <w:r w:rsidR="00FD419C">
        <w:t>[</w:t>
      </w:r>
      <w:r w:rsidRPr="00FD419C">
        <w:rPr>
          <w:i/>
        </w:rPr>
        <w:t>was triggered by</w:t>
      </w:r>
      <w:r w:rsidR="00FD419C">
        <w:t>]</w:t>
      </w:r>
      <w:r w:rsidRPr="00680A3A">
        <w:t xml:space="preserve"> from a process P2 to a process P1 is a causal dependency that indicates that the start of process P1 was required for P2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A2 to artifact A1 is a causal relationship that indicates that artifact A1 should have been generated for A2 to be generated.  The piece of </w:t>
      </w:r>
      <w:r w:rsidRPr="00680A3A">
        <w:lastRenderedPageBreak/>
        <w:t>state associated with A2 is dependent on the presence of A1 or on the piece of state associated with A1.</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 xml:space="preserve">In </w:t>
      </w:r>
      <w:r w:rsidR="000953DF">
        <w:fldChar w:fldCharType="begin"/>
      </w:r>
      <w:r w:rsidR="00773048">
        <w:instrText xml:space="preserve"> REF _Ref330393387 \h </w:instrText>
      </w:r>
      <w:r w:rsidR="000953DF">
        <w:fldChar w:fldCharType="separate"/>
      </w:r>
      <w:r w:rsidR="00EF2E52">
        <w:t xml:space="preserve">Figure </w:t>
      </w:r>
      <w:r w:rsidR="00EF2E52">
        <w:rPr>
          <w:noProof/>
        </w:rPr>
        <w:t>1</w:t>
      </w:r>
      <w:r w:rsidR="000953DF">
        <w:fldChar w:fldCharType="end"/>
      </w:r>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A2 was derived from another artifact A1,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680A3A" w:rsidP="008F58A9">
      <w:pPr>
        <w:ind w:right="0"/>
        <w:jc w:val="both"/>
      </w:pPr>
      <w:r>
        <w:rPr>
          <w:noProof/>
        </w:rPr>
        <w:drawing>
          <wp:anchor distT="0" distB="0" distL="114300" distR="114300" simplePos="0" relativeHeight="251670528" behindDoc="0" locked="0" layoutInCell="1" allowOverlap="1">
            <wp:simplePos x="0" y="0"/>
            <wp:positionH relativeFrom="margin">
              <wp:align>right</wp:align>
            </wp:positionH>
            <wp:positionV relativeFrom="margin">
              <wp:posOffset>6935470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D3669E">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0953DF">
        <w:fldChar w:fldCharType="begin"/>
      </w:r>
      <w:r w:rsidR="00680A3A">
        <w:instrText xml:space="preserve"> REF _Ref330393387 \h </w:instrText>
      </w:r>
      <w:r w:rsidR="000953DF">
        <w:fldChar w:fldCharType="separate"/>
      </w:r>
      <w:r w:rsidR="00EF2E52">
        <w:t xml:space="preserve">Figure </w:t>
      </w:r>
      <w:r w:rsidR="00EF2E52">
        <w:rPr>
          <w:noProof/>
        </w:rPr>
        <w:t>1</w:t>
      </w:r>
      <w:r w:rsidR="000953DF">
        <w:fldChar w:fldCharType="end"/>
      </w:r>
      <w:r w:rsidR="00680A3A">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 xml:space="preserve">was generated </w:t>
      </w:r>
      <w:r w:rsidR="00B50DC0" w:rsidRPr="000654CD">
        <w:rPr>
          <w:i/>
        </w:rPr>
        <w:lastRenderedPageBreak/>
        <w:t>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w:t>
      </w:r>
      <w:r w:rsidR="000953DF">
        <w:fldChar w:fldCharType="begin"/>
      </w:r>
      <w:r w:rsidR="00D940E9">
        <w:instrText xml:space="preserve"> REF _Ref330393498 \h </w:instrText>
      </w:r>
      <w:r w:rsidR="000953DF">
        <w:fldChar w:fldCharType="separate"/>
      </w:r>
      <w:r w:rsidR="00EF2E52" w:rsidRPr="004A450C">
        <w:rPr>
          <w:sz w:val="18"/>
          <w:szCs w:val="18"/>
        </w:rPr>
        <w:t xml:space="preserve">Figure </w:t>
      </w:r>
      <w:r w:rsidR="00EF2E52">
        <w:rPr>
          <w:noProof/>
          <w:sz w:val="18"/>
          <w:szCs w:val="18"/>
        </w:rPr>
        <w:t>2</w:t>
      </w:r>
      <w:r w:rsidR="000953DF">
        <w:fldChar w:fldCharType="end"/>
      </w:r>
      <w:r w:rsidR="00D940E9">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P2 and generated by P1.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fldSimple w:instr=" REF _Ref327088675 \h  \* MERGEFORMAT ">
        <w:r w:rsidR="00EF2E52" w:rsidRPr="004A450C">
          <w:t xml:space="preserve">Figure </w:t>
        </w:r>
        <w:r w:rsidR="00EF2E52" w:rsidRPr="00EF2E52">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0953DF" w:rsidP="006754C6">
      <w:pPr>
        <w:ind w:right="0"/>
        <w:jc w:val="both"/>
        <w:rPr>
          <w:i/>
        </w:rPr>
      </w:pPr>
      <w:r w:rsidRPr="000953DF">
        <w:rPr>
          <w:noProof/>
        </w:rPr>
        <w:pict>
          <v:shape id="Text Box 9" o:spid="_x0000_s1027" type="#_x0000_t202" style="position:absolute;left:0;text-align:left;margin-left:240.75pt;margin-top:189.65pt;width:222pt;height:32.2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style="mso-next-textbox:#Text Box 9" inset="0,0,0,0">
              <w:txbxContent>
                <w:p w:rsidR="004A450C" w:rsidRPr="004A450C" w:rsidRDefault="004A450C" w:rsidP="00B23F5C">
                  <w:pPr>
                    <w:jc w:val="center"/>
                    <w:rPr>
                      <w:sz w:val="18"/>
                      <w:szCs w:val="18"/>
                    </w:rPr>
                  </w:pPr>
                  <w:bookmarkStart w:id="1" w:name="_Ref330393498"/>
                  <w:r w:rsidRPr="004A450C">
                    <w:rPr>
                      <w:sz w:val="18"/>
                      <w:szCs w:val="18"/>
                    </w:rPr>
                    <w:t xml:space="preserve">Figure </w:t>
                  </w:r>
                  <w:r w:rsidR="000953DF" w:rsidRPr="004A450C">
                    <w:rPr>
                      <w:sz w:val="18"/>
                      <w:szCs w:val="18"/>
                    </w:rPr>
                    <w:fldChar w:fldCharType="begin"/>
                  </w:r>
                  <w:r w:rsidRPr="004A450C">
                    <w:rPr>
                      <w:sz w:val="18"/>
                      <w:szCs w:val="18"/>
                    </w:rPr>
                    <w:instrText xml:space="preserve"> SEQ Figure \* ARABIC </w:instrText>
                  </w:r>
                  <w:r w:rsidR="000953DF" w:rsidRPr="004A450C">
                    <w:rPr>
                      <w:sz w:val="18"/>
                      <w:szCs w:val="18"/>
                    </w:rPr>
                    <w:fldChar w:fldCharType="separate"/>
                  </w:r>
                  <w:r w:rsidR="00EF2E52">
                    <w:rPr>
                      <w:noProof/>
                      <w:sz w:val="18"/>
                      <w:szCs w:val="18"/>
                    </w:rPr>
                    <w:t>2</w:t>
                  </w:r>
                  <w:r w:rsidR="000953DF" w:rsidRPr="004A450C">
                    <w:rPr>
                      <w:noProof/>
                      <w:sz w:val="18"/>
                      <w:szCs w:val="18"/>
                    </w:rPr>
                    <w:fldChar w:fldCharType="end"/>
                  </w:r>
                  <w:bookmarkEnd w:id="1"/>
                  <w:r w:rsidRPr="004A450C">
                    <w:rPr>
                      <w:sz w:val="18"/>
                      <w:szCs w:val="18"/>
                    </w:rPr>
                    <w:t>: Artifact introduction and elimination. Source: [Moreau et al. 2011].</w:t>
                  </w:r>
                </w:p>
              </w:txbxContent>
            </v:textbox>
            <w10:wrap type="topAndBottom" anchorx="margin"/>
          </v:shape>
        </w:pict>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680A3A">
        <w:t>An artifact</w:t>
      </w:r>
      <w:r w:rsidR="00971015">
        <w:rPr>
          <w:i/>
        </w:rPr>
        <w:t xml:space="preserve"> </w:t>
      </w:r>
      <w:r w:rsidR="00680A3A">
        <w:rPr>
          <w:i/>
        </w:rPr>
        <w:t>a</w:t>
      </w:r>
      <w:r w:rsidR="00971015">
        <w:rPr>
          <w:i/>
        </w:rPr>
        <w:t>1</w:t>
      </w:r>
      <w:r w:rsidR="006754C6" w:rsidRPr="00DC3B53">
        <w:rPr>
          <w:i/>
        </w:rPr>
        <w:t xml:space="preserve"> </w:t>
      </w:r>
      <w:r w:rsidR="006754C6" w:rsidRPr="00680A3A">
        <w:t xml:space="preserve">was derived from </w:t>
      </w:r>
      <w:r w:rsidR="00971015">
        <w:rPr>
          <w:i/>
        </w:rPr>
        <w:t>A2</w:t>
      </w:r>
      <w:r w:rsidR="006754C6" w:rsidRPr="00680A3A">
        <w:t xml:space="preserve">(possibly using multiple steps), written </w:t>
      </w:r>
      <w:r w:rsidR="006754C6" w:rsidRPr="00680A3A">
        <w:lastRenderedPageBreak/>
        <w:t xml:space="preserve">as </w:t>
      </w:r>
      <w:r w:rsidR="00680A3A">
        <w:rPr>
          <w:i/>
        </w:rPr>
        <w:t>a</w:t>
      </w:r>
      <w:r w:rsidR="00971015">
        <w:rPr>
          <w:i/>
        </w:rPr>
        <w:t>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680A3A">
        <w:rPr>
          <w:i/>
        </w:rPr>
        <w:t>a</w:t>
      </w:r>
      <w:r w:rsidR="00971015" w:rsidRPr="008D0B64">
        <w:rPr>
          <w:i/>
        </w:rPr>
        <w:t>2</w:t>
      </w:r>
      <w:r w:rsidR="006754C6" w:rsidRPr="00680A3A">
        <w:t>, if</w:t>
      </w:r>
      <w:r w:rsidR="00971015">
        <w:rPr>
          <w:i/>
        </w:rPr>
        <w:t xml:space="preserve"> </w:t>
      </w:r>
      <w:r w:rsidR="00680A3A" w:rsidRPr="00680A3A">
        <w:rPr>
          <w:i/>
        </w:rPr>
        <w:t>a</w:t>
      </w:r>
      <w:r w:rsidR="00971015" w:rsidRPr="00680A3A">
        <w:rPr>
          <w:i/>
        </w:rPr>
        <w:t>1</w:t>
      </w:r>
      <w:r w:rsidR="006754C6" w:rsidRPr="00680A3A">
        <w:t xml:space="preserve"> was derived from</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or from an artifact 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(possibly using multiple steps). In other words, it is the transitive closure of the edge </w:t>
      </w:r>
      <w:r w:rsidR="00680A3A">
        <w:t>[</w:t>
      </w:r>
      <w:r w:rsidR="006754C6" w:rsidRPr="00680A3A">
        <w:rPr>
          <w:i/>
        </w:rPr>
        <w:t>was derived from</w:t>
      </w:r>
      <w:r w:rsidR="00680A3A">
        <w:t>]</w:t>
      </w:r>
      <w:r w:rsidR="006754C6" w:rsidRPr="00680A3A">
        <w:t xml:space="preserve">.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had an influence on artifact</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Pr="004A450C" w:rsidRDefault="00011B71" w:rsidP="00557004">
      <w:pPr>
        <w:pStyle w:val="Caption"/>
        <w:ind w:right="0"/>
        <w:jc w:val="center"/>
        <w:rPr>
          <w:b w:val="0"/>
        </w:rPr>
      </w:pPr>
      <w:bookmarkStart w:id="2" w:name="_Ref327088675"/>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EF2E52">
        <w:rPr>
          <w:b w:val="0"/>
          <w:noProof/>
        </w:rPr>
        <w:t>3</w:t>
      </w:r>
      <w:r w:rsidR="000953DF" w:rsidRPr="004A450C">
        <w:rPr>
          <w:b w:val="0"/>
        </w:rPr>
        <w:fldChar w:fldCharType="end"/>
      </w:r>
      <w:bookmarkEnd w:id="2"/>
      <w:r w:rsidRPr="004A450C">
        <w:rPr>
          <w:b w:val="0"/>
        </w:rPr>
        <w:t>: Process introduction</w:t>
      </w:r>
      <w:r w:rsidR="00A13D96" w:rsidRPr="004A450C">
        <w:rPr>
          <w:b w:val="0"/>
        </w:rPr>
        <w:t xml:space="preserve">. </w:t>
      </w:r>
      <w:r w:rsidR="007A37AC" w:rsidRPr="004A450C">
        <w:rPr>
          <w:b w:val="0"/>
        </w:rPr>
        <w:t>Source:</w:t>
      </w:r>
      <w:r w:rsidR="00A13D96" w:rsidRPr="004A450C">
        <w:rPr>
          <w:b w:val="0"/>
        </w:rPr>
        <w:t xml:space="preserve"> </w:t>
      </w:r>
      <w:r w:rsidR="000953DF" w:rsidRPr="004A450C">
        <w:rPr>
          <w:b w:val="0"/>
        </w:rPr>
        <w:fldChar w:fldCharType="begin"/>
      </w:r>
      <w:r w:rsidR="00EC42EE" w:rsidRPr="004A450C">
        <w:rPr>
          <w:b w:val="0"/>
        </w:rPr>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rsidRPr="004A450C">
        <w:rPr>
          <w:b w:val="0"/>
        </w:rPr>
        <w:fldChar w:fldCharType="separate"/>
      </w:r>
      <w:r w:rsidR="00446950" w:rsidRPr="004A450C">
        <w:rPr>
          <w:b w:val="0"/>
          <w:szCs w:val="21"/>
        </w:rPr>
        <w:t>[Moreau et al. 2011]</w:t>
      </w:r>
      <w:r w:rsidR="000953DF" w:rsidRPr="004A450C">
        <w:rPr>
          <w:b w:val="0"/>
        </w:rPr>
        <w:fldChar w:fldCharType="end"/>
      </w:r>
      <w:r w:rsidR="00A13D96" w:rsidRPr="004A450C">
        <w:rPr>
          <w:b w:val="0"/>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 xml:space="preserve">1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342C99">
        <w:t xml:space="preserve"> </w:t>
      </w:r>
      <w:fldSimple w:instr=" REF _Ref327097852 \h  \* MERGEFORMAT ">
        <w:r w:rsidR="00EF2E52" w:rsidRPr="004A450C">
          <w:t xml:space="preserve">Figure </w:t>
        </w:r>
        <w:r w:rsidR="00EF2E52" w:rsidRPr="00EF2E52">
          <w:t>4</w:t>
        </w:r>
      </w:fldSimple>
      <w:r w:rsidR="00930AD9">
        <w:t xml:space="preserve">, it is possible to infer that process </w:t>
      </w:r>
      <w:r w:rsidR="00930AD9" w:rsidRPr="00680A3A">
        <w:rPr>
          <w:i/>
        </w:rPr>
        <w:t>p2</w:t>
      </w:r>
      <w:r w:rsidR="00930AD9">
        <w:t xml:space="preserve"> was triggered by </w:t>
      </w:r>
      <w:r w:rsidR="00930AD9" w:rsidRPr="00680A3A">
        <w:rPr>
          <w:i/>
        </w:rPr>
        <w:t>p1</w:t>
      </w:r>
      <w:r w:rsidR="00930AD9">
        <w:t xml:space="preserve">, omitting the fact </w:t>
      </w:r>
      <w:r w:rsidR="00400D6F">
        <w:t xml:space="preserve">that </w:t>
      </w:r>
      <w:r w:rsidR="00930AD9" w:rsidRPr="00680A3A">
        <w:rPr>
          <w:i/>
        </w:rPr>
        <w:t>p2</w:t>
      </w:r>
      <w:r w:rsidR="00930AD9">
        <w:t xml:space="preserve"> used </w:t>
      </w:r>
      <w:r w:rsidR="00930AD9" w:rsidRPr="00680A3A">
        <w:rPr>
          <w:i/>
        </w:rPr>
        <w:t>a3</w:t>
      </w:r>
      <w:r w:rsidR="00930AD9">
        <w:t xml:space="preserve">, which was derived from </w:t>
      </w:r>
      <w:r w:rsidR="00930AD9" w:rsidRPr="00680A3A">
        <w:rPr>
          <w:i/>
        </w:rPr>
        <w:t>a2</w:t>
      </w:r>
      <w:r w:rsidR="00930AD9">
        <w:t xml:space="preserve"> that in turn was derived from </w:t>
      </w:r>
      <w:r w:rsidR="00930AD9" w:rsidRPr="00680A3A">
        <w:rPr>
          <w:i/>
        </w:rPr>
        <w:t>a1</w:t>
      </w:r>
      <w:r w:rsidR="00930AD9">
        <w:t xml:space="preserve">, which was generated by </w:t>
      </w:r>
      <w:r w:rsidR="00930AD9" w:rsidRPr="00680A3A">
        <w:rPr>
          <w:i/>
        </w:rPr>
        <w:t>p1</w:t>
      </w:r>
      <w:r w:rsidR="00930AD9">
        <w:t xml:space="preserve">. Other inferences are also illustrated in </w:t>
      </w:r>
      <w:fldSimple w:instr=" REF _Ref327097852 \h  \* MERGEFORMAT ">
        <w:r w:rsidR="00EF2E52" w:rsidRPr="004A450C">
          <w:t xml:space="preserve">Figure </w:t>
        </w:r>
        <w:r w:rsidR="00EF2E52" w:rsidRPr="00EF2E52">
          <w:rPr>
            <w:noProof/>
          </w:rPr>
          <w:t>4</w:t>
        </w:r>
      </w:fldSimple>
      <w:r w:rsidR="00930AD9">
        <w:t>.</w:t>
      </w:r>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4A450C" w:rsidRDefault="00121EDC" w:rsidP="00F75F1F">
      <w:pPr>
        <w:pStyle w:val="Caption"/>
        <w:ind w:right="0"/>
        <w:jc w:val="center"/>
        <w:rPr>
          <w:b w:val="0"/>
        </w:rPr>
      </w:pPr>
      <w:bookmarkStart w:id="3" w:name="_Ref327097852"/>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EF2E52">
        <w:rPr>
          <w:b w:val="0"/>
          <w:noProof/>
        </w:rPr>
        <w:t>4</w:t>
      </w:r>
      <w:r w:rsidR="000953DF" w:rsidRPr="004A450C">
        <w:rPr>
          <w:b w:val="0"/>
        </w:rPr>
        <w:fldChar w:fldCharType="end"/>
      </w:r>
      <w:bookmarkEnd w:id="3"/>
      <w:r w:rsidRPr="004A450C">
        <w:rPr>
          <w:b w:val="0"/>
        </w:rPr>
        <w:t>: Inference</w:t>
      </w:r>
      <w:r w:rsidR="00A13D96" w:rsidRPr="004A450C">
        <w:rPr>
          <w:b w:val="0"/>
        </w:rPr>
        <w:t xml:space="preserve">. </w:t>
      </w:r>
      <w:r w:rsidR="007A37AC" w:rsidRPr="004A450C">
        <w:rPr>
          <w:b w:val="0"/>
        </w:rPr>
        <w:t>Source:</w:t>
      </w:r>
      <w:r w:rsidR="00A13D96" w:rsidRPr="004A450C">
        <w:rPr>
          <w:b w:val="0"/>
        </w:rPr>
        <w:t xml:space="preserve"> </w:t>
      </w:r>
      <w:r w:rsidR="000953DF" w:rsidRPr="004A450C">
        <w:rPr>
          <w:b w:val="0"/>
        </w:rPr>
        <w:fldChar w:fldCharType="begin"/>
      </w:r>
      <w:r w:rsidR="00EC42EE" w:rsidRPr="004A450C">
        <w:rPr>
          <w:b w:val="0"/>
        </w:rPr>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rsidRPr="004A450C">
        <w:rPr>
          <w:b w:val="0"/>
        </w:rPr>
        <w:fldChar w:fldCharType="separate"/>
      </w:r>
      <w:r w:rsidR="00446950" w:rsidRPr="004A450C">
        <w:rPr>
          <w:b w:val="0"/>
          <w:szCs w:val="21"/>
        </w:rPr>
        <w:t>[Moreau et al. 2011]</w:t>
      </w:r>
      <w:r w:rsidR="000953DF" w:rsidRPr="004A450C">
        <w:rPr>
          <w:b w:val="0"/>
        </w:rPr>
        <w:fldChar w:fldCharType="end"/>
      </w:r>
      <w:r w:rsidR="00A13D96" w:rsidRPr="004A450C">
        <w:rPr>
          <w:b w:val="0"/>
        </w:rPr>
        <w:t>.</w:t>
      </w:r>
    </w:p>
    <w:p w:rsidR="00E7446E" w:rsidRDefault="009C7C7C" w:rsidP="00F75F1F">
      <w:pPr>
        <w:pStyle w:val="Heading1"/>
        <w:ind w:right="0"/>
      </w:pPr>
      <w:r>
        <w:lastRenderedPageBreak/>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 xml:space="preserve">As illustrated by </w:t>
      </w:r>
      <w:fldSimple w:instr=" REF _Ref330305419 \h  \* MERGEFORMAT ">
        <w:r w:rsidR="00EF2E52" w:rsidRPr="004A450C">
          <w:t xml:space="preserve">Figure </w:t>
        </w:r>
        <w:r w:rsidR="00EF2E52" w:rsidRPr="00EF2E52">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0F0AEA">
        <w:t xml:space="preserve">. </w:t>
      </w:r>
      <w:fldSimple w:instr=" REF _Ref330305419 \h  \* MERGEFORMAT ">
        <w:r w:rsidR="00EF2E52" w:rsidRPr="004A450C">
          <w:t xml:space="preserve">Figure </w:t>
        </w:r>
        <w:r w:rsidR="00EF2E52" w:rsidRPr="00EF2E52">
          <w:rPr>
            <w:noProof/>
          </w:rPr>
          <w:t>5</w:t>
        </w:r>
      </w:fldSimple>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Pr="004A450C" w:rsidRDefault="00D60F76" w:rsidP="008F58A9">
      <w:pPr>
        <w:pStyle w:val="Caption"/>
        <w:jc w:val="center"/>
        <w:rPr>
          <w:b w:val="0"/>
        </w:rPr>
      </w:pPr>
      <w:bookmarkStart w:id="4" w:name="_Ref330305419"/>
      <w:r w:rsidRPr="004A450C">
        <w:rPr>
          <w:b w:val="0"/>
        </w:rPr>
        <w:t xml:space="preserve">Figure </w:t>
      </w:r>
      <w:r w:rsidR="000953DF" w:rsidRPr="004A450C">
        <w:rPr>
          <w:b w:val="0"/>
        </w:rPr>
        <w:fldChar w:fldCharType="begin"/>
      </w:r>
      <w:r w:rsidRPr="004A450C">
        <w:rPr>
          <w:b w:val="0"/>
        </w:rPr>
        <w:instrText xml:space="preserve"> SEQ Figure \* ARABIC </w:instrText>
      </w:r>
      <w:r w:rsidR="000953DF" w:rsidRPr="004A450C">
        <w:rPr>
          <w:b w:val="0"/>
        </w:rPr>
        <w:fldChar w:fldCharType="separate"/>
      </w:r>
      <w:r w:rsidR="00EF2E52">
        <w:rPr>
          <w:b w:val="0"/>
          <w:noProof/>
        </w:rPr>
        <w:t>5</w:t>
      </w:r>
      <w:r w:rsidR="000953DF" w:rsidRPr="004A450C">
        <w:rPr>
          <w:b w:val="0"/>
        </w:rPr>
        <w:fldChar w:fldCharType="end"/>
      </w:r>
      <w:bookmarkEnd w:id="4"/>
      <w:r w:rsidRPr="004A450C">
        <w:rPr>
          <w:b w:val="0"/>
        </w:rPr>
        <w:t>: Data model diagram</w:t>
      </w:r>
      <w:r w:rsidR="00523DC9" w:rsidRPr="004A450C">
        <w:rPr>
          <w:b w:val="0"/>
        </w:rPr>
        <w:t>. Gr</w:t>
      </w:r>
      <w:r w:rsidR="00FE388D" w:rsidRPr="004A450C">
        <w:rPr>
          <w:b w:val="0"/>
        </w:rPr>
        <w:t>a</w:t>
      </w:r>
      <w:r w:rsidR="00D84BA5" w:rsidRPr="004A450C">
        <w:rPr>
          <w:b w:val="0"/>
        </w:rPr>
        <w:t xml:space="preserve">y classes </w:t>
      </w:r>
      <w:r w:rsidR="002F52F9" w:rsidRPr="004A450C">
        <w:rPr>
          <w:b w:val="0"/>
        </w:rPr>
        <w:t xml:space="preserve">represents </w:t>
      </w:r>
      <w:r w:rsidR="00D84BA5" w:rsidRPr="004A450C">
        <w:rPr>
          <w:b w:val="0"/>
        </w:rPr>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0953DF">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0953DF">
        <w:fldChar w:fldCharType="separate"/>
      </w:r>
      <w:r w:rsidR="00446950" w:rsidRPr="00446950">
        <w:rPr>
          <w:szCs w:val="21"/>
        </w:rPr>
        <w:t>[Moret 1982]</w:t>
      </w:r>
      <w:r w:rsidR="000953DF">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5" w:name="_Ref330394550"/>
      <w:r>
        <w:t>Provenance Model</w:t>
      </w:r>
      <w:bookmarkEnd w:id="5"/>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 xml:space="preserve">at </w:t>
      </w:r>
      <w:r w:rsidR="000953DF">
        <w:fldChar w:fldCharType="begin"/>
      </w:r>
      <w:r w:rsidR="0082768A">
        <w:instrText xml:space="preserve"> REF _Ref330467977 \h </w:instrText>
      </w:r>
      <w:r w:rsidR="000953DF">
        <w:fldChar w:fldCharType="separate"/>
      </w:r>
      <w:r w:rsidR="00EF2E52" w:rsidRPr="004A450C">
        <w:rPr>
          <w:sz w:val="18"/>
          <w:szCs w:val="18"/>
        </w:rPr>
        <w:t xml:space="preserve">Figure </w:t>
      </w:r>
      <w:r w:rsidR="00EF2E52">
        <w:rPr>
          <w:noProof/>
          <w:sz w:val="18"/>
          <w:szCs w:val="18"/>
        </w:rPr>
        <w:t>6</w:t>
      </w:r>
      <w:r w:rsidR="000953DF">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xml:space="preserve">,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6" w:name="_Ref329254750"/>
      <w:r>
        <w:lastRenderedPageBreak/>
        <w:t>Evaluation</w:t>
      </w:r>
      <w:bookmarkEnd w:id="6"/>
    </w:p>
    <w:p w:rsidR="004D0FBB" w:rsidRDefault="000953DF" w:rsidP="000573E0">
      <w:pPr>
        <w:ind w:right="0"/>
        <w:jc w:val="both"/>
      </w:pPr>
      <w:r>
        <w:rPr>
          <w:noProof/>
        </w:rPr>
        <w:pict>
          <v:shape id="Text Box 20" o:spid="_x0000_s1028" type="#_x0000_t202" style="position:absolute;left:0;text-align:left;margin-left:-244.05pt;margin-top:152.8pt;width:217.5pt;height:20.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next-textbox:#Text Box 20;mso-fit-shape-to-text:t" inset="0,0,0,0">
              <w:txbxContent>
                <w:p w:rsidR="004A450C" w:rsidRPr="004A450C" w:rsidRDefault="004A450C" w:rsidP="0082768A">
                  <w:pPr>
                    <w:jc w:val="center"/>
                    <w:rPr>
                      <w:noProof/>
                      <w:sz w:val="18"/>
                      <w:szCs w:val="18"/>
                    </w:rPr>
                  </w:pPr>
                  <w:bookmarkStart w:id="7" w:name="_Ref330467977"/>
                  <w:r w:rsidRPr="004A450C">
                    <w:rPr>
                      <w:sz w:val="18"/>
                      <w:szCs w:val="18"/>
                    </w:rPr>
                    <w:t xml:space="preserve">Figure </w:t>
                  </w:r>
                  <w:r w:rsidR="000953DF" w:rsidRPr="004A450C">
                    <w:rPr>
                      <w:sz w:val="18"/>
                      <w:szCs w:val="18"/>
                    </w:rPr>
                    <w:fldChar w:fldCharType="begin"/>
                  </w:r>
                  <w:r w:rsidRPr="004A450C">
                    <w:rPr>
                      <w:sz w:val="18"/>
                      <w:szCs w:val="18"/>
                    </w:rPr>
                    <w:instrText xml:space="preserve"> SEQ Figure \* ARABIC </w:instrText>
                  </w:r>
                  <w:r w:rsidR="000953DF" w:rsidRPr="004A450C">
                    <w:rPr>
                      <w:sz w:val="18"/>
                      <w:szCs w:val="18"/>
                    </w:rPr>
                    <w:fldChar w:fldCharType="separate"/>
                  </w:r>
                  <w:r w:rsidR="00EF2E52">
                    <w:rPr>
                      <w:noProof/>
                      <w:sz w:val="18"/>
                      <w:szCs w:val="18"/>
                    </w:rPr>
                    <w:t>6</w:t>
                  </w:r>
                  <w:r w:rsidR="000953DF" w:rsidRPr="004A450C">
                    <w:rPr>
                      <w:noProof/>
                      <w:sz w:val="18"/>
                      <w:szCs w:val="18"/>
                    </w:rPr>
                    <w:fldChar w:fldCharType="end"/>
                  </w:r>
                  <w:bookmarkEnd w:id="7"/>
                  <w:r w:rsidRPr="004A450C">
                    <w:rPr>
                      <w:sz w:val="18"/>
                      <w:szCs w:val="18"/>
                    </w:rPr>
                    <w:t>: Example of structure</w:t>
                  </w:r>
                </w:p>
              </w:txbxContent>
            </v:textbox>
            <w10:wrap type="topAndBottom"/>
          </v:shape>
        </w:pict>
      </w:r>
      <w:r w:rsidR="009B6341">
        <w:t xml:space="preserve">The proposed framework was instantiated in a </w:t>
      </w:r>
      <w:r w:rsidR="000573E0">
        <w:t>Software Engineering education</w:t>
      </w:r>
      <w:r w:rsidR="004F692F">
        <w:t>al</w:t>
      </w:r>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00446950" w:rsidRPr="00446950">
        <w:rPr>
          <w:szCs w:val="21"/>
        </w:rPr>
        <w:t>[</w:t>
      </w:r>
      <w:r w:rsidR="002A2082">
        <w:rPr>
          <w:szCs w:val="21"/>
        </w:rPr>
        <w:t>Omitted for Blind Review</w:t>
      </w:r>
      <w:r w:rsidR="00446950" w:rsidRPr="00446950">
        <w:rPr>
          <w:szCs w:val="21"/>
        </w:rPr>
        <w:t>]</w:t>
      </w:r>
      <w:r>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0953DF">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0953DF">
        <w:fldChar w:fldCharType="separate"/>
      </w:r>
      <w:r w:rsidR="00446950" w:rsidRPr="00446950">
        <w:rPr>
          <w:szCs w:val="21"/>
        </w:rPr>
        <w:t>[Higgins 2010]</w:t>
      </w:r>
      <w:r w:rsidR="000953DF">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EF2E52" w:rsidRDefault="00402416" w:rsidP="00EF2E52">
      <w:pPr>
        <w:ind w:right="0" w:firstLine="284"/>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r w:rsidR="000953DF" w:rsidRPr="00A07474">
        <w:fldChar w:fldCharType="begin"/>
      </w:r>
      <w:r w:rsidR="008B4B34" w:rsidRPr="00A07474">
        <w:instrText xml:space="preserve"> REF _Ref329006140 \h </w:instrText>
      </w:r>
      <w:r w:rsidR="000F0AEA" w:rsidRPr="00A07474">
        <w:instrText xml:space="preserve"> \* MERGEFORMAT </w:instrText>
      </w:r>
      <w:r w:rsidR="000953DF" w:rsidRPr="00A07474">
        <w:fldChar w:fldCharType="separate"/>
      </w:r>
    </w:p>
    <w:p w:rsidR="00CB42BD" w:rsidRDefault="00EF2E52" w:rsidP="0082768A">
      <w:pPr>
        <w:ind w:right="0" w:firstLine="284"/>
        <w:jc w:val="both"/>
      </w:pPr>
      <w:r w:rsidRPr="0082768A">
        <w:t xml:space="preserve"> </w:t>
      </w:r>
      <w:r w:rsidRPr="004A450C">
        <w:rPr>
          <w:noProof/>
        </w:rPr>
        <w:t xml:space="preserve">Figure </w:t>
      </w:r>
      <w:r w:rsidRPr="00EF2E52">
        <w:rPr>
          <w:noProof/>
        </w:rPr>
        <w:t>7</w:t>
      </w:r>
      <w:r w:rsidR="000953DF" w:rsidRPr="00A07474">
        <w:fldChar w:fldCharType="end"/>
      </w:r>
      <w:r w:rsidR="00402416" w:rsidRPr="00A07474">
        <w:t xml:space="preserve"> </w:t>
      </w:r>
      <w:r w:rsidR="00402416">
        <w:t>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r w:rsidR="00780048">
        <w:t xml:space="preserve">, </w:t>
      </w:r>
      <w:r w:rsidR="00402416">
        <w:t xml:space="preserve">its </w:t>
      </w:r>
      <w:r w:rsidR="00021C07">
        <w:t>characteristics and requirement</w:t>
      </w:r>
      <w:r w:rsidR="0040241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w:t>
      </w:r>
      <w:r w:rsidR="00FB6CCF">
        <w:lastRenderedPageBreak/>
        <w:t>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0C7DF6" w:rsidRDefault="000C7DF6" w:rsidP="000C7DF6">
      <w:pPr>
        <w:ind w:right="0"/>
        <w:jc w:val="both"/>
      </w:pPr>
      <w:r w:rsidRPr="000C7DF6">
        <w:drawing>
          <wp:inline distT="0" distB="0" distL="0" distR="0">
            <wp:extent cx="2825115" cy="3026818"/>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825115" cy="3026818"/>
                    </a:xfrm>
                    <a:prstGeom prst="rect">
                      <a:avLst/>
                    </a:prstGeom>
                    <a:noFill/>
                    <a:ln w="9525">
                      <a:noFill/>
                      <a:miter lim="800000"/>
                      <a:headEnd/>
                      <a:tailEnd/>
                    </a:ln>
                  </pic:spPr>
                </pic:pic>
              </a:graphicData>
            </a:graphic>
          </wp:inline>
        </w:drawing>
      </w:r>
      <w:bookmarkStart w:id="8" w:name="_Ref329006140"/>
    </w:p>
    <w:p w:rsidR="0082768A" w:rsidRPr="004A450C" w:rsidRDefault="0082768A" w:rsidP="0082768A">
      <w:pPr>
        <w:pStyle w:val="Caption"/>
        <w:ind w:right="0"/>
        <w:jc w:val="center"/>
        <w:rPr>
          <w:b w:val="0"/>
        </w:rPr>
      </w:pPr>
      <w:r w:rsidRPr="0082768A">
        <w:t xml:space="preserve"> </w:t>
      </w:r>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EF2E52">
        <w:rPr>
          <w:b w:val="0"/>
          <w:noProof/>
        </w:rPr>
        <w:t>7</w:t>
      </w:r>
      <w:r w:rsidR="000953DF" w:rsidRPr="004A450C">
        <w:rPr>
          <w:b w:val="0"/>
        </w:rPr>
        <w:fldChar w:fldCharType="end"/>
      </w:r>
      <w:bookmarkEnd w:id="8"/>
      <w:r w:rsidRPr="004A450C">
        <w:rPr>
          <w:b w:val="0"/>
        </w:rPr>
        <w:t xml:space="preserve">: SDM's simplified class diagram. Adapted from </w:t>
      </w:r>
      <w:r w:rsidR="000953DF" w:rsidRPr="004A450C">
        <w:rPr>
          <w:b w:val="0"/>
        </w:rPr>
        <w:fldChar w:fldCharType="begin"/>
      </w:r>
      <w:r w:rsidRPr="004A450C">
        <w:rPr>
          <w:b w:val="0"/>
        </w:rP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0953DF" w:rsidRPr="004A450C">
        <w:rPr>
          <w:b w:val="0"/>
        </w:rPr>
        <w:fldChar w:fldCharType="separate"/>
      </w:r>
      <w:r w:rsidRPr="004A450C">
        <w:rPr>
          <w:b w:val="0"/>
          <w:szCs w:val="21"/>
        </w:rPr>
        <w:t>[</w:t>
      </w:r>
      <w:r w:rsidR="002A2082" w:rsidRPr="002A2082">
        <w:rPr>
          <w:b w:val="0"/>
          <w:szCs w:val="21"/>
        </w:rPr>
        <w:t>Omitted for Blind Review</w:t>
      </w:r>
      <w:r w:rsidRPr="004A450C">
        <w:rPr>
          <w:b w:val="0"/>
          <w:szCs w:val="21"/>
        </w:rPr>
        <w:t>]</w:t>
      </w:r>
      <w:r w:rsidR="000953DF" w:rsidRPr="004A450C">
        <w:rPr>
          <w:b w:val="0"/>
        </w:rPr>
        <w:fldChar w:fldCharType="end"/>
      </w:r>
      <w:r w:rsidRPr="004A450C">
        <w:rPr>
          <w:b w:val="0"/>
        </w:rPr>
        <w:t>.</w:t>
      </w:r>
    </w:p>
    <w:p w:rsidR="00D3669E" w:rsidRDefault="00EF2E52" w:rsidP="00F75F1F">
      <w:pPr>
        <w:ind w:right="0"/>
        <w:jc w:val="both"/>
      </w:pPr>
      <w:r>
        <w:rPr>
          <w:noProof/>
        </w:rPr>
        <w:pict>
          <v:shape id="Text Box 13" o:spid="_x0000_s1029" type="#_x0000_t202" style="position:absolute;left:0;text-align:left;margin-left:10.85pt;margin-top:334.05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style="mso-next-textbox:#Text Box 13" inset="0,0,0,0">
              <w:txbxContent>
                <w:p w:rsidR="004A450C" w:rsidRPr="001C0C65" w:rsidRDefault="004A450C" w:rsidP="006E4496">
                  <w:pPr>
                    <w:jc w:val="center"/>
                  </w:pPr>
                  <w:bookmarkStart w:id="9" w:name="_Ref330394072"/>
                  <w:r>
                    <w:t xml:space="preserve">Figure </w:t>
                  </w:r>
                  <w:fldSimple w:instr=" SEQ Figure \* ARABIC ">
                    <w:r w:rsidR="00EF2E52">
                      <w:rPr>
                        <w:noProof/>
                      </w:rPr>
                      <w:t>8</w:t>
                    </w:r>
                  </w:fldSimple>
                  <w:bookmarkEnd w:id="9"/>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4725670</wp:posOffset>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D3669E">
        <w:tab/>
      </w:r>
      <w:r w:rsidR="00876939">
        <w:t xml:space="preserve">The Analyst has three different tasks to perform: </w:t>
      </w:r>
      <w:r w:rsidR="00876939">
        <w:lastRenderedPageBreak/>
        <w:t>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r w:rsidR="00780048">
        <w:t xml:space="preserve">separated </w:t>
      </w:r>
      <w:r w:rsidR="00AF180C">
        <w:t xml:space="preserve">tasks of elicitation and specification, it is necessary to discover the system requirements by the process of elicitation and then create the model </w:t>
      </w:r>
      <w:r w:rsidR="00740689">
        <w:t>via</w:t>
      </w:r>
      <w:r w:rsidR="00AF180C">
        <w:t xml:space="preserve"> specification.</w:t>
      </w:r>
      <w:r w:rsidR="000106C4">
        <w:t xml:space="preserve"> </w:t>
      </w:r>
      <w:r w:rsidR="00A741CD">
        <w:t xml:space="preserve">With these changes, the analyst role has four possible tasks, each </w:t>
      </w:r>
      <w:r w:rsidR="00780048">
        <w:t xml:space="preserve">one </w:t>
      </w:r>
      <w:r w:rsidR="00A741CD">
        <w:t xml:space="preserve">with its own actions: Elicitation and Validation, Specification, Quality, and a </w:t>
      </w:r>
      <w:r w:rsidR="00780048">
        <w:t>balanced</w:t>
      </w:r>
      <w:r w:rsidR="00A741CD">
        <w:t xml:space="preserve"> task, which performs both elicitation and specification. </w:t>
      </w:r>
      <w:r w:rsidR="00780048">
        <w:t>These</w:t>
      </w:r>
      <w:r w:rsidR="00A741CD">
        <w:t xml:space="preserve"> </w:t>
      </w:r>
      <w:r w:rsidR="00780048">
        <w:t xml:space="preserve">analysts </w:t>
      </w:r>
      <w:r w:rsidR="000106C4">
        <w:t xml:space="preserve">tasks </w:t>
      </w:r>
      <w:r w:rsidR="00A741CD">
        <w:t xml:space="preserve">are </w:t>
      </w:r>
      <w:r w:rsidR="000106C4">
        <w:t xml:space="preserve">illustrated </w:t>
      </w:r>
      <w:r w:rsidR="00780048">
        <w:t xml:space="preserve">in </w:t>
      </w:r>
      <w:r w:rsidR="000953DF">
        <w:fldChar w:fldCharType="begin"/>
      </w:r>
      <w:r w:rsidR="008F58A9">
        <w:instrText xml:space="preserve"> REF _Ref330394072 \h </w:instrText>
      </w:r>
      <w:r w:rsidR="000953DF">
        <w:fldChar w:fldCharType="separate"/>
      </w:r>
      <w:r>
        <w:t xml:space="preserve">Figure </w:t>
      </w:r>
      <w:r>
        <w:rPr>
          <w:noProof/>
        </w:rPr>
        <w:t>8</w:t>
      </w:r>
      <w:r w:rsidR="000953DF">
        <w:fldChar w:fldCharType="end"/>
      </w:r>
      <w:r w:rsidR="008F58A9">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w:t>
      </w:r>
      <w:r w:rsidR="00876939">
        <w:lastRenderedPageBreak/>
        <w:t xml:space="preserve">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fldSimple w:instr=" REF _Ref330393678 \h  \* MERGEFORMAT ">
        <w:r w:rsidR="00EF2E52" w:rsidRPr="004A450C">
          <w:t xml:space="preserve">Figure </w:t>
        </w:r>
        <w:r w:rsidR="00EF2E52" w:rsidRPr="00EF2E52">
          <w:rPr>
            <w:noProof/>
          </w:rPr>
          <w:t>9</w:t>
        </w:r>
      </w:fldSimple>
      <w:r w:rsidR="00D940E9">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EF2E52" w:rsidP="00BF4585">
      <w:pPr>
        <w:ind w:right="0"/>
        <w:jc w:val="both"/>
      </w:pPr>
      <w:r>
        <w:rPr>
          <w:noProof/>
        </w:rPr>
        <w:pict>
          <v:shape id="Text Box 10" o:spid="_x0000_s1030" type="#_x0000_t202" style="position:absolute;left:0;text-align:left;margin-left:248.25pt;margin-top:-326.4pt;width:226.2pt;height:18.75pt;z-index:25167564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style="mso-next-textbox:#Text Box 10" inset="0,0,0,0">
              <w:txbxContent>
                <w:p w:rsidR="004A450C" w:rsidRPr="004A450C" w:rsidRDefault="004A450C" w:rsidP="005178B6">
                  <w:pPr>
                    <w:pStyle w:val="Caption"/>
                    <w:jc w:val="center"/>
                    <w:rPr>
                      <w:b w:val="0"/>
                      <w:sz w:val="20"/>
                      <w:szCs w:val="20"/>
                    </w:rPr>
                  </w:pPr>
                  <w:bookmarkStart w:id="10" w:name="_Ref330393678"/>
                  <w:r w:rsidRPr="004A450C">
                    <w:rPr>
                      <w:b w:val="0"/>
                    </w:rPr>
                    <w:t xml:space="preserve">Figure </w:t>
                  </w:r>
                  <w:r w:rsidR="000953DF" w:rsidRPr="004A450C">
                    <w:rPr>
                      <w:b w:val="0"/>
                    </w:rPr>
                    <w:fldChar w:fldCharType="begin"/>
                  </w:r>
                  <w:r w:rsidRPr="004A450C">
                    <w:rPr>
                      <w:b w:val="0"/>
                    </w:rPr>
                    <w:instrText xml:space="preserve"> SEQ Figure \* ARABIC </w:instrText>
                  </w:r>
                  <w:r w:rsidR="000953DF" w:rsidRPr="004A450C">
                    <w:rPr>
                      <w:b w:val="0"/>
                    </w:rPr>
                    <w:fldChar w:fldCharType="separate"/>
                  </w:r>
                  <w:r w:rsidR="00EF2E52">
                    <w:rPr>
                      <w:b w:val="0"/>
                      <w:noProof/>
                    </w:rPr>
                    <w:t>9</w:t>
                  </w:r>
                  <w:r w:rsidR="000953DF" w:rsidRPr="004A450C">
                    <w:rPr>
                      <w:b w:val="0"/>
                    </w:rPr>
                    <w:fldChar w:fldCharType="end"/>
                  </w:r>
                  <w:bookmarkEnd w:id="10"/>
                  <w:r w:rsidRPr="004A450C">
                    <w:rPr>
                      <w:b w:val="0"/>
                    </w:rPr>
                    <w:t>: Task Configuration window</w:t>
                  </w:r>
                </w:p>
              </w:txbxContent>
            </v:textbox>
            <w10:wrap type="topAndBottom" anchorx="margin"/>
          </v:shape>
        </w:pict>
      </w:r>
      <w:r w:rsidR="000C20B1">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rsidR="000C20B1">
        <w:t xml:space="preserve">When an employee has both roles filled, the player or the staff manager decides the rates for each role. In other words, </w:t>
      </w:r>
      <w:r w:rsidR="00780048">
        <w:t xml:space="preserve">it specifies </w:t>
      </w:r>
      <w:r w:rsidR="000C20B1">
        <w:t>how many hours of his time that employee dedicate</w:t>
      </w:r>
      <w:r w:rsidR="00AF03B9">
        <w:t>s</w:t>
      </w:r>
      <w:r w:rsidR="000C20B1">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BF4585" w:rsidP="00BF4585">
      <w:pPr>
        <w:ind w:right="0"/>
        <w:jc w:val="both"/>
      </w:pPr>
      <w:r>
        <w:t xml:space="preserve">With the </w:t>
      </w:r>
      <w:r w:rsidR="00CA2056">
        <w:t>revised</w:t>
      </w:r>
      <w:r>
        <w:t xml:space="preserve"> roles and their respective tasks, decision trees were made to allow for a task selection and create 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are performed may vary depending on the situation. As such, the decision process is influenced by internal reasons, </w:t>
      </w:r>
      <w:r w:rsidR="007A0A2E">
        <w:t>generated by the</w:t>
      </w:r>
      <w:r>
        <w:t xml:space="preserve"> employee</w:t>
      </w:r>
      <w:r w:rsidR="007A0A2E">
        <w:t xml:space="preserve"> himself</w:t>
      </w:r>
      <w:r>
        <w:t xml:space="preserve">, and external reasons, decisions made by the player or staff manager. </w:t>
      </w:r>
      <w:r w:rsidR="000953DF">
        <w:fldChar w:fldCharType="begin"/>
      </w:r>
      <w:r w:rsidR="00923EC4">
        <w:instrText xml:space="preserve"> REF _Ref330394072 \h </w:instrText>
      </w:r>
      <w:r w:rsidR="000953DF">
        <w:fldChar w:fldCharType="separate"/>
      </w:r>
      <w:r w:rsidR="00EF2E52">
        <w:t xml:space="preserve">Figure </w:t>
      </w:r>
      <w:r w:rsidR="00EF2E52">
        <w:rPr>
          <w:noProof/>
        </w:rPr>
        <w:t>8</w:t>
      </w:r>
      <w:r w:rsidR="000953DF">
        <w:fldChar w:fldCharType="end"/>
      </w:r>
      <w:r w:rsidR="00923EC4">
        <w:t xml:space="preserve"> </w:t>
      </w:r>
      <w:r>
        <w:t>illustrates an example of such decision tree, belonging to the analyst role</w:t>
      </w:r>
      <w:r w:rsidR="009F7F31">
        <w:t xml:space="preserve"> and </w:t>
      </w:r>
      <w:fldSimple w:instr=" REF _Ref330393678 \h  \* MERGEFORMAT ">
        <w:r w:rsidR="00EF2E52" w:rsidRPr="004A450C">
          <w:t xml:space="preserve">Figure </w:t>
        </w:r>
        <w:r w:rsidR="00EF2E52" w:rsidRPr="00EF2E52">
          <w:rPr>
            <w:noProof/>
          </w:rPr>
          <w:t>9</w:t>
        </w:r>
      </w:fldSimple>
      <w:r w:rsidR="00D940E9">
        <w:t xml:space="preserve"> </w:t>
      </w:r>
      <w:r w:rsidR="009F7F31">
        <w:t>illustrates the external reasons</w:t>
      </w:r>
      <w:r>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EF2E52"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0953DF">
        <w:fldChar w:fldCharType="begin"/>
      </w:r>
      <w:r w:rsidR="009E7E4C">
        <w:instrText xml:space="preserve"> REF _Ref330394550 \r \h </w:instrText>
      </w:r>
      <w:r w:rsidR="000953DF">
        <w:fldChar w:fldCharType="separate"/>
      </w:r>
      <w:r w:rsidR="00EF2E52">
        <w:t>3.3</w:t>
      </w:r>
      <w:r w:rsidR="000953DF">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w:t>
      </w:r>
      <w:r>
        <w:lastRenderedPageBreak/>
        <w:t xml:space="preserve">actions made and each action </w:t>
      </w:r>
      <w:r w:rsidR="00B46F25">
        <w:t xml:space="preserve">contains </w:t>
      </w:r>
      <w:r>
        <w:t xml:space="preserve">its details, including links to other actions in case of external </w:t>
      </w:r>
      <w:r w:rsidR="00CA2056">
        <w:t>influences</w:t>
      </w:r>
      <w:r>
        <w:t xml:space="preserve">. </w:t>
      </w:r>
      <w:fldSimple w:instr=" REF _Ref331594968 \h  \* MERGEFORMAT ">
        <w:r w:rsidR="00EF2E52" w:rsidRPr="00EF2E52">
          <w:t xml:space="preserve">Figure </w:t>
        </w:r>
        <w:r w:rsidR="00EF2E52" w:rsidRPr="00EF2E52">
          <w:rPr>
            <w:noProof/>
          </w:rPr>
          <w:t>10</w:t>
        </w:r>
      </w:fldSimple>
      <w:r w:rsidR="00EF2E52">
        <w:t xml:space="preserve"> </w:t>
      </w:r>
      <w:r>
        <w:t>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t>
      </w:r>
      <w:r w:rsidR="00133AAC">
        <w:t xml:space="preserve">were </w:t>
      </w:r>
      <w:r>
        <w:t>any external influences, and a description of the decision tree path taken to generate the action.</w:t>
      </w:r>
      <w:r w:rsidR="00B57D1F">
        <w:t xml:space="preserve"> </w:t>
      </w:r>
    </w:p>
    <w:p w:rsidR="00EF2E52" w:rsidRDefault="00EF2E52" w:rsidP="00EF2E52">
      <w:pPr>
        <w:keepNext/>
        <w:ind w:right="0"/>
        <w:jc w:val="both"/>
      </w:pPr>
      <w:r>
        <w:rPr>
          <w:noProof/>
        </w:rPr>
        <w:drawing>
          <wp:inline distT="0" distB="0" distL="0" distR="0">
            <wp:extent cx="2828290" cy="227520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828290" cy="2275205"/>
                    </a:xfrm>
                    <a:prstGeom prst="rect">
                      <a:avLst/>
                    </a:prstGeom>
                    <a:noFill/>
                    <a:ln w="9525">
                      <a:noFill/>
                      <a:miter lim="800000"/>
                      <a:headEnd/>
                      <a:tailEnd/>
                    </a:ln>
                  </pic:spPr>
                </pic:pic>
              </a:graphicData>
            </a:graphic>
          </wp:inline>
        </w:drawing>
      </w:r>
    </w:p>
    <w:p w:rsidR="00EF2E52" w:rsidRPr="00EF2E52" w:rsidRDefault="00EF2E52" w:rsidP="00EF2E52">
      <w:pPr>
        <w:pStyle w:val="Caption"/>
        <w:jc w:val="center"/>
        <w:rPr>
          <w:b w:val="0"/>
        </w:rPr>
      </w:pPr>
      <w:bookmarkStart w:id="11" w:name="_Ref331594968"/>
      <w:r w:rsidRPr="00EF2E52">
        <w:rPr>
          <w:b w:val="0"/>
        </w:rPr>
        <w:t xml:space="preserve">Figure </w:t>
      </w:r>
      <w:r w:rsidRPr="00EF2E52">
        <w:rPr>
          <w:b w:val="0"/>
        </w:rPr>
        <w:fldChar w:fldCharType="begin"/>
      </w:r>
      <w:r w:rsidRPr="00EF2E52">
        <w:rPr>
          <w:b w:val="0"/>
        </w:rPr>
        <w:instrText xml:space="preserve"> SEQ Figure \* ARABIC </w:instrText>
      </w:r>
      <w:r w:rsidRPr="00EF2E52">
        <w:rPr>
          <w:b w:val="0"/>
        </w:rPr>
        <w:fldChar w:fldCharType="separate"/>
      </w:r>
      <w:r>
        <w:rPr>
          <w:b w:val="0"/>
          <w:noProof/>
        </w:rPr>
        <w:t>10</w:t>
      </w:r>
      <w:r w:rsidRPr="00EF2E52">
        <w:rPr>
          <w:b w:val="0"/>
        </w:rPr>
        <w:fldChar w:fldCharType="end"/>
      </w:r>
      <w:bookmarkEnd w:id="11"/>
      <w:r w:rsidRPr="00EF2E52">
        <w:rPr>
          <w:b w:val="0"/>
        </w:rPr>
        <w:t>: Action details</w:t>
      </w:r>
    </w:p>
    <w:p w:rsidR="001D622D" w:rsidRDefault="001D622D" w:rsidP="0082768A">
      <w:pPr>
        <w:keepNext/>
        <w:ind w:right="0"/>
        <w:jc w:val="both"/>
      </w:pPr>
      <w:r>
        <w:tab/>
        <w:t xml:space="preserve">As said, all actions are grouped in the owner list, meaning </w:t>
      </w:r>
      <w:r w:rsidR="00335BA7">
        <w:t xml:space="preserve">that </w:t>
      </w:r>
      <w:r>
        <w:t>each employee ha</w:t>
      </w:r>
      <w:r w:rsidR="00B46F25">
        <w:t>s</w:t>
      </w:r>
      <w:r>
        <w:t xml:space="preserve"> a list of actions. The player also ha</w:t>
      </w:r>
      <w:r w:rsidR="00B46F25">
        <w:t>s</w:t>
      </w:r>
      <w:r>
        <w:t xml:space="preserve"> a list of all actions performed.  </w:t>
      </w:r>
      <w:fldSimple w:instr=" REF _Ref329010710 \h  \* MERGEFORMAT ">
        <w:r w:rsidR="00EF2E52" w:rsidRPr="009B6E0A">
          <w:t xml:space="preserve">Figure </w:t>
        </w:r>
        <w:r w:rsidR="00EF2E52" w:rsidRPr="00EF2E52">
          <w:rPr>
            <w:noProof/>
          </w:rPr>
          <w:t>11</w:t>
        </w:r>
      </w:fldSimple>
      <w:r>
        <w:t xml:space="preserve"> illustrates the information organization for </w:t>
      </w:r>
      <w:r w:rsidR="00B46F25">
        <w:t xml:space="preserve">a </w:t>
      </w:r>
      <w:r>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Pr="009B6E0A" w:rsidRDefault="001124A2" w:rsidP="007B5BD2">
      <w:pPr>
        <w:pStyle w:val="Caption"/>
        <w:jc w:val="center"/>
        <w:rPr>
          <w:b w:val="0"/>
        </w:rPr>
      </w:pPr>
      <w:bookmarkStart w:id="12" w:name="_Ref329010710"/>
      <w:r w:rsidRPr="009B6E0A">
        <w:rPr>
          <w:b w:val="0"/>
        </w:rPr>
        <w:t xml:space="preserve">Figure </w:t>
      </w:r>
      <w:r w:rsidR="000953DF" w:rsidRPr="009B6E0A">
        <w:rPr>
          <w:b w:val="0"/>
        </w:rPr>
        <w:fldChar w:fldCharType="begin"/>
      </w:r>
      <w:r w:rsidR="00E701EB" w:rsidRPr="009B6E0A">
        <w:rPr>
          <w:b w:val="0"/>
        </w:rPr>
        <w:instrText xml:space="preserve"> SEQ Figure \* ARABIC </w:instrText>
      </w:r>
      <w:r w:rsidR="000953DF" w:rsidRPr="009B6E0A">
        <w:rPr>
          <w:b w:val="0"/>
        </w:rPr>
        <w:fldChar w:fldCharType="separate"/>
      </w:r>
      <w:r w:rsidR="00EF2E52">
        <w:rPr>
          <w:b w:val="0"/>
          <w:noProof/>
        </w:rPr>
        <w:t>11</w:t>
      </w:r>
      <w:r w:rsidR="000953DF" w:rsidRPr="009B6E0A">
        <w:rPr>
          <w:b w:val="0"/>
        </w:rPr>
        <w:fldChar w:fldCharType="end"/>
      </w:r>
      <w:bookmarkEnd w:id="12"/>
      <w:r w:rsidRPr="009B6E0A">
        <w:rPr>
          <w:b w:val="0"/>
        </w:rP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rsidRPr="00EF2E52">
        <w:t>in</w:t>
      </w:r>
      <w:r w:rsidR="00EF2E52" w:rsidRPr="00EF2E52">
        <w:t xml:space="preserve"> </w:t>
      </w:r>
      <w:fldSimple w:instr=" REF _Ref331594968 \h  \* MERGEFORMAT ">
        <w:r w:rsidR="00EF2E52" w:rsidRPr="00EF2E52">
          <w:t xml:space="preserve">Figure </w:t>
        </w:r>
        <w:r w:rsidR="00EF2E52" w:rsidRPr="00EF2E52">
          <w:rPr>
            <w:noProof/>
          </w:rPr>
          <w:t>10</w:t>
        </w:r>
      </w:fldSimple>
      <w:r w:rsidR="008C2FE5">
        <w:t>,</w:t>
      </w:r>
      <w:r>
        <w:t xml:space="preserve"> and transverse</w:t>
      </w:r>
      <w:r w:rsidR="008C2FE5">
        <w:t>s</w:t>
      </w:r>
      <w:r>
        <w:t xml:space="preserve"> the </w:t>
      </w:r>
      <w:r>
        <w:lastRenderedPageBreak/>
        <w:t>list by the Previous and Next</w:t>
      </w:r>
      <w:r w:rsidR="008C2FE5" w:rsidRPr="008C2FE5">
        <w:t xml:space="preserve"> </w:t>
      </w:r>
      <w:r w:rsidR="008C2FE5">
        <w:t>buttons</w:t>
      </w:r>
      <w:r>
        <w:t>. It is analogous for the employee list.</w:t>
      </w:r>
    </w:p>
    <w:p w:rsidR="009D4097" w:rsidRDefault="008B56D7" w:rsidP="009D4097">
      <w:pPr>
        <w:pStyle w:val="Heading2"/>
      </w:pPr>
      <w:r>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13" w:name="_GoBack"/>
      <w:bookmarkEnd w:id="13"/>
      <w:r w:rsidR="00335BA7">
        <w:t>software.</w:t>
      </w:r>
    </w:p>
    <w:p w:rsidR="00E27AC1" w:rsidRPr="00343160" w:rsidRDefault="00E27AC1" w:rsidP="00FE634C">
      <w:pPr>
        <w:ind w:right="0"/>
        <w:jc w:val="both"/>
      </w:pPr>
      <w:r>
        <w:lastRenderedPageBreak/>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2A2082" w:rsidP="00F75F1F">
      <w:pPr>
        <w:ind w:right="0"/>
      </w:pPr>
      <w:r>
        <w:t xml:space="preserve">Section </w:t>
      </w:r>
      <w:r w:rsidR="00A03C56">
        <w:t>omitted</w:t>
      </w:r>
      <w:r>
        <w:t xml:space="preserve"> for Blind Review.</w:t>
      </w:r>
    </w:p>
    <w:p w:rsidR="00F7156D" w:rsidRPr="00F7156D" w:rsidRDefault="00F7156D" w:rsidP="00343160">
      <w:pPr>
        <w:pStyle w:val="Heading1"/>
        <w:numPr>
          <w:ilvl w:val="0"/>
          <w:numId w:val="0"/>
        </w:numPr>
        <w:ind w:right="0"/>
      </w:pPr>
      <w:r>
        <w:t>References</w:t>
      </w:r>
    </w:p>
    <w:p w:rsidR="0037335E" w:rsidRPr="0037335E" w:rsidRDefault="000953DF"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842F1C" w:rsidRDefault="002A2082" w:rsidP="00523DC9">
      <w:pPr>
        <w:pStyle w:val="Bibliography"/>
        <w:jc w:val="both"/>
      </w:pPr>
      <w:r>
        <w:t>OMMITED FOR BLIND REVIEW</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 xml:space="preserve">In: </w:t>
      </w:r>
      <w:r w:rsidRPr="0037335E">
        <w:rPr>
          <w:i/>
          <w:iCs/>
        </w:rPr>
        <w:lastRenderedPageBreak/>
        <w:t>Future Generation Computer Systems</w:t>
      </w:r>
      <w:r w:rsidRPr="0037335E">
        <w:t>, v. 27(6), pp.743–756.</w:t>
      </w:r>
    </w:p>
    <w:p w:rsidR="0037335E" w:rsidRPr="0037335E" w:rsidRDefault="0037335E" w:rsidP="00523DC9">
      <w:pPr>
        <w:pStyle w:val="Bibliography"/>
        <w:jc w:val="both"/>
      </w:pPr>
      <w:r w:rsidRPr="0037335E">
        <w:t xml:space="preserve">Moret, B., 1982. Decision Trees and Diagrams. </w:t>
      </w:r>
      <w:r w:rsidRPr="0037335E">
        <w:rPr>
          <w:i/>
          <w:iCs/>
        </w:rPr>
        <w:t>In: ACM Computing Surveys (CSUR)</w:t>
      </w:r>
      <w:r w:rsidRPr="0037335E">
        <w:t>, v. 14(4), pp.593–623.</w:t>
      </w:r>
    </w:p>
    <w:p w:rsidR="0037335E" w:rsidRPr="0037335E" w:rsidRDefault="00E701EB" w:rsidP="00523DC9">
      <w:pPr>
        <w:pStyle w:val="Bibliography"/>
        <w:jc w:val="both"/>
      </w:pPr>
      <w:r w:rsidRPr="00E701EB">
        <w:rPr>
          <w:lang w:val="es-ES_tradnl"/>
        </w:rPr>
        <w:t xml:space="preserve">Navarro, E. and van der Hoek, A., 2004. </w:t>
      </w:r>
      <w:r w:rsidR="0037335E" w:rsidRPr="0037335E">
        <w:t xml:space="preserve">SIMSE: An Interactive Simulation Game for Software Engineering Education. </w:t>
      </w:r>
      <w:r w:rsidR="0037335E" w:rsidRPr="0037335E">
        <w:rPr>
          <w:i/>
          <w:iCs/>
        </w:rPr>
        <w:t>In: Proceeding of CATE</w:t>
      </w:r>
      <w:r w:rsidR="0037335E"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0953DF"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7BAB" w:rsidRDefault="00727BAB" w:rsidP="00DC54C8">
      <w:pPr>
        <w:spacing w:before="0"/>
      </w:pPr>
      <w:r>
        <w:separator/>
      </w:r>
    </w:p>
  </w:endnote>
  <w:endnote w:type="continuationSeparator" w:id="0">
    <w:p w:rsidR="00727BAB" w:rsidRDefault="00727BAB"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7BAB" w:rsidRDefault="00727BAB" w:rsidP="00DC54C8">
      <w:pPr>
        <w:spacing w:before="0"/>
      </w:pPr>
      <w:r>
        <w:separator/>
      </w:r>
    </w:p>
  </w:footnote>
  <w:footnote w:type="continuationSeparator" w:id="0">
    <w:p w:rsidR="00727BAB" w:rsidRDefault="00727BAB"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50C" w:rsidRDefault="004A4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654CD"/>
    <w:rsid w:val="00076956"/>
    <w:rsid w:val="00085B7C"/>
    <w:rsid w:val="000953DF"/>
    <w:rsid w:val="00096AC1"/>
    <w:rsid w:val="000975AE"/>
    <w:rsid w:val="000A2B8B"/>
    <w:rsid w:val="000A2F9C"/>
    <w:rsid w:val="000B0602"/>
    <w:rsid w:val="000B17CC"/>
    <w:rsid w:val="000B4353"/>
    <w:rsid w:val="000B73F3"/>
    <w:rsid w:val="000C0739"/>
    <w:rsid w:val="000C20B1"/>
    <w:rsid w:val="000C72CF"/>
    <w:rsid w:val="000C7DF6"/>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E8F"/>
    <w:rsid w:val="001C302A"/>
    <w:rsid w:val="001C65BB"/>
    <w:rsid w:val="001C76F3"/>
    <w:rsid w:val="001D5E68"/>
    <w:rsid w:val="001D622D"/>
    <w:rsid w:val="001E0667"/>
    <w:rsid w:val="001E35E9"/>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2082"/>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BA6"/>
    <w:rsid w:val="00402416"/>
    <w:rsid w:val="00407BDA"/>
    <w:rsid w:val="00415FF5"/>
    <w:rsid w:val="004161A1"/>
    <w:rsid w:val="00420EE9"/>
    <w:rsid w:val="00423A9C"/>
    <w:rsid w:val="00427219"/>
    <w:rsid w:val="00443721"/>
    <w:rsid w:val="004448D7"/>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D0BBB"/>
    <w:rsid w:val="004D0FBB"/>
    <w:rsid w:val="004D119D"/>
    <w:rsid w:val="004E031F"/>
    <w:rsid w:val="004E2D36"/>
    <w:rsid w:val="004E496E"/>
    <w:rsid w:val="004F26DA"/>
    <w:rsid w:val="004F692F"/>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6720D"/>
    <w:rsid w:val="00572ED3"/>
    <w:rsid w:val="00573693"/>
    <w:rsid w:val="005772E5"/>
    <w:rsid w:val="00577881"/>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27BAB"/>
    <w:rsid w:val="00735F61"/>
    <w:rsid w:val="00740689"/>
    <w:rsid w:val="00751FA9"/>
    <w:rsid w:val="00753B38"/>
    <w:rsid w:val="00753F86"/>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7054"/>
    <w:rsid w:val="008470DE"/>
    <w:rsid w:val="008509F8"/>
    <w:rsid w:val="0085722B"/>
    <w:rsid w:val="00862447"/>
    <w:rsid w:val="00866FB4"/>
    <w:rsid w:val="00867144"/>
    <w:rsid w:val="00867212"/>
    <w:rsid w:val="00871F30"/>
    <w:rsid w:val="00876939"/>
    <w:rsid w:val="0088204A"/>
    <w:rsid w:val="0088561C"/>
    <w:rsid w:val="00885F3C"/>
    <w:rsid w:val="008903A3"/>
    <w:rsid w:val="00893967"/>
    <w:rsid w:val="008B2AA5"/>
    <w:rsid w:val="008B474F"/>
    <w:rsid w:val="008B4B34"/>
    <w:rsid w:val="008B56D7"/>
    <w:rsid w:val="008B787E"/>
    <w:rsid w:val="008C2FE5"/>
    <w:rsid w:val="008C570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E4C"/>
    <w:rsid w:val="009F617F"/>
    <w:rsid w:val="009F6FAB"/>
    <w:rsid w:val="009F7F31"/>
    <w:rsid w:val="00A03C56"/>
    <w:rsid w:val="00A03EC3"/>
    <w:rsid w:val="00A07474"/>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640E"/>
    <w:rsid w:val="00E37CFA"/>
    <w:rsid w:val="00E420B9"/>
    <w:rsid w:val="00E5053B"/>
    <w:rsid w:val="00E6170D"/>
    <w:rsid w:val="00E6281F"/>
    <w:rsid w:val="00E645B1"/>
    <w:rsid w:val="00E67A24"/>
    <w:rsid w:val="00E701EB"/>
    <w:rsid w:val="00E7143A"/>
    <w:rsid w:val="00E71FAE"/>
    <w:rsid w:val="00E72DFE"/>
    <w:rsid w:val="00E7446E"/>
    <w:rsid w:val="00E765EC"/>
    <w:rsid w:val="00E80FBC"/>
    <w:rsid w:val="00E84F50"/>
    <w:rsid w:val="00E95C52"/>
    <w:rsid w:val="00EB17E1"/>
    <w:rsid w:val="00EB4D21"/>
    <w:rsid w:val="00EC42EE"/>
    <w:rsid w:val="00EC7F1B"/>
    <w:rsid w:val="00ED546F"/>
    <w:rsid w:val="00EE09F1"/>
    <w:rsid w:val="00EF2A2B"/>
    <w:rsid w:val="00EF2C96"/>
    <w:rsid w:val="00EF2E52"/>
    <w:rsid w:val="00EF7F64"/>
    <w:rsid w:val="00F04FA9"/>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A0F661D1-1B71-42C8-86B9-47E30B3EC935}" type="presOf" srcId="{811F41F9-23AE-4F3E-9695-05EB30B47BB2}" destId="{7D05C43C-DFC0-4A88-8A56-94706F21A1FA}" srcOrd="0" destOrd="0" presId="urn:microsoft.com/office/officeart/2005/8/layout/hierarchy2"/>
    <dgm:cxn modelId="{D10ECD61-BC45-4033-82A0-55E0DCD53CA7}" type="presOf" srcId="{8242B283-4BE2-4E85-BFEE-0EA44472760E}" destId="{CB159F70-ABE8-4C17-9F22-0AB61C102E64}"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0138D6A4-0A4B-4643-9FF4-B522333EA3A5}" type="presOf" srcId="{2BEEED00-B133-46F3-9B7F-8EF3EFD999F1}" destId="{C971E15B-3AB3-4DCE-BC91-B1D0C67824A6}" srcOrd="1" destOrd="0" presId="urn:microsoft.com/office/officeart/2005/8/layout/hierarchy2"/>
    <dgm:cxn modelId="{400CA37D-73F0-4EBB-A62F-A02CE81232B7}" type="presOf" srcId="{E2E4CF81-77EC-4CCE-8CBF-5EBF1BDFDD2A}" destId="{238A04B6-8EF5-45CF-9164-325F1FDB3A44}"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BF07A70C-D7F9-4D00-9832-48683D4D3BF0}" type="presOf" srcId="{9ADEECC3-7F9F-46A7-B5DA-4F3694F77112}" destId="{797FBD49-A139-409C-80D6-2992C6762477}" srcOrd="0" destOrd="0" presId="urn:microsoft.com/office/officeart/2005/8/layout/hierarchy2"/>
    <dgm:cxn modelId="{D330B066-8BA7-425E-93D8-B142E29F9EFA}" type="presOf" srcId="{A68335E5-009E-44DF-97AB-B7A1ACEA24EB}" destId="{2E830E8B-B241-4984-BFF5-BCC0806E238E}" srcOrd="0" destOrd="0" presId="urn:microsoft.com/office/officeart/2005/8/layout/hierarchy2"/>
    <dgm:cxn modelId="{2F047EAF-2127-4771-8BBE-7EB5D79E64B0}" type="presOf" srcId="{476EF9D4-D438-40F7-BC97-D488DFA755A1}" destId="{82063FD8-2DE8-42B1-AC01-6CDB0BC37358}" srcOrd="0" destOrd="0" presId="urn:microsoft.com/office/officeart/2005/8/layout/hierarchy2"/>
    <dgm:cxn modelId="{77C7495A-338C-4408-8F6E-37B1074564EE}" type="presOf" srcId="{3AEBF0E2-45AF-4956-BF8F-20F6FA6CE5F6}" destId="{CC6B0A1C-BAB8-4AB7-9EF6-A7279AB3044F}" srcOrd="0" destOrd="0" presId="urn:microsoft.com/office/officeart/2005/8/layout/hierarchy2"/>
    <dgm:cxn modelId="{65D6B78A-C64A-4423-875D-86E3002F6730}" type="presOf" srcId="{2ABC8B2A-1AE0-4445-BB0F-A32B638FE792}" destId="{FC31CFF5-CDC9-4FC6-A745-A19F38E995B7}" srcOrd="0" destOrd="0" presId="urn:microsoft.com/office/officeart/2005/8/layout/hierarchy2"/>
    <dgm:cxn modelId="{147016CA-50DE-4478-9C3F-59E37E7113BD}" type="presOf" srcId="{1CE192A6-6AB3-4451-998F-D2635F17DFF1}" destId="{C2015C7B-D32C-4CE2-BC7D-C9E321ED4B0D}" srcOrd="1" destOrd="0" presId="urn:microsoft.com/office/officeart/2005/8/layout/hierarchy2"/>
    <dgm:cxn modelId="{87A8EDF6-1A20-4A35-8F1E-24C54482965A}" type="presOf" srcId="{8242B283-4BE2-4E85-BFEE-0EA44472760E}" destId="{65154119-D258-4A25-9837-29E60567675A}" srcOrd="1" destOrd="0" presId="urn:microsoft.com/office/officeart/2005/8/layout/hierarchy2"/>
    <dgm:cxn modelId="{A26E55A1-EF08-49B2-ACCD-289ED8D172C3}" type="presOf" srcId="{986B7168-B57B-41C8-BFC6-0EBF5796DDB7}" destId="{2864DC2A-13C0-4E4B-A7F3-F63F340FA450}" srcOrd="0" destOrd="0" presId="urn:microsoft.com/office/officeart/2005/8/layout/hierarchy2"/>
    <dgm:cxn modelId="{338FA059-65AD-4DA9-B3B3-BD0D698AE469}" type="presOf" srcId="{541A30EA-272A-418C-AFBA-B573FCDB56CE}" destId="{CC5F2D0D-E1E5-4C49-8DF7-2A61C5DA8A1D}" srcOrd="0" destOrd="0" presId="urn:microsoft.com/office/officeart/2005/8/layout/hierarchy2"/>
    <dgm:cxn modelId="{9B7B8D07-03FA-4182-93FE-35D978ED85E5}" type="presOf" srcId="{476EF9D4-D438-40F7-BC97-D488DFA755A1}" destId="{12C2DC85-DDAF-4F57-9841-150A97500304}" srcOrd="1" destOrd="0" presId="urn:microsoft.com/office/officeart/2005/8/layout/hierarchy2"/>
    <dgm:cxn modelId="{DA7B049D-2939-406B-B7BD-BC049AE5B9BC}" type="presOf" srcId="{526B4BB0-2314-4A44-8A2C-555C722A488D}" destId="{9ECD2900-0A9A-47D1-A756-67C34D750CCF}"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4DB2F421-0EF7-40CB-A59E-65982C7AD1E3}" type="presOf" srcId="{2B038B93-B8E9-4EE3-9443-436A929BCB09}" destId="{EDD898AC-163C-4B2A-929B-A80367C5CB73}" srcOrd="0" destOrd="0" presId="urn:microsoft.com/office/officeart/2005/8/layout/hierarchy2"/>
    <dgm:cxn modelId="{D564209B-CA4C-4633-9E55-D6E8C04D7591}" type="presOf" srcId="{15B13E3A-CE8B-4DDB-99F6-4A778AADA124}" destId="{3B8868D9-9F8B-47F9-99EF-A48BC6B2FF26}" srcOrd="0" destOrd="0" presId="urn:microsoft.com/office/officeart/2005/8/layout/hierarchy2"/>
    <dgm:cxn modelId="{CE7F2DDD-FBA3-47AC-9BB8-9BEA1FCC5694}" type="presOf" srcId="{DD1E4FED-04E7-448F-B812-8BEE8486DD43}" destId="{13024C18-820A-4B62-BAEA-89D27D0765CD}" srcOrd="1" destOrd="0" presId="urn:microsoft.com/office/officeart/2005/8/layout/hierarchy2"/>
    <dgm:cxn modelId="{B4CC93BB-31C7-4107-A6AB-22F222A17277}" type="presOf" srcId="{A68335E5-009E-44DF-97AB-B7A1ACEA24EB}" destId="{6C681D0A-EFBE-40D7-8FA9-0029C727D1F3}" srcOrd="1"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3D67D030-EE62-40F0-B433-11CF83C9F935}" type="presOf" srcId="{55FAC393-4BEB-48FC-8ACB-8A77E52659C4}" destId="{265BA9A4-8B4E-4711-88C7-AB227C949A94}" srcOrd="0" destOrd="0" presId="urn:microsoft.com/office/officeart/2005/8/layout/hierarchy2"/>
    <dgm:cxn modelId="{AA167BA3-94B1-42BE-90A7-0EDCC4037508}" type="presOf" srcId="{AD20F728-8A1C-431A-A057-084EFAE2370E}" destId="{E36CEAF0-998B-4A4B-BA8D-EFF57F7AB8FA}"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628F5B7E-36A4-4A48-BFCA-95754E8E68B6}" type="presOf" srcId="{A6F2A7DE-2AF6-4487-959F-D397992022A4}" destId="{E7F03264-C14C-446F-BCBE-D61750AF3A77}"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C3B58A3C-CAC3-41E4-B682-AEAF69D6A83E}" type="presOf" srcId="{946EF0D6-3817-4E92-8FB9-6A907EBD07C9}" destId="{E6950A32-D71C-4EA5-88AE-3B3F0287DC19}" srcOrd="1" destOrd="0" presId="urn:microsoft.com/office/officeart/2005/8/layout/hierarchy2"/>
    <dgm:cxn modelId="{EEB7A5D6-F55A-4573-98A6-0BEB7A25C152}" type="presOf" srcId="{75F630ED-A7FC-4A27-96D8-2461E5115420}" destId="{4AA5200D-7B15-42DE-9422-B197E4970211}" srcOrd="0" destOrd="0" presId="urn:microsoft.com/office/officeart/2005/8/layout/hierarchy2"/>
    <dgm:cxn modelId="{738B1945-89AB-40F6-8201-FBD81342F663}" type="presOf" srcId="{75F630ED-A7FC-4A27-96D8-2461E5115420}" destId="{E6077319-7C6E-4777-97B3-CA97D1DAD822}" srcOrd="1" destOrd="0" presId="urn:microsoft.com/office/officeart/2005/8/layout/hierarchy2"/>
    <dgm:cxn modelId="{6F086480-33C9-42F4-838B-A9A6BDACD4A0}" type="presOf" srcId="{DD1E4FED-04E7-448F-B812-8BEE8486DD43}" destId="{D8394A56-8A48-43C9-8876-8EA39F4B73ED}"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ACA97201-6862-49A6-AAC4-7EB78040E477}" type="presOf" srcId="{05AFFF34-8020-4494-B0AF-3B8FCE859F02}" destId="{21F216FC-1A29-4DA3-BE45-EBAAD540EDFF}"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8AD965A5-0A49-4E9C-952B-00B0ADB444AE}" type="presOf" srcId="{FAB60589-855B-4933-8283-6EA08460BF7F}" destId="{1889DF31-E9C1-45A1-88BE-8B18172A263A}" srcOrd="0" destOrd="0" presId="urn:microsoft.com/office/officeart/2005/8/layout/hierarchy2"/>
    <dgm:cxn modelId="{6B6ACD1E-B147-486D-BE78-3CA2F4A80FA8}" type="presOf" srcId="{76752B70-2FD8-4F70-8B44-25BFD449B474}" destId="{54743B2E-2B49-4B9C-BCFE-89B4A223022D}" srcOrd="0" destOrd="0" presId="urn:microsoft.com/office/officeart/2005/8/layout/hierarchy2"/>
    <dgm:cxn modelId="{67C0BC44-E619-4308-BCD8-36F7F1675E3E}" type="presOf" srcId="{5D61EA02-8BFA-4D0F-8E46-5E315580374A}" destId="{D5ACFD89-23A4-4CF0-A4C3-F21EF07981F7}" srcOrd="0" destOrd="0" presId="urn:microsoft.com/office/officeart/2005/8/layout/hierarchy2"/>
    <dgm:cxn modelId="{655BAFA9-909B-427D-842C-038CB5354517}" type="presOf" srcId="{87496514-96A4-4444-A6DB-6129F3F29F48}" destId="{D2E7D7FB-33DA-439B-A6FF-8B6265094B81}" srcOrd="0" destOrd="0" presId="urn:microsoft.com/office/officeart/2005/8/layout/hierarchy2"/>
    <dgm:cxn modelId="{41DB5F09-96E5-4952-B157-FDBE21D2FCFD}" type="presOf" srcId="{08EB2621-46CB-4202-ADE5-AB4B3522E59F}" destId="{240ABD63-9087-4546-89CF-88541F4CEF52}"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3BFB411F-717E-43EA-B98E-C181B582A5A4}" srcId="{541A30EA-272A-418C-AFBA-B573FCDB56CE}" destId="{5D61EA02-8BFA-4D0F-8E46-5E315580374A}" srcOrd="0" destOrd="0" parTransId="{7A1608D9-E4CA-4808-BEE3-CED60C7A0DD1}" sibTransId="{B6D5FED1-833C-4A62-839E-2ED13889959B}"/>
    <dgm:cxn modelId="{7B19EE61-2EB2-4A44-9396-29ABD1029896}" type="presOf" srcId="{9F12261C-2D8C-4E44-BC1A-1A217B62ECC2}" destId="{DD8AA6E0-BA21-42D8-8E4A-93AFF5B7CBEA}"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5943F11B-8C5C-40AD-A475-B42F269F6ACF}" type="presOf" srcId="{D87D5094-0096-4ED0-8BEC-3E12D5CBBBF0}" destId="{02A1F396-0D8F-41FA-A270-0769376E77F0}" srcOrd="1" destOrd="0" presId="urn:microsoft.com/office/officeart/2005/8/layout/hierarchy2"/>
    <dgm:cxn modelId="{B50412A7-1743-41DA-B059-664EC5B50B5A}" type="presOf" srcId="{1CE192A6-6AB3-4451-998F-D2635F17DFF1}" destId="{81DF227C-317B-417C-B837-BF4939219178}" srcOrd="0" destOrd="0" presId="urn:microsoft.com/office/officeart/2005/8/layout/hierarchy2"/>
    <dgm:cxn modelId="{E27D5A50-FAE8-449C-A363-A3595E5B1CF8}" type="presOf" srcId="{167FAECA-7F86-4699-8440-417F2D217544}" destId="{EAE0073B-E695-4C6C-B978-B5E3B7024E20}"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6E7E78A9-756D-4B32-BD6B-7B30E67D45A8}" type="presOf" srcId="{1CEB947C-EB39-4414-83A1-BE86AAF2267B}" destId="{26D8E710-F0D2-45EF-BDE9-84F12E45A85F}" srcOrd="0" destOrd="0" presId="urn:microsoft.com/office/officeart/2005/8/layout/hierarchy2"/>
    <dgm:cxn modelId="{373A72FA-EFD7-49B4-949F-068E6510A526}" type="presOf" srcId="{C9AB5B93-AA24-4987-A7EA-9F702A8D98DC}" destId="{54AF12FD-3B65-46EE-9011-B900D4CBD75B}" srcOrd="1" destOrd="0" presId="urn:microsoft.com/office/officeart/2005/8/layout/hierarchy2"/>
    <dgm:cxn modelId="{22FE9420-F60E-4527-B2B0-A0561A8DB623}" type="presOf" srcId="{2BEEED00-B133-46F3-9B7F-8EF3EFD999F1}" destId="{FD7A0172-CB25-4911-B3EF-667A39E7DCE7}" srcOrd="0" destOrd="0" presId="urn:microsoft.com/office/officeart/2005/8/layout/hierarchy2"/>
    <dgm:cxn modelId="{1D2BF337-9B0C-418D-A950-100B04323072}" type="presOf" srcId="{90DC5E90-6F4B-47AA-87D8-9134DB917318}" destId="{16B11AF4-04C8-4F95-B50D-C951D10CBCFB}"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A0CF892-B274-4DBB-AB4A-2ABF9DBAD5EB}" srcId="{5D61EA02-8BFA-4D0F-8E46-5E315580374A}" destId="{2E691FFF-7427-44F8-A8A7-0CB32246E31C}" srcOrd="2" destOrd="0" parTransId="{9F12261C-2D8C-4E44-BC1A-1A217B62ECC2}" sibTransId="{45597987-FE80-404D-B411-72E39DC3C6A5}"/>
    <dgm:cxn modelId="{F4985126-ADBA-4B75-BFCA-6C4309E793BD}" type="presOf" srcId="{5C72BA27-4ED8-4268-8C59-0D96FD60F177}" destId="{6D38B18B-70EC-4AF7-A6FF-B5C7FE8D4DA4}" srcOrd="0" destOrd="0" presId="urn:microsoft.com/office/officeart/2005/8/layout/hierarchy2"/>
    <dgm:cxn modelId="{7EF5D3AF-FFFA-4080-9535-B2CB950F2D61}" type="presOf" srcId="{FAB60589-855B-4933-8283-6EA08460BF7F}" destId="{6693197B-78B7-47EE-9FE1-10471704F946}" srcOrd="1" destOrd="0" presId="urn:microsoft.com/office/officeart/2005/8/layout/hierarchy2"/>
    <dgm:cxn modelId="{EABFA242-5096-41F2-A626-483B6ECE817F}" type="presOf" srcId="{29280282-54F1-45C6-8D42-4754C6BDCF91}" destId="{9C019F64-9F54-4E42-B09D-B632A438C519}"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644B23E3-0AF2-4ECC-8A1D-F95044E70C39}" type="presOf" srcId="{448C5BEE-4732-4357-B651-253BBAA9A8B7}" destId="{5A4405BA-2082-47F6-9FF1-48042B30A932}" srcOrd="0" destOrd="0" presId="urn:microsoft.com/office/officeart/2005/8/layout/hierarchy2"/>
    <dgm:cxn modelId="{D2E1DE12-12D9-4BC4-902C-B1C612E7A21D}" type="presOf" srcId="{D87D5094-0096-4ED0-8BEC-3E12D5CBBBF0}" destId="{605ED397-3BB2-4B24-BE01-C5E7F35EB3C0}" srcOrd="0" destOrd="0" presId="urn:microsoft.com/office/officeart/2005/8/layout/hierarchy2"/>
    <dgm:cxn modelId="{63C35237-EA32-4D4C-AE18-B4E946A0CBE7}" type="presOf" srcId="{C9AB5B93-AA24-4987-A7EA-9F702A8D98DC}" destId="{F9C387D6-3DB2-43EE-A8C5-C98DF7AA1264}" srcOrd="0" destOrd="0" presId="urn:microsoft.com/office/officeart/2005/8/layout/hierarchy2"/>
    <dgm:cxn modelId="{C3DC1AB5-3322-4D96-BC02-8C56ED943B82}" type="presOf" srcId="{DC7403F1-0571-424F-8BE8-3CC1536FDE8C}" destId="{30099040-2BEC-46EB-AE9D-6A3BEF8052F4}" srcOrd="1" destOrd="0" presId="urn:microsoft.com/office/officeart/2005/8/layout/hierarchy2"/>
    <dgm:cxn modelId="{0ADBA62A-7D49-4548-8AFD-FEF27C231DF3}" type="presOf" srcId="{33C05A44-A2B6-4CDD-B983-9E8D17B54B1B}" destId="{B38E3594-CA56-4A29-BFDC-CA290103A3A6}" srcOrd="0" destOrd="0" presId="urn:microsoft.com/office/officeart/2005/8/layout/hierarchy2"/>
    <dgm:cxn modelId="{978E0FED-9AD4-4D4B-8A88-B093AAB248C2}" type="presOf" srcId="{946EF0D6-3817-4E92-8FB9-6A907EBD07C9}" destId="{68438195-FD75-4EAF-817E-3D241C458B9B}" srcOrd="0" destOrd="0" presId="urn:microsoft.com/office/officeart/2005/8/layout/hierarchy2"/>
    <dgm:cxn modelId="{8D9671E5-0118-4C31-8BE4-4CCB8809A6F5}" type="presOf" srcId="{058185CA-66DB-4273-A41B-CECD7A8DD30F}" destId="{F7DF3503-2E14-4B1A-9CBB-7E9883AC3E4A}"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B351A493-3ADD-4648-BC4A-EB092C497CA9}" type="presOf" srcId="{9F12261C-2D8C-4E44-BC1A-1A217B62ECC2}" destId="{D88348ED-527A-4837-8156-098C1F615BFB}"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F37AC931-CA01-448D-BD00-D5608114FACC}" type="presOf" srcId="{B09DDAA1-FA7F-414B-AEFC-8FD8AD30AEAB}" destId="{B5C8146A-0574-4C94-8DE4-9D4C27829023}" srcOrd="1" destOrd="0" presId="urn:microsoft.com/office/officeart/2005/8/layout/hierarchy2"/>
    <dgm:cxn modelId="{61F208E7-D810-4E86-BE53-245B2ECD14BA}" type="presOf" srcId="{F49A8C01-7410-48F0-BC22-AF5FC134600B}" destId="{1FB9E06D-EF2B-4048-9039-AD508A01931D}" srcOrd="0" destOrd="0" presId="urn:microsoft.com/office/officeart/2005/8/layout/hierarchy2"/>
    <dgm:cxn modelId="{9FE2977D-1392-4C35-9864-EEDF0B4545DD}" type="presOf" srcId="{29280282-54F1-45C6-8D42-4754C6BDCF91}" destId="{4A7F0945-CD52-46CF-9330-64955ED272D3}" srcOrd="0" destOrd="0" presId="urn:microsoft.com/office/officeart/2005/8/layout/hierarchy2"/>
    <dgm:cxn modelId="{79A795AC-7C5A-4FD6-8A11-FF45A37771E1}" srcId="{AD20F728-8A1C-431A-A057-084EFAE2370E}" destId="{2ABC8B2A-1AE0-4445-BB0F-A32B638FE792}" srcOrd="0" destOrd="0" parTransId="{D87D5094-0096-4ED0-8BEC-3E12D5CBBBF0}" sibTransId="{61A5C246-C7ED-4CFE-8408-A8189B0557CB}"/>
    <dgm:cxn modelId="{2F552B29-6FE4-427F-8849-4964AE70C5A6}" type="presOf" srcId="{55FAC393-4BEB-48FC-8ACB-8A77E52659C4}" destId="{F9091B10-7237-43E5-93A5-0A860387BD22}" srcOrd="1" destOrd="0" presId="urn:microsoft.com/office/officeart/2005/8/layout/hierarchy2"/>
    <dgm:cxn modelId="{FA6DA79C-7ADB-4DC8-A0C5-A7E18C319A7F}" type="presOf" srcId="{986B7168-B57B-41C8-BFC6-0EBF5796DDB7}" destId="{346F9867-B732-44D3-B591-4FC16781C35B}" srcOrd="1" destOrd="0" presId="urn:microsoft.com/office/officeart/2005/8/layout/hierarchy2"/>
    <dgm:cxn modelId="{7F0E1CD7-5C81-48A4-9807-E80C977C4093}" type="presOf" srcId="{87496514-96A4-4444-A6DB-6129F3F29F48}" destId="{935E24CC-008B-4BE9-B3EB-41EB22B15B73}" srcOrd="1" destOrd="0" presId="urn:microsoft.com/office/officeart/2005/8/layout/hierarchy2"/>
    <dgm:cxn modelId="{CBE8F679-0109-4D79-A7A4-85C9E535A8C8}" type="presOf" srcId="{2E691FFF-7427-44F8-A8A7-0CB32246E31C}" destId="{0C7AD588-E19E-4FA4-8679-76D852021E3D}" srcOrd="0" destOrd="0" presId="urn:microsoft.com/office/officeart/2005/8/layout/hierarchy2"/>
    <dgm:cxn modelId="{24CAAF04-FA7C-4EBC-AF9D-C64B29C29F57}" type="presOf" srcId="{B09DDAA1-FA7F-414B-AEFC-8FD8AD30AEAB}" destId="{2CBD0876-E8DB-432A-A0C4-D664553F2B67}" srcOrd="0" destOrd="0" presId="urn:microsoft.com/office/officeart/2005/8/layout/hierarchy2"/>
    <dgm:cxn modelId="{30B06EB0-5E8F-45C3-9A27-2A340141E3DC}" type="presOf" srcId="{DC7403F1-0571-424F-8BE8-3CC1536FDE8C}" destId="{BF0567E6-6DA9-48ED-9A37-47285840FDF7}"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460A3653-2D36-4BBF-AFA9-E4ACEBF0210A}" type="presOf" srcId="{05AFFF34-8020-4494-B0AF-3B8FCE859F02}" destId="{C517C033-B09A-4E21-8604-8C0CA07E9762}"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07018D13-49F5-4413-A8E9-12FBA301F2AA}" type="presOf" srcId="{811F41F9-23AE-4F3E-9695-05EB30B47BB2}" destId="{33F3F195-0D69-437A-AA03-20F248E1E632}" srcOrd="1" destOrd="0" presId="urn:microsoft.com/office/officeart/2005/8/layout/hierarchy2"/>
    <dgm:cxn modelId="{7D7F833F-572F-4E7F-BBF8-CD66585906AD}" type="presOf" srcId="{F49A8C01-7410-48F0-BC22-AF5FC134600B}" destId="{3284F059-BB42-4147-B03D-CCCC684A12A7}" srcOrd="1"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6920ED83-38EB-4727-98DA-9126D9C32BE1}" srcId="{08EB2621-46CB-4202-ADE5-AB4B3522E59F}" destId="{AD20F728-8A1C-431A-A057-084EFAE2370E}" srcOrd="1" destOrd="0" parTransId="{29280282-54F1-45C6-8D42-4754C6BDCF91}" sibTransId="{4BE0A73D-F545-49DA-BD19-85E8D42A89C6}"/>
    <dgm:cxn modelId="{8C78AB3E-26FC-4CE0-8C53-3C30C2A31F84}" type="presOf" srcId="{B95568D8-D303-49EB-85AC-0942EA985617}" destId="{CF2F8359-8E2C-400E-A50D-384EDB3CA8A3}" srcOrd="0" destOrd="0" presId="urn:microsoft.com/office/officeart/2005/8/layout/hierarchy2"/>
    <dgm:cxn modelId="{EBE681C1-CF05-4908-8475-04F3D9DDA875}" type="presOf" srcId="{5A06D474-CF30-4D35-8779-5ED70C17EFCB}" destId="{41370F12-1FA0-4579-8285-C15FA148591C}" srcOrd="0" destOrd="0" presId="urn:microsoft.com/office/officeart/2005/8/layout/hierarchy2"/>
    <dgm:cxn modelId="{66E4B467-8D27-4EFB-92DC-1129F7F41187}" type="presParOf" srcId="{CC5F2D0D-E1E5-4C49-8DF7-2A61C5DA8A1D}" destId="{4836E9C7-1D00-438F-B3B2-7F9CB5072224}" srcOrd="0" destOrd="0" presId="urn:microsoft.com/office/officeart/2005/8/layout/hierarchy2"/>
    <dgm:cxn modelId="{43584BF6-4E9D-4873-A714-E5150EACF420}" type="presParOf" srcId="{4836E9C7-1D00-438F-B3B2-7F9CB5072224}" destId="{D5ACFD89-23A4-4CF0-A4C3-F21EF07981F7}" srcOrd="0" destOrd="0" presId="urn:microsoft.com/office/officeart/2005/8/layout/hierarchy2"/>
    <dgm:cxn modelId="{648C2897-B9A0-4798-A285-07D137550263}" type="presParOf" srcId="{4836E9C7-1D00-438F-B3B2-7F9CB5072224}" destId="{82CA0987-2977-4072-97D6-791AD3CF7947}" srcOrd="1" destOrd="0" presId="urn:microsoft.com/office/officeart/2005/8/layout/hierarchy2"/>
    <dgm:cxn modelId="{1EF48584-5428-4023-BCFE-D8448F916A08}" type="presParOf" srcId="{82CA0987-2977-4072-97D6-791AD3CF7947}" destId="{FD7A0172-CB25-4911-B3EF-667A39E7DCE7}" srcOrd="0" destOrd="0" presId="urn:microsoft.com/office/officeart/2005/8/layout/hierarchy2"/>
    <dgm:cxn modelId="{6BC0FC6A-8102-4645-85CB-3873D923A362}" type="presParOf" srcId="{FD7A0172-CB25-4911-B3EF-667A39E7DCE7}" destId="{C971E15B-3AB3-4DCE-BC91-B1D0C67824A6}" srcOrd="0" destOrd="0" presId="urn:microsoft.com/office/officeart/2005/8/layout/hierarchy2"/>
    <dgm:cxn modelId="{3788860E-A234-40A7-9E52-C5DDD5FD5455}" type="presParOf" srcId="{82CA0987-2977-4072-97D6-791AD3CF7947}" destId="{534A082A-40AD-4635-8AAB-1F71AB8888EE}" srcOrd="1" destOrd="0" presId="urn:microsoft.com/office/officeart/2005/8/layout/hierarchy2"/>
    <dgm:cxn modelId="{B6F0FA47-F279-4EB4-BF4C-73744F2EE99D}" type="presParOf" srcId="{534A082A-40AD-4635-8AAB-1F71AB8888EE}" destId="{6D38B18B-70EC-4AF7-A6FF-B5C7FE8D4DA4}" srcOrd="0" destOrd="0" presId="urn:microsoft.com/office/officeart/2005/8/layout/hierarchy2"/>
    <dgm:cxn modelId="{CB47979C-BF48-45C3-ACED-2AF56092BF16}" type="presParOf" srcId="{534A082A-40AD-4635-8AAB-1F71AB8888EE}" destId="{4B946D61-20E5-4755-A44A-B57CD5218A5D}" srcOrd="1" destOrd="0" presId="urn:microsoft.com/office/officeart/2005/8/layout/hierarchy2"/>
    <dgm:cxn modelId="{4D7F590B-80CD-453B-AFA8-60782940601E}" type="presParOf" srcId="{4B946D61-20E5-4755-A44A-B57CD5218A5D}" destId="{68438195-FD75-4EAF-817E-3D241C458B9B}" srcOrd="0" destOrd="0" presId="urn:microsoft.com/office/officeart/2005/8/layout/hierarchy2"/>
    <dgm:cxn modelId="{DC141D88-F65A-4344-8623-5CB178AA591C}" type="presParOf" srcId="{68438195-FD75-4EAF-817E-3D241C458B9B}" destId="{E6950A32-D71C-4EA5-88AE-3B3F0287DC19}" srcOrd="0" destOrd="0" presId="urn:microsoft.com/office/officeart/2005/8/layout/hierarchy2"/>
    <dgm:cxn modelId="{264095E8-FB4E-44AB-93C7-DB0AF5635856}" type="presParOf" srcId="{4B946D61-20E5-4755-A44A-B57CD5218A5D}" destId="{52422672-3E70-4BC8-BC5D-54AE606EFF81}" srcOrd="1" destOrd="0" presId="urn:microsoft.com/office/officeart/2005/8/layout/hierarchy2"/>
    <dgm:cxn modelId="{BF3FD6B7-52CD-4445-BCC4-041D814992ED}" type="presParOf" srcId="{52422672-3E70-4BC8-BC5D-54AE606EFF81}" destId="{EDD898AC-163C-4B2A-929B-A80367C5CB73}" srcOrd="0" destOrd="0" presId="urn:microsoft.com/office/officeart/2005/8/layout/hierarchy2"/>
    <dgm:cxn modelId="{78FAF50E-5E7D-4EEF-B663-5D30D05893D8}" type="presParOf" srcId="{52422672-3E70-4BC8-BC5D-54AE606EFF81}" destId="{0FA6616D-6EA1-4836-AD86-6275C3D51DD1}" srcOrd="1" destOrd="0" presId="urn:microsoft.com/office/officeart/2005/8/layout/hierarchy2"/>
    <dgm:cxn modelId="{122E2296-33B3-4519-BAA5-DB7C4DA5465A}" type="presParOf" srcId="{4B946D61-20E5-4755-A44A-B57CD5218A5D}" destId="{2CBD0876-E8DB-432A-A0C4-D664553F2B67}" srcOrd="2" destOrd="0" presId="urn:microsoft.com/office/officeart/2005/8/layout/hierarchy2"/>
    <dgm:cxn modelId="{6B262961-F588-4447-91B8-4C66ED65FF28}" type="presParOf" srcId="{2CBD0876-E8DB-432A-A0C4-D664553F2B67}" destId="{B5C8146A-0574-4C94-8DE4-9D4C27829023}" srcOrd="0" destOrd="0" presId="urn:microsoft.com/office/officeart/2005/8/layout/hierarchy2"/>
    <dgm:cxn modelId="{29355ACD-67F4-4558-8BF6-311BD1C35458}" type="presParOf" srcId="{4B946D61-20E5-4755-A44A-B57CD5218A5D}" destId="{33B1E37E-E51F-4756-A36C-5CE66904AB53}" srcOrd="3" destOrd="0" presId="urn:microsoft.com/office/officeart/2005/8/layout/hierarchy2"/>
    <dgm:cxn modelId="{38E6D1E1-E502-4F46-9E08-C9E9A9DC3D6A}" type="presParOf" srcId="{33B1E37E-E51F-4756-A36C-5CE66904AB53}" destId="{5A4405BA-2082-47F6-9FF1-48042B30A932}" srcOrd="0" destOrd="0" presId="urn:microsoft.com/office/officeart/2005/8/layout/hierarchy2"/>
    <dgm:cxn modelId="{6CC935AC-973D-462E-9ABB-6684E3B87C54}" type="presParOf" srcId="{33B1E37E-E51F-4756-A36C-5CE66904AB53}" destId="{1E3C933A-509A-4793-BE5F-AFBAE693028B}" srcOrd="1" destOrd="0" presId="urn:microsoft.com/office/officeart/2005/8/layout/hierarchy2"/>
    <dgm:cxn modelId="{F964BAF4-14E5-4C12-9EB1-9E8C019E1CD1}" type="presParOf" srcId="{82CA0987-2977-4072-97D6-791AD3CF7947}" destId="{1FB9E06D-EF2B-4048-9039-AD508A01931D}" srcOrd="2" destOrd="0" presId="urn:microsoft.com/office/officeart/2005/8/layout/hierarchy2"/>
    <dgm:cxn modelId="{D23C8E0F-48C3-48AB-957D-3D6BFD3F6D60}" type="presParOf" srcId="{1FB9E06D-EF2B-4048-9039-AD508A01931D}" destId="{3284F059-BB42-4147-B03D-CCCC684A12A7}" srcOrd="0" destOrd="0" presId="urn:microsoft.com/office/officeart/2005/8/layout/hierarchy2"/>
    <dgm:cxn modelId="{94370590-E13B-4441-9631-86D75F4131DA}" type="presParOf" srcId="{82CA0987-2977-4072-97D6-791AD3CF7947}" destId="{C51D7C66-CE84-4886-83BA-4C6DA9A40BDC}" srcOrd="3" destOrd="0" presId="urn:microsoft.com/office/officeart/2005/8/layout/hierarchy2"/>
    <dgm:cxn modelId="{5A4F85F9-10B7-49E5-AD29-DA722CD05FE2}" type="presParOf" srcId="{C51D7C66-CE84-4886-83BA-4C6DA9A40BDC}" destId="{54743B2E-2B49-4B9C-BCFE-89B4A223022D}" srcOrd="0" destOrd="0" presId="urn:microsoft.com/office/officeart/2005/8/layout/hierarchy2"/>
    <dgm:cxn modelId="{3AC306D8-AF59-4C3D-83EF-4864645AB3B5}" type="presParOf" srcId="{C51D7C66-CE84-4886-83BA-4C6DA9A40BDC}" destId="{27EB1AA2-FA2B-4889-A21B-9179BBFF8ED6}" srcOrd="1" destOrd="0" presId="urn:microsoft.com/office/officeart/2005/8/layout/hierarchy2"/>
    <dgm:cxn modelId="{82B10AF3-D4A6-43CA-8C16-540773967F0D}" type="presParOf" srcId="{27EB1AA2-FA2B-4889-A21B-9179BBFF8ED6}" destId="{1889DF31-E9C1-45A1-88BE-8B18172A263A}" srcOrd="0" destOrd="0" presId="urn:microsoft.com/office/officeart/2005/8/layout/hierarchy2"/>
    <dgm:cxn modelId="{5791F980-6CC6-42C7-B19C-13DD5429A028}" type="presParOf" srcId="{1889DF31-E9C1-45A1-88BE-8B18172A263A}" destId="{6693197B-78B7-47EE-9FE1-10471704F946}" srcOrd="0" destOrd="0" presId="urn:microsoft.com/office/officeart/2005/8/layout/hierarchy2"/>
    <dgm:cxn modelId="{1519D3FC-1D3A-4942-AAB2-0E4693FABF6A}" type="presParOf" srcId="{27EB1AA2-FA2B-4889-A21B-9179BBFF8ED6}" destId="{3BAB4446-30E3-4CE2-B996-8CCB97B38883}" srcOrd="1" destOrd="0" presId="urn:microsoft.com/office/officeart/2005/8/layout/hierarchy2"/>
    <dgm:cxn modelId="{A44FAB07-5153-491F-8BE3-6391F1E1F99B}" type="presParOf" srcId="{3BAB4446-30E3-4CE2-B996-8CCB97B38883}" destId="{797FBD49-A139-409C-80D6-2992C6762477}" srcOrd="0" destOrd="0" presId="urn:microsoft.com/office/officeart/2005/8/layout/hierarchy2"/>
    <dgm:cxn modelId="{7213C401-8FFC-4299-8484-B729ED41F455}" type="presParOf" srcId="{3BAB4446-30E3-4CE2-B996-8CCB97B38883}" destId="{31D18E03-2145-41C5-8A25-705D6BFA78D5}" srcOrd="1" destOrd="0" presId="urn:microsoft.com/office/officeart/2005/8/layout/hierarchy2"/>
    <dgm:cxn modelId="{610298C1-BA73-47B4-897B-75E5FFD3685A}" type="presParOf" srcId="{31D18E03-2145-41C5-8A25-705D6BFA78D5}" destId="{4AA5200D-7B15-42DE-9422-B197E4970211}" srcOrd="0" destOrd="0" presId="urn:microsoft.com/office/officeart/2005/8/layout/hierarchy2"/>
    <dgm:cxn modelId="{A43E4BFD-B3BC-4C2B-990B-30DF3F7250C5}" type="presParOf" srcId="{4AA5200D-7B15-42DE-9422-B197E4970211}" destId="{E6077319-7C6E-4777-97B3-CA97D1DAD822}" srcOrd="0" destOrd="0" presId="urn:microsoft.com/office/officeart/2005/8/layout/hierarchy2"/>
    <dgm:cxn modelId="{555BC8ED-B23F-48CC-9AD2-828ECCC7E473}" type="presParOf" srcId="{31D18E03-2145-41C5-8A25-705D6BFA78D5}" destId="{160396F2-C918-469D-B3DD-4DBBB7563CF1}" srcOrd="1" destOrd="0" presId="urn:microsoft.com/office/officeart/2005/8/layout/hierarchy2"/>
    <dgm:cxn modelId="{E77558E0-D910-4887-9D4B-0431E20073B2}" type="presParOf" srcId="{160396F2-C918-469D-B3DD-4DBBB7563CF1}" destId="{3B8868D9-9F8B-47F9-99EF-A48BC6B2FF26}" srcOrd="0" destOrd="0" presId="urn:microsoft.com/office/officeart/2005/8/layout/hierarchy2"/>
    <dgm:cxn modelId="{1980DA8A-4CD0-4B25-85C8-1632554AC46F}" type="presParOf" srcId="{160396F2-C918-469D-B3DD-4DBBB7563CF1}" destId="{F1BA8509-48B6-44D9-B6F0-090B84E3C117}" srcOrd="1" destOrd="0" presId="urn:microsoft.com/office/officeart/2005/8/layout/hierarchy2"/>
    <dgm:cxn modelId="{9935F7E1-562D-4C74-B935-A327CF6B948C}" type="presParOf" srcId="{31D18E03-2145-41C5-8A25-705D6BFA78D5}" destId="{81DF227C-317B-417C-B837-BF4939219178}" srcOrd="2" destOrd="0" presId="urn:microsoft.com/office/officeart/2005/8/layout/hierarchy2"/>
    <dgm:cxn modelId="{13775984-5476-47DF-8484-9D9BE3BF4D66}" type="presParOf" srcId="{81DF227C-317B-417C-B837-BF4939219178}" destId="{C2015C7B-D32C-4CE2-BC7D-C9E321ED4B0D}" srcOrd="0" destOrd="0" presId="urn:microsoft.com/office/officeart/2005/8/layout/hierarchy2"/>
    <dgm:cxn modelId="{E77FB309-16B2-4113-8EB8-9F77E625069B}" type="presParOf" srcId="{31D18E03-2145-41C5-8A25-705D6BFA78D5}" destId="{1D2643D1-9721-4869-8B26-F7B57CCBA54C}" srcOrd="3" destOrd="0" presId="urn:microsoft.com/office/officeart/2005/8/layout/hierarchy2"/>
    <dgm:cxn modelId="{A0EDF61C-18D1-472A-96F0-FE57631428F5}" type="presParOf" srcId="{1D2643D1-9721-4869-8B26-F7B57CCBA54C}" destId="{41370F12-1FA0-4579-8285-C15FA148591C}" srcOrd="0" destOrd="0" presId="urn:microsoft.com/office/officeart/2005/8/layout/hierarchy2"/>
    <dgm:cxn modelId="{37094C26-D113-4A3C-A029-99267161BEAE}" type="presParOf" srcId="{1D2643D1-9721-4869-8B26-F7B57CCBA54C}" destId="{4012EABF-8046-4F68-B7F4-6930763191CD}" srcOrd="1" destOrd="0" presId="urn:microsoft.com/office/officeart/2005/8/layout/hierarchy2"/>
    <dgm:cxn modelId="{17093637-66C3-45C2-9709-E05DEB00D09D}" type="presParOf" srcId="{27EB1AA2-FA2B-4889-A21B-9179BBFF8ED6}" destId="{2864DC2A-13C0-4E4B-A7F3-F63F340FA450}" srcOrd="2" destOrd="0" presId="urn:microsoft.com/office/officeart/2005/8/layout/hierarchy2"/>
    <dgm:cxn modelId="{FDB41146-0DDB-4367-9762-7CE3B92B1A8B}" type="presParOf" srcId="{2864DC2A-13C0-4E4B-A7F3-F63F340FA450}" destId="{346F9867-B732-44D3-B591-4FC16781C35B}" srcOrd="0" destOrd="0" presId="urn:microsoft.com/office/officeart/2005/8/layout/hierarchy2"/>
    <dgm:cxn modelId="{4173F82E-047E-4A7A-8BA1-BF469D3CFB69}" type="presParOf" srcId="{27EB1AA2-FA2B-4889-A21B-9179BBFF8ED6}" destId="{1CCA5EC4-0B2E-48DA-9177-936A8E95D339}" srcOrd="3" destOrd="0" presId="urn:microsoft.com/office/officeart/2005/8/layout/hierarchy2"/>
    <dgm:cxn modelId="{CB4473F3-383C-466E-851D-7B31DB9BD23F}" type="presParOf" srcId="{1CCA5EC4-0B2E-48DA-9177-936A8E95D339}" destId="{B38E3594-CA56-4A29-BFDC-CA290103A3A6}" srcOrd="0" destOrd="0" presId="urn:microsoft.com/office/officeart/2005/8/layout/hierarchy2"/>
    <dgm:cxn modelId="{D8DE7F32-8441-4294-8519-775AC0A9F3E8}" type="presParOf" srcId="{1CCA5EC4-0B2E-48DA-9177-936A8E95D339}" destId="{C5A0FD96-86B8-4A41-9D84-94EABE4C37F2}" srcOrd="1" destOrd="0" presId="urn:microsoft.com/office/officeart/2005/8/layout/hierarchy2"/>
    <dgm:cxn modelId="{43BBB056-B8B7-4977-B3D4-FFB97F702589}" type="presParOf" srcId="{C5A0FD96-86B8-4A41-9D84-94EABE4C37F2}" destId="{2E830E8B-B241-4984-BFF5-BCC0806E238E}" srcOrd="0" destOrd="0" presId="urn:microsoft.com/office/officeart/2005/8/layout/hierarchy2"/>
    <dgm:cxn modelId="{DE218F62-6BD5-4647-BC1B-1241CC0D3C21}" type="presParOf" srcId="{2E830E8B-B241-4984-BFF5-BCC0806E238E}" destId="{6C681D0A-EFBE-40D7-8FA9-0029C727D1F3}" srcOrd="0" destOrd="0" presId="urn:microsoft.com/office/officeart/2005/8/layout/hierarchy2"/>
    <dgm:cxn modelId="{E1D4CABA-1638-4A3F-86CD-A08A47CDBDFF}" type="presParOf" srcId="{C5A0FD96-86B8-4A41-9D84-94EABE4C37F2}" destId="{34D76B34-6EB6-4D02-986A-9A5B7465C171}" srcOrd="1" destOrd="0" presId="urn:microsoft.com/office/officeart/2005/8/layout/hierarchy2"/>
    <dgm:cxn modelId="{CE4F7D9F-3F1B-440B-AB6E-317F031F2478}" type="presParOf" srcId="{34D76B34-6EB6-4D02-986A-9A5B7465C171}" destId="{EAE0073B-E695-4C6C-B978-B5E3B7024E20}" srcOrd="0" destOrd="0" presId="urn:microsoft.com/office/officeart/2005/8/layout/hierarchy2"/>
    <dgm:cxn modelId="{95B96986-6963-48C8-9F90-366DB0FB76AE}" type="presParOf" srcId="{34D76B34-6EB6-4D02-986A-9A5B7465C171}" destId="{15B5017A-F407-4601-B757-58B127DF9ECC}" srcOrd="1" destOrd="0" presId="urn:microsoft.com/office/officeart/2005/8/layout/hierarchy2"/>
    <dgm:cxn modelId="{02F3945C-5D77-415E-8843-25C86793ABBF}" type="presParOf" srcId="{82CA0987-2977-4072-97D6-791AD3CF7947}" destId="{D88348ED-527A-4837-8156-098C1F615BFB}" srcOrd="4" destOrd="0" presId="urn:microsoft.com/office/officeart/2005/8/layout/hierarchy2"/>
    <dgm:cxn modelId="{D70DBA4B-A2EA-4A12-8051-3E3906FD3212}" type="presParOf" srcId="{D88348ED-527A-4837-8156-098C1F615BFB}" destId="{DD8AA6E0-BA21-42D8-8E4A-93AFF5B7CBEA}" srcOrd="0" destOrd="0" presId="urn:microsoft.com/office/officeart/2005/8/layout/hierarchy2"/>
    <dgm:cxn modelId="{9596EF5B-7D3C-4107-9B21-FF9104FAD636}" type="presParOf" srcId="{82CA0987-2977-4072-97D6-791AD3CF7947}" destId="{22795D5D-6477-408C-8785-133C6F81E485}" srcOrd="5" destOrd="0" presId="urn:microsoft.com/office/officeart/2005/8/layout/hierarchy2"/>
    <dgm:cxn modelId="{EDA74CA0-5E4C-4EB4-BB7F-05D870A2ACBA}" type="presParOf" srcId="{22795D5D-6477-408C-8785-133C6F81E485}" destId="{0C7AD588-E19E-4FA4-8679-76D852021E3D}" srcOrd="0" destOrd="0" presId="urn:microsoft.com/office/officeart/2005/8/layout/hierarchy2"/>
    <dgm:cxn modelId="{791995DE-24D6-4FFA-A509-603AF3A24195}" type="presParOf" srcId="{22795D5D-6477-408C-8785-133C6F81E485}" destId="{931CE5FB-4819-4396-B9CF-E5B2AA7AF582}" srcOrd="1" destOrd="0" presId="urn:microsoft.com/office/officeart/2005/8/layout/hierarchy2"/>
    <dgm:cxn modelId="{5552D47A-7A44-4D7F-9190-B601D5C2AB01}" type="presParOf" srcId="{931CE5FB-4819-4396-B9CF-E5B2AA7AF582}" destId="{F9C387D6-3DB2-43EE-A8C5-C98DF7AA1264}" srcOrd="0" destOrd="0" presId="urn:microsoft.com/office/officeart/2005/8/layout/hierarchy2"/>
    <dgm:cxn modelId="{EEBDC573-1A98-4574-A8F3-C7CE7F1E1068}" type="presParOf" srcId="{F9C387D6-3DB2-43EE-A8C5-C98DF7AA1264}" destId="{54AF12FD-3B65-46EE-9011-B900D4CBD75B}" srcOrd="0" destOrd="0" presId="urn:microsoft.com/office/officeart/2005/8/layout/hierarchy2"/>
    <dgm:cxn modelId="{3897BFCD-705D-444D-9709-51EC113988BE}" type="presParOf" srcId="{931CE5FB-4819-4396-B9CF-E5B2AA7AF582}" destId="{2860C44C-8CEC-49E4-84FD-6CAB9BFEB225}" srcOrd="1" destOrd="0" presId="urn:microsoft.com/office/officeart/2005/8/layout/hierarchy2"/>
    <dgm:cxn modelId="{53B28A22-FD3B-4F0A-B178-85906C6DBE37}" type="presParOf" srcId="{2860C44C-8CEC-49E4-84FD-6CAB9BFEB225}" destId="{CC6B0A1C-BAB8-4AB7-9EF6-A7279AB3044F}" srcOrd="0" destOrd="0" presId="urn:microsoft.com/office/officeart/2005/8/layout/hierarchy2"/>
    <dgm:cxn modelId="{A5A72811-5624-48E4-93A4-561363F0470A}" type="presParOf" srcId="{2860C44C-8CEC-49E4-84FD-6CAB9BFEB225}" destId="{58636A5C-0915-4FC5-916B-8EEEEF627EA0}" srcOrd="1" destOrd="0" presId="urn:microsoft.com/office/officeart/2005/8/layout/hierarchy2"/>
    <dgm:cxn modelId="{181D36B7-17CC-42DE-AE19-3656EACBA69B}" type="presParOf" srcId="{82CA0987-2977-4072-97D6-791AD3CF7947}" destId="{82063FD8-2DE8-42B1-AC01-6CDB0BC37358}" srcOrd="6" destOrd="0" presId="urn:microsoft.com/office/officeart/2005/8/layout/hierarchy2"/>
    <dgm:cxn modelId="{466F1D1D-6EED-4D35-A20A-20B10BF7D0BF}" type="presParOf" srcId="{82063FD8-2DE8-42B1-AC01-6CDB0BC37358}" destId="{12C2DC85-DDAF-4F57-9841-150A97500304}" srcOrd="0" destOrd="0" presId="urn:microsoft.com/office/officeart/2005/8/layout/hierarchy2"/>
    <dgm:cxn modelId="{99625EEA-4E68-4D12-81D8-139D83F0816A}" type="presParOf" srcId="{82CA0987-2977-4072-97D6-791AD3CF7947}" destId="{BB9F06D9-715A-43BB-BBE0-36022263CCCD}" srcOrd="7" destOrd="0" presId="urn:microsoft.com/office/officeart/2005/8/layout/hierarchy2"/>
    <dgm:cxn modelId="{189669AF-25A1-4C7C-817F-CC57E549E595}" type="presParOf" srcId="{BB9F06D9-715A-43BB-BBE0-36022263CCCD}" destId="{26D8E710-F0D2-45EF-BDE9-84F12E45A85F}" srcOrd="0" destOrd="0" presId="urn:microsoft.com/office/officeart/2005/8/layout/hierarchy2"/>
    <dgm:cxn modelId="{55219C23-FCC0-4C86-8F66-5FBD4BC47DC9}" type="presParOf" srcId="{BB9F06D9-715A-43BB-BBE0-36022263CCCD}" destId="{49A1BD6B-7533-428F-A42D-5017EF29B777}" srcOrd="1" destOrd="0" presId="urn:microsoft.com/office/officeart/2005/8/layout/hierarchy2"/>
    <dgm:cxn modelId="{0E80C512-DA82-4C2F-9506-20A12784756F}" type="presParOf" srcId="{49A1BD6B-7533-428F-A42D-5017EF29B777}" destId="{D2E7D7FB-33DA-439B-A6FF-8B6265094B81}" srcOrd="0" destOrd="0" presId="urn:microsoft.com/office/officeart/2005/8/layout/hierarchy2"/>
    <dgm:cxn modelId="{F554B047-EFE3-4E62-84A8-6D063FEB3404}" type="presParOf" srcId="{D2E7D7FB-33DA-439B-A6FF-8B6265094B81}" destId="{935E24CC-008B-4BE9-B3EB-41EB22B15B73}" srcOrd="0" destOrd="0" presId="urn:microsoft.com/office/officeart/2005/8/layout/hierarchy2"/>
    <dgm:cxn modelId="{DB15C9BB-D2E0-4076-A6DE-763BF187EA51}" type="presParOf" srcId="{49A1BD6B-7533-428F-A42D-5017EF29B777}" destId="{E62C7F9E-FD58-4448-9155-836036332B8E}" srcOrd="1" destOrd="0" presId="urn:microsoft.com/office/officeart/2005/8/layout/hierarchy2"/>
    <dgm:cxn modelId="{81877274-C9DC-47AD-977A-92C5F7AA86F1}" type="presParOf" srcId="{E62C7F9E-FD58-4448-9155-836036332B8E}" destId="{16B11AF4-04C8-4F95-B50D-C951D10CBCFB}" srcOrd="0" destOrd="0" presId="urn:microsoft.com/office/officeart/2005/8/layout/hierarchy2"/>
    <dgm:cxn modelId="{17D3CE61-B80C-4E97-A4B8-41A08C92D8A2}" type="presParOf" srcId="{E62C7F9E-FD58-4448-9155-836036332B8E}" destId="{A0AFD6A4-F26C-4F04-A84F-3C18E736E10C}" srcOrd="1" destOrd="0" presId="urn:microsoft.com/office/officeart/2005/8/layout/hierarchy2"/>
    <dgm:cxn modelId="{B1836E56-531C-4B31-94CE-898ED8D64362}" type="presParOf" srcId="{A0AFD6A4-F26C-4F04-A84F-3C18E736E10C}" destId="{D8394A56-8A48-43C9-8876-8EA39F4B73ED}" srcOrd="0" destOrd="0" presId="urn:microsoft.com/office/officeart/2005/8/layout/hierarchy2"/>
    <dgm:cxn modelId="{8A1CFF1B-798E-4086-BE95-863B1141F4AF}" type="presParOf" srcId="{D8394A56-8A48-43C9-8876-8EA39F4B73ED}" destId="{13024C18-820A-4B62-BAEA-89D27D0765CD}" srcOrd="0" destOrd="0" presId="urn:microsoft.com/office/officeart/2005/8/layout/hierarchy2"/>
    <dgm:cxn modelId="{54EFA0A0-F772-470D-9277-FC6325248FCA}" type="presParOf" srcId="{A0AFD6A4-F26C-4F04-A84F-3C18E736E10C}" destId="{1C82C597-4470-40A1-9D25-FAF2BF07E192}" srcOrd="1" destOrd="0" presId="urn:microsoft.com/office/officeart/2005/8/layout/hierarchy2"/>
    <dgm:cxn modelId="{22E1EEF9-80B0-42BB-9EF0-D8E3C29B5593}" type="presParOf" srcId="{1C82C597-4470-40A1-9D25-FAF2BF07E192}" destId="{F7DF3503-2E14-4B1A-9CBB-7E9883AC3E4A}" srcOrd="0" destOrd="0" presId="urn:microsoft.com/office/officeart/2005/8/layout/hierarchy2"/>
    <dgm:cxn modelId="{CFE986A9-1003-4B70-8F23-82D82DC7F9CB}" type="presParOf" srcId="{1C82C597-4470-40A1-9D25-FAF2BF07E192}" destId="{10260D0F-7A8A-453A-A0A9-7AB1CDBEDD4D}" srcOrd="1" destOrd="0" presId="urn:microsoft.com/office/officeart/2005/8/layout/hierarchy2"/>
    <dgm:cxn modelId="{8B5656BA-6520-46FB-BD41-D3DB310BF724}" type="presParOf" srcId="{A0AFD6A4-F26C-4F04-A84F-3C18E736E10C}" destId="{7D05C43C-DFC0-4A88-8A56-94706F21A1FA}" srcOrd="2" destOrd="0" presId="urn:microsoft.com/office/officeart/2005/8/layout/hierarchy2"/>
    <dgm:cxn modelId="{3A205486-0478-4C1B-AEE3-AC999B781D80}" type="presParOf" srcId="{7D05C43C-DFC0-4A88-8A56-94706F21A1FA}" destId="{33F3F195-0D69-437A-AA03-20F248E1E632}" srcOrd="0" destOrd="0" presId="urn:microsoft.com/office/officeart/2005/8/layout/hierarchy2"/>
    <dgm:cxn modelId="{2E01347E-E22A-4606-A78A-CFB482BB39A2}" type="presParOf" srcId="{A0AFD6A4-F26C-4F04-A84F-3C18E736E10C}" destId="{A821B035-8A9C-46FB-9E73-44314A1115AD}" srcOrd="3" destOrd="0" presId="urn:microsoft.com/office/officeart/2005/8/layout/hierarchy2"/>
    <dgm:cxn modelId="{01B6D2B3-FEBC-49DC-B293-890E6D85AB28}" type="presParOf" srcId="{A821B035-8A9C-46FB-9E73-44314A1115AD}" destId="{9ECD2900-0A9A-47D1-A756-67C34D750CCF}" srcOrd="0" destOrd="0" presId="urn:microsoft.com/office/officeart/2005/8/layout/hierarchy2"/>
    <dgm:cxn modelId="{D74E31B6-C18D-4341-A3E1-E1787DA09559}" type="presParOf" srcId="{A821B035-8A9C-46FB-9E73-44314A1115AD}" destId="{3A25304D-E5C6-49B5-A259-2A0ABD45E35C}" srcOrd="1" destOrd="0" presId="urn:microsoft.com/office/officeart/2005/8/layout/hierarchy2"/>
    <dgm:cxn modelId="{55123C76-CE04-498F-8AB7-F24B68E7738F}" type="presParOf" srcId="{49A1BD6B-7533-428F-A42D-5017EF29B777}" destId="{265BA9A4-8B4E-4711-88C7-AB227C949A94}" srcOrd="2" destOrd="0" presId="urn:microsoft.com/office/officeart/2005/8/layout/hierarchy2"/>
    <dgm:cxn modelId="{518560EE-B0F0-4BAA-8597-FC9344059D60}" type="presParOf" srcId="{265BA9A4-8B4E-4711-88C7-AB227C949A94}" destId="{F9091B10-7237-43E5-93A5-0A860387BD22}" srcOrd="0" destOrd="0" presId="urn:microsoft.com/office/officeart/2005/8/layout/hierarchy2"/>
    <dgm:cxn modelId="{5E9AFA63-2ABD-49C7-B4D2-A526E2009A1B}" type="presParOf" srcId="{49A1BD6B-7533-428F-A42D-5017EF29B777}" destId="{F87A97B9-BE22-4B2E-9810-7E6351D74F66}" srcOrd="3" destOrd="0" presId="urn:microsoft.com/office/officeart/2005/8/layout/hierarchy2"/>
    <dgm:cxn modelId="{7E94D5ED-40C2-4D57-80A4-302CF2F3849A}" type="presParOf" srcId="{F87A97B9-BE22-4B2E-9810-7E6351D74F66}" destId="{240ABD63-9087-4546-89CF-88541F4CEF52}" srcOrd="0" destOrd="0" presId="urn:microsoft.com/office/officeart/2005/8/layout/hierarchy2"/>
    <dgm:cxn modelId="{AF23B5E3-BDCF-4E90-A78F-40B73F49C946}" type="presParOf" srcId="{F87A97B9-BE22-4B2E-9810-7E6351D74F66}" destId="{5F8A3D0B-8C88-4314-90A2-53E524CB732B}" srcOrd="1" destOrd="0" presId="urn:microsoft.com/office/officeart/2005/8/layout/hierarchy2"/>
    <dgm:cxn modelId="{99882B58-8168-4635-B89F-893CF4E2A7B9}" type="presParOf" srcId="{5F8A3D0B-8C88-4314-90A2-53E524CB732B}" destId="{BF0567E6-6DA9-48ED-9A37-47285840FDF7}" srcOrd="0" destOrd="0" presId="urn:microsoft.com/office/officeart/2005/8/layout/hierarchy2"/>
    <dgm:cxn modelId="{DCF2F3BA-853C-40A2-89B7-8D39B87478CE}" type="presParOf" srcId="{BF0567E6-6DA9-48ED-9A37-47285840FDF7}" destId="{30099040-2BEC-46EB-AE9D-6A3BEF8052F4}" srcOrd="0" destOrd="0" presId="urn:microsoft.com/office/officeart/2005/8/layout/hierarchy2"/>
    <dgm:cxn modelId="{8D9526B1-B7B7-4D8D-AEB4-E163CBCCB9C4}" type="presParOf" srcId="{5F8A3D0B-8C88-4314-90A2-53E524CB732B}" destId="{8B68CDD0-4452-4C80-9E5E-9AEC50B081C8}" srcOrd="1" destOrd="0" presId="urn:microsoft.com/office/officeart/2005/8/layout/hierarchy2"/>
    <dgm:cxn modelId="{D848E328-A765-49DF-B1A8-0CF66A5A32BA}" type="presParOf" srcId="{8B68CDD0-4452-4C80-9E5E-9AEC50B081C8}" destId="{E7F03264-C14C-446F-BCBE-D61750AF3A77}" srcOrd="0" destOrd="0" presId="urn:microsoft.com/office/officeart/2005/8/layout/hierarchy2"/>
    <dgm:cxn modelId="{13870437-0CF5-44F8-B30A-E4A17B3199E8}" type="presParOf" srcId="{8B68CDD0-4452-4C80-9E5E-9AEC50B081C8}" destId="{F12AF1B5-E90E-4DED-AEC6-0A3EB3D78347}" srcOrd="1" destOrd="0" presId="urn:microsoft.com/office/officeart/2005/8/layout/hierarchy2"/>
    <dgm:cxn modelId="{3EF59A75-F9B2-4C6B-857F-A4A5C143237A}" type="presParOf" srcId="{F12AF1B5-E90E-4DED-AEC6-0A3EB3D78347}" destId="{21F216FC-1A29-4DA3-BE45-EBAAD540EDFF}" srcOrd="0" destOrd="0" presId="urn:microsoft.com/office/officeart/2005/8/layout/hierarchy2"/>
    <dgm:cxn modelId="{A20EDD14-E83C-4BED-A4E6-F5AAB711ED6D}" type="presParOf" srcId="{21F216FC-1A29-4DA3-BE45-EBAAD540EDFF}" destId="{C517C033-B09A-4E21-8604-8C0CA07E9762}" srcOrd="0" destOrd="0" presId="urn:microsoft.com/office/officeart/2005/8/layout/hierarchy2"/>
    <dgm:cxn modelId="{32D1A5F8-4180-411E-8455-7D7EFE0CFBA4}" type="presParOf" srcId="{F12AF1B5-E90E-4DED-AEC6-0A3EB3D78347}" destId="{268FC15B-6ECF-42F9-BB46-0EE2EF0C523A}" srcOrd="1" destOrd="0" presId="urn:microsoft.com/office/officeart/2005/8/layout/hierarchy2"/>
    <dgm:cxn modelId="{1A8068A3-77B0-4735-8187-98DF02A9EFA0}" type="presParOf" srcId="{268FC15B-6ECF-42F9-BB46-0EE2EF0C523A}" destId="{238A04B6-8EF5-45CF-9164-325F1FDB3A44}" srcOrd="0" destOrd="0" presId="urn:microsoft.com/office/officeart/2005/8/layout/hierarchy2"/>
    <dgm:cxn modelId="{82A36CEA-115B-49A0-87E0-B6E4D2E75BF3}" type="presParOf" srcId="{268FC15B-6ECF-42F9-BB46-0EE2EF0C523A}" destId="{5524673C-3A9E-4814-9EC7-C5ACCA641D22}" srcOrd="1" destOrd="0" presId="urn:microsoft.com/office/officeart/2005/8/layout/hierarchy2"/>
    <dgm:cxn modelId="{456F9EBB-132D-4D65-880D-B10EFE1136F6}" type="presParOf" srcId="{F12AF1B5-E90E-4DED-AEC6-0A3EB3D78347}" destId="{CB159F70-ABE8-4C17-9F22-0AB61C102E64}" srcOrd="2" destOrd="0" presId="urn:microsoft.com/office/officeart/2005/8/layout/hierarchy2"/>
    <dgm:cxn modelId="{2F6E2C04-6845-4FE9-8D2E-B9D02E251F9B}" type="presParOf" srcId="{CB159F70-ABE8-4C17-9F22-0AB61C102E64}" destId="{65154119-D258-4A25-9837-29E60567675A}" srcOrd="0" destOrd="0" presId="urn:microsoft.com/office/officeart/2005/8/layout/hierarchy2"/>
    <dgm:cxn modelId="{83DCE2A6-40CD-4EAA-99AB-1D7182C8A194}" type="presParOf" srcId="{F12AF1B5-E90E-4DED-AEC6-0A3EB3D78347}" destId="{66342CAE-E952-4D5C-AF0F-D8E08F34C7B7}" srcOrd="3" destOrd="0" presId="urn:microsoft.com/office/officeart/2005/8/layout/hierarchy2"/>
    <dgm:cxn modelId="{18E2876B-9236-426C-B9B6-E001932D3E49}" type="presParOf" srcId="{66342CAE-E952-4D5C-AF0F-D8E08F34C7B7}" destId="{CF2F8359-8E2C-400E-A50D-384EDB3CA8A3}" srcOrd="0" destOrd="0" presId="urn:microsoft.com/office/officeart/2005/8/layout/hierarchy2"/>
    <dgm:cxn modelId="{E1253D00-134A-4E83-883B-3E3F3C2F1897}" type="presParOf" srcId="{66342CAE-E952-4D5C-AF0F-D8E08F34C7B7}" destId="{9C17A70B-9804-4C9E-9B21-B9608840F4F7}" srcOrd="1" destOrd="0" presId="urn:microsoft.com/office/officeart/2005/8/layout/hierarchy2"/>
    <dgm:cxn modelId="{53D29278-82E1-4BB9-A411-25D44DED895A}" type="presParOf" srcId="{5F8A3D0B-8C88-4314-90A2-53E524CB732B}" destId="{4A7F0945-CD52-46CF-9330-64955ED272D3}" srcOrd="2" destOrd="0" presId="urn:microsoft.com/office/officeart/2005/8/layout/hierarchy2"/>
    <dgm:cxn modelId="{E99AAEFC-F462-48F1-94D5-3719F6B0D954}" type="presParOf" srcId="{4A7F0945-CD52-46CF-9330-64955ED272D3}" destId="{9C019F64-9F54-4E42-B09D-B632A438C519}" srcOrd="0" destOrd="0" presId="urn:microsoft.com/office/officeart/2005/8/layout/hierarchy2"/>
    <dgm:cxn modelId="{65646209-43A4-4708-9935-97BE93BA1C4A}" type="presParOf" srcId="{5F8A3D0B-8C88-4314-90A2-53E524CB732B}" destId="{E73807F3-7FD6-464E-90ED-2C6F07685807}" srcOrd="3" destOrd="0" presId="urn:microsoft.com/office/officeart/2005/8/layout/hierarchy2"/>
    <dgm:cxn modelId="{8152DAA1-C061-4104-9E8B-8C1D9DC63D9C}" type="presParOf" srcId="{E73807F3-7FD6-464E-90ED-2C6F07685807}" destId="{E36CEAF0-998B-4A4B-BA8D-EFF57F7AB8FA}" srcOrd="0" destOrd="0" presId="urn:microsoft.com/office/officeart/2005/8/layout/hierarchy2"/>
    <dgm:cxn modelId="{066F729D-C3FB-445E-A206-715CAD2CB74A}" type="presParOf" srcId="{E73807F3-7FD6-464E-90ED-2C6F07685807}" destId="{E4D82B99-DF89-49E4-912C-E0AA27367A01}" srcOrd="1" destOrd="0" presId="urn:microsoft.com/office/officeart/2005/8/layout/hierarchy2"/>
    <dgm:cxn modelId="{002EC45F-2E83-4B1E-A762-72E58E23EFA4}" type="presParOf" srcId="{E4D82B99-DF89-49E4-912C-E0AA27367A01}" destId="{605ED397-3BB2-4B24-BE01-C5E7F35EB3C0}" srcOrd="0" destOrd="0" presId="urn:microsoft.com/office/officeart/2005/8/layout/hierarchy2"/>
    <dgm:cxn modelId="{10906A87-62F6-4001-BBE5-8A90F7137F46}" type="presParOf" srcId="{605ED397-3BB2-4B24-BE01-C5E7F35EB3C0}" destId="{02A1F396-0D8F-41FA-A270-0769376E77F0}" srcOrd="0" destOrd="0" presId="urn:microsoft.com/office/officeart/2005/8/layout/hierarchy2"/>
    <dgm:cxn modelId="{A1830DDC-360E-4BE8-95D1-CE79DF3C5AB6}" type="presParOf" srcId="{E4D82B99-DF89-49E4-912C-E0AA27367A01}" destId="{B6BC3AFD-E3ED-4071-898F-ECED1E5B706D}" srcOrd="1" destOrd="0" presId="urn:microsoft.com/office/officeart/2005/8/layout/hierarchy2"/>
    <dgm:cxn modelId="{29229BED-2DAB-42D6-BA0A-D6ECBFB01546}" type="presParOf" srcId="{B6BC3AFD-E3ED-4071-898F-ECED1E5B706D}" destId="{FC31CFF5-CDC9-4FC6-A745-A19F38E995B7}" srcOrd="0" destOrd="0" presId="urn:microsoft.com/office/officeart/2005/8/layout/hierarchy2"/>
    <dgm:cxn modelId="{0DFEB12C-3AD0-45A5-A16D-12AE75A6F809}"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5B549F-2116-4668-8CC8-7B84261A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8748</Words>
  <Characters>49869</Characters>
  <Application>Microsoft Office Word</Application>
  <DocSecurity>0</DocSecurity>
  <Lines>415</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6</cp:revision>
  <cp:lastPrinted>2012-08-01T17:30:00Z</cp:lastPrinted>
  <dcterms:created xsi:type="dcterms:W3CDTF">2012-08-01T17:28:00Z</dcterms:created>
  <dcterms:modified xsi:type="dcterms:W3CDTF">2012-08-01T17:42:00Z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