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9E0CE" w14:textId="6C213A40" w:rsidR="007E4F42" w:rsidRDefault="00112C03" w:rsidP="00112C03">
      <w:pPr>
        <w:pStyle w:val="Heading2"/>
      </w:pPr>
      <w:r>
        <w:rPr>
          <w:noProof/>
          <w:lang w:eastAsia="en-GB"/>
        </w:rPr>
        <w:drawing>
          <wp:inline distT="0" distB="0" distL="0" distR="0" wp14:anchorId="51C4AC60" wp14:editId="53A9CDA9">
            <wp:extent cx="5727700" cy="1548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7 at 01.34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B1B3" w14:textId="77777777" w:rsidR="00112C03" w:rsidRDefault="00112C03" w:rsidP="00112C03"/>
    <w:p w14:paraId="2404E9AF" w14:textId="016E49CD" w:rsidR="00112C03" w:rsidRDefault="00112C03" w:rsidP="00112C03">
      <w:pPr>
        <w:pStyle w:val="Heading2"/>
      </w:pPr>
      <w:r>
        <w:t>Cisco Adaptive Security Appliance</w:t>
      </w:r>
    </w:p>
    <w:p w14:paraId="18C80976" w14:textId="77777777" w:rsidR="008E1786" w:rsidRDefault="008E1786" w:rsidP="008E1786"/>
    <w:p w14:paraId="4D1FC4DD" w14:textId="0D41E1E4" w:rsidR="008E1786" w:rsidRDefault="008E1786" w:rsidP="008E1786">
      <w:pPr>
        <w:pStyle w:val="Heading2"/>
      </w:pPr>
      <w:r>
        <w:t>EPICBANANA</w:t>
      </w:r>
    </w:p>
    <w:p w14:paraId="56D039AF" w14:textId="20ACE8B2" w:rsidR="008E1786" w:rsidRDefault="008E1786" w:rsidP="008E1786">
      <w:r>
        <w:t>A privilege escalation exploit agains</w:t>
      </w:r>
      <w:r w:rsidR="00883C4C">
        <w:t>t</w:t>
      </w:r>
      <w:r>
        <w:t xml:space="preserve"> Cisco Adaptive Security Appliance (ASA) and Cisco Private Internet eXchange (PIX) devices. Exploitation takes advantage of default Cisco credentials (password: cisco). Affects ASA versions 711, 712, 721, 722, 723, 724, 80432, 804, 805, 822, 823, 824, 825, 832 and PIX version 711,712,722,723,724, 804.</w:t>
      </w:r>
    </w:p>
    <w:p w14:paraId="78B6EF1C" w14:textId="328E85B9" w:rsidR="00883C4C" w:rsidRDefault="003C7BB9" w:rsidP="008E1786">
      <w:hyperlink r:id="rId6" w:history="1">
        <w:r w:rsidR="00883C4C" w:rsidRPr="00787964">
          <w:rPr>
            <w:rStyle w:val="Hyperlink"/>
          </w:rPr>
          <w:t>https://musalbas.com/2016/08/16/equation-group-firewall-operations-catalogue.html</w:t>
        </w:r>
      </w:hyperlink>
    </w:p>
    <w:p w14:paraId="2F4196FF" w14:textId="77777777" w:rsidR="00AF29CF" w:rsidRDefault="00AF29CF" w:rsidP="008E1786"/>
    <w:p w14:paraId="024A77A0" w14:textId="7AB05402" w:rsidR="00AF29CF" w:rsidRDefault="00AF29CF" w:rsidP="008E1786">
      <w:r>
        <w:rPr>
          <w:noProof/>
          <w:lang w:eastAsia="en-GB"/>
        </w:rPr>
        <w:drawing>
          <wp:inline distT="0" distB="0" distL="0" distR="0" wp14:anchorId="5993DD37" wp14:editId="3CEEB4AB">
            <wp:extent cx="965835" cy="16189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8 at 20.06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50" cy="1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7E0A" w14:textId="77777777" w:rsidR="004024B4" w:rsidRDefault="004024B4" w:rsidP="008E1786"/>
    <w:p w14:paraId="63FA2B89" w14:textId="0F6501D0" w:rsidR="004024B4" w:rsidRDefault="004024B4" w:rsidP="008E1786">
      <w:r>
        <w:t>The EPICBANANA exploit leverages the vulnerability CVE-2016-6367 and could allow an authenticated attacker to create a Denial of Service (</w:t>
      </w:r>
      <w:proofErr w:type="spellStart"/>
      <w:r>
        <w:t>DoS</w:t>
      </w:r>
      <w:proofErr w:type="spellEnd"/>
      <w:r>
        <w:t xml:space="preserve">) condition or potentially execute arbitrary code. An attacker could exploit this vulnerability by invoking certain invalid commands in an affected device. </w:t>
      </w:r>
      <w:r w:rsidRPr="003C7BB9">
        <w:rPr>
          <w:color w:val="FFC000"/>
          <w:u w:val="single"/>
        </w:rPr>
        <w:t xml:space="preserve">The attacker must know the telnet or SSH password </w:t>
      </w:r>
      <w:proofErr w:type="gramStart"/>
      <w:r w:rsidRPr="003C7BB9">
        <w:rPr>
          <w:color w:val="FFC000"/>
          <w:u w:val="single"/>
        </w:rPr>
        <w:t>in order to</w:t>
      </w:r>
      <w:proofErr w:type="gramEnd"/>
      <w:r w:rsidRPr="003C7BB9">
        <w:rPr>
          <w:color w:val="FFC000"/>
          <w:u w:val="single"/>
        </w:rPr>
        <w:t xml:space="preserve"> successfully exploit an affected device</w:t>
      </w:r>
      <w:r w:rsidRPr="003C7BB9">
        <w:rPr>
          <w:color w:val="FFC000"/>
        </w:rPr>
        <w:t>.</w:t>
      </w:r>
    </w:p>
    <w:p w14:paraId="5C39B1A0" w14:textId="77777777" w:rsidR="00571F2E" w:rsidRDefault="00571F2E" w:rsidP="00112C03"/>
    <w:p w14:paraId="56BC43EE" w14:textId="12ADE3E5" w:rsidR="00F84095" w:rsidRDefault="003C7BB9" w:rsidP="00112C03">
      <w:hyperlink r:id="rId8" w:history="1">
        <w:r w:rsidR="00F84095" w:rsidRPr="00787964">
          <w:rPr>
            <w:rStyle w:val="Hyperlink"/>
          </w:rPr>
          <w:t>https://blogs.cisco.com/security/shadow-brokers</w:t>
        </w:r>
      </w:hyperlink>
      <w:bookmarkStart w:id="0" w:name="_GoBack"/>
      <w:bookmarkEnd w:id="0"/>
    </w:p>
    <w:p w14:paraId="607A2F11" w14:textId="77777777" w:rsidR="00F84095" w:rsidRDefault="00F84095" w:rsidP="00112C03"/>
    <w:p w14:paraId="340C96A4" w14:textId="0713948E" w:rsidR="00F84095" w:rsidRPr="00F84095" w:rsidRDefault="00F84095" w:rsidP="00112C03">
      <w:r>
        <w:rPr>
          <w:i/>
        </w:rPr>
        <w:t xml:space="preserve">“The attacker must source the attack from an IP address that is allowed by the SSH or telnet commands in the Cisco ASA. </w:t>
      </w:r>
      <w:proofErr w:type="gramStart"/>
      <w:r>
        <w:rPr>
          <w:i/>
        </w:rPr>
        <w:t>This is why</w:t>
      </w:r>
      <w:proofErr w:type="gramEnd"/>
      <w:r>
        <w:rPr>
          <w:i/>
        </w:rPr>
        <w:t xml:space="preserve"> it is a best practice to only allow SSH or telnet connections from trusted sources and on certain interfaces only (such as the management interface).”</w:t>
      </w:r>
    </w:p>
    <w:p w14:paraId="0F86D9F4" w14:textId="77777777" w:rsidR="00F84095" w:rsidRDefault="00F84095" w:rsidP="00112C03"/>
    <w:p w14:paraId="01164E23" w14:textId="1F702809" w:rsidR="009A572C" w:rsidRDefault="009A572C" w:rsidP="009A572C">
      <w:pPr>
        <w:pStyle w:val="Heading2"/>
      </w:pPr>
      <w:r>
        <w:t>Vulnerable Products</w:t>
      </w:r>
    </w:p>
    <w:p w14:paraId="4FC04DA9" w14:textId="5C329792" w:rsidR="009A572C" w:rsidRDefault="009A572C" w:rsidP="009A572C">
      <w:r>
        <w:t>Cisco ASA Software releases earlier than 8.4(3) are vulnerable. An attacker must have local access and be authenticated to exploit this vulnerability.</w:t>
      </w:r>
    </w:p>
    <w:p w14:paraId="2CBCA5D5" w14:textId="77777777" w:rsidR="009A572C" w:rsidRDefault="009A572C" w:rsidP="009A572C"/>
    <w:p w14:paraId="1BEDA8EA" w14:textId="4CC267C3" w:rsidR="009A572C" w:rsidRDefault="009A572C" w:rsidP="009A572C">
      <w:r>
        <w:t>Affected Cisco ASA Software running on the following products may be affected by this vulnerability:</w:t>
      </w:r>
    </w:p>
    <w:p w14:paraId="0775C991" w14:textId="12E7BE22" w:rsidR="009A572C" w:rsidRDefault="009A572C" w:rsidP="009A572C">
      <w:pPr>
        <w:pStyle w:val="ListParagraph"/>
        <w:numPr>
          <w:ilvl w:val="0"/>
          <w:numId w:val="1"/>
        </w:numPr>
      </w:pPr>
      <w:r>
        <w:lastRenderedPageBreak/>
        <w:t>Cisco ASA 5500 Series Adaptive Security Appliances</w:t>
      </w:r>
    </w:p>
    <w:p w14:paraId="5435115B" w14:textId="7C7DD3D6" w:rsidR="009A572C" w:rsidRDefault="009A572C" w:rsidP="009A572C">
      <w:pPr>
        <w:pStyle w:val="ListParagraph"/>
        <w:numPr>
          <w:ilvl w:val="0"/>
          <w:numId w:val="1"/>
        </w:numPr>
      </w:pPr>
      <w:r>
        <w:t>Cisco ASA 5500-X Series Next-Generation Firewalls</w:t>
      </w:r>
    </w:p>
    <w:p w14:paraId="0234B31B" w14:textId="1AE10949" w:rsidR="009A572C" w:rsidRDefault="009A572C" w:rsidP="009A572C">
      <w:pPr>
        <w:pStyle w:val="ListParagraph"/>
        <w:numPr>
          <w:ilvl w:val="0"/>
          <w:numId w:val="1"/>
        </w:numPr>
      </w:pPr>
      <w:r>
        <w:t>Cisco PIX Firewalls</w:t>
      </w:r>
    </w:p>
    <w:p w14:paraId="3AC7B7C0" w14:textId="462DF968" w:rsidR="009A572C" w:rsidRPr="009A572C" w:rsidRDefault="009A572C" w:rsidP="009A572C">
      <w:pPr>
        <w:pStyle w:val="ListParagraph"/>
        <w:numPr>
          <w:ilvl w:val="0"/>
          <w:numId w:val="1"/>
        </w:numPr>
      </w:pPr>
      <w:r>
        <w:t>Cisco Firewall Services Module (FWSM)</w:t>
      </w:r>
    </w:p>
    <w:p w14:paraId="2C6040BC" w14:textId="77777777" w:rsidR="00571F2E" w:rsidRDefault="00571F2E" w:rsidP="00112C03"/>
    <w:p w14:paraId="03A03E92" w14:textId="77777777" w:rsidR="00571F2E" w:rsidRDefault="00571F2E" w:rsidP="00112C03"/>
    <w:p w14:paraId="358D2B73" w14:textId="77777777" w:rsidR="00571F2E" w:rsidRDefault="00571F2E" w:rsidP="00112C03"/>
    <w:p w14:paraId="03C8AE67" w14:textId="12D0AE02" w:rsidR="00571F2E" w:rsidRDefault="00571F2E" w:rsidP="00112C03">
      <w:r>
        <w:t>Vulnerability</w:t>
      </w:r>
    </w:p>
    <w:p w14:paraId="44D74DCE" w14:textId="127E9CC7" w:rsidR="00571F2E" w:rsidRDefault="003C7BB9" w:rsidP="00112C03">
      <w:hyperlink r:id="rId9" w:history="1">
        <w:r w:rsidR="00571F2E" w:rsidRPr="00787964">
          <w:rPr>
            <w:rStyle w:val="Hyperlink"/>
          </w:rPr>
          <w:t>https://tools.cisco.com/security/center/content/CiscoSecurityAdvisory/cisco-sa-20160817-asa-cli</w:t>
        </w:r>
      </w:hyperlink>
    </w:p>
    <w:p w14:paraId="600EAFBF" w14:textId="77777777" w:rsidR="00571F2E" w:rsidRPr="00112C03" w:rsidRDefault="00571F2E" w:rsidP="00112C03"/>
    <w:sectPr w:rsidR="00571F2E" w:rsidRPr="00112C03" w:rsidSect="00507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A7B4F"/>
    <w:multiLevelType w:val="hybridMultilevel"/>
    <w:tmpl w:val="ACFAA706"/>
    <w:lvl w:ilvl="0" w:tplc="A3B4CAB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6E"/>
    <w:rsid w:val="0004426E"/>
    <w:rsid w:val="00112C03"/>
    <w:rsid w:val="001C01E2"/>
    <w:rsid w:val="003C7BB9"/>
    <w:rsid w:val="004024B4"/>
    <w:rsid w:val="00507A36"/>
    <w:rsid w:val="00571F2E"/>
    <w:rsid w:val="00883C4C"/>
    <w:rsid w:val="008E1786"/>
    <w:rsid w:val="009A572C"/>
    <w:rsid w:val="00AF29CF"/>
    <w:rsid w:val="00EB6742"/>
    <w:rsid w:val="00F8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D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C03"/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C03"/>
    <w:pPr>
      <w:keepNext/>
      <w:keepLines/>
      <w:spacing w:before="40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C03"/>
    <w:rPr>
      <w:rFonts w:ascii="Cambria" w:eastAsiaTheme="majorEastAsia" w:hAnsi="Cambria" w:cstheme="majorBidi"/>
      <w:color w:val="7F7F7F" w:themeColor="text1" w:themeTint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1F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musalbas.com/2016/08/16/equation-group-firewall-operations-catalogue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blogs.cisco.com/security/shadow-brokers" TargetMode="External"/><Relationship Id="rId9" Type="http://schemas.openxmlformats.org/officeDocument/2006/relationships/hyperlink" Target="https://tools.cisco.com/security/center/content/CiscoSecurityAdvisory/cisco-sa-20160817-asa-cl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/</vt:lpstr>
      <vt:lpstr>    Cisco Adaptive Security Appliance</vt:lpstr>
      <vt:lpstr>    EPICBANANA</vt:lpstr>
      <vt:lpstr>    Vulnerable Products</vt:lpstr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FIORE</dc:creator>
  <cp:keywords/>
  <dc:description/>
  <cp:lastModifiedBy>GEMMA FIORE</cp:lastModifiedBy>
  <cp:revision>3</cp:revision>
  <dcterms:created xsi:type="dcterms:W3CDTF">2017-02-28T19:39:00Z</dcterms:created>
  <dcterms:modified xsi:type="dcterms:W3CDTF">2017-03-12T14:37:00Z</dcterms:modified>
</cp:coreProperties>
</file>