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69FB5" w14:textId="77777777" w:rsidR="008977B9" w:rsidRDefault="008977B9" w:rsidP="008977B9">
      <w:pPr>
        <w:spacing w:line="360" w:lineRule="auto"/>
        <w:jc w:val="both"/>
        <w:rPr>
          <w:rFonts w:asciiTheme="majorBidi" w:hAnsiTheme="majorBidi" w:cstheme="majorBidi"/>
          <w:b/>
          <w:bCs/>
          <w:sz w:val="28"/>
          <w:szCs w:val="28"/>
        </w:rPr>
      </w:pPr>
      <w:r w:rsidRPr="008977B9">
        <w:rPr>
          <w:rFonts w:asciiTheme="majorBidi" w:hAnsiTheme="majorBidi" w:cstheme="majorBidi"/>
          <w:b/>
          <w:bCs/>
          <w:sz w:val="28"/>
          <w:szCs w:val="28"/>
        </w:rPr>
        <w:t>Report: Overview and Reflection</w:t>
      </w:r>
    </w:p>
    <w:p w14:paraId="18D1C930" w14:textId="797ED5A3" w:rsidR="008977B9" w:rsidRDefault="008977B9" w:rsidP="008977B9">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Student Name: Mohammad Abuhantash, Ahmad AL-Smadi</w:t>
      </w:r>
    </w:p>
    <w:p w14:paraId="790D0CCA" w14:textId="75FD4480" w:rsidR="008977B9" w:rsidRPr="008977B9" w:rsidRDefault="008977B9" w:rsidP="008977B9">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Student number: 202210694, 202210613</w:t>
      </w:r>
    </w:p>
    <w:p w14:paraId="6D5999C0" w14:textId="77777777" w:rsidR="008977B9" w:rsidRPr="008977B9" w:rsidRDefault="008977B9" w:rsidP="008977B9">
      <w:pPr>
        <w:spacing w:line="360" w:lineRule="auto"/>
        <w:jc w:val="both"/>
        <w:rPr>
          <w:rFonts w:asciiTheme="majorBidi" w:hAnsiTheme="majorBidi" w:cstheme="majorBidi"/>
          <w:b/>
          <w:bCs/>
          <w:sz w:val="28"/>
          <w:szCs w:val="28"/>
        </w:rPr>
      </w:pPr>
      <w:r w:rsidRPr="008977B9">
        <w:rPr>
          <w:rFonts w:asciiTheme="majorBidi" w:hAnsiTheme="majorBidi" w:cstheme="majorBidi"/>
          <w:b/>
          <w:bCs/>
          <w:sz w:val="28"/>
          <w:szCs w:val="28"/>
        </w:rPr>
        <w:t>Summary of Findings</w:t>
      </w:r>
    </w:p>
    <w:p w14:paraId="216C4108" w14:textId="77777777" w:rsidR="008977B9" w:rsidRPr="008977B9" w:rsidRDefault="008977B9" w:rsidP="008977B9">
      <w:pPr>
        <w:spacing w:line="360" w:lineRule="auto"/>
        <w:jc w:val="both"/>
        <w:rPr>
          <w:rFonts w:asciiTheme="majorBidi" w:hAnsiTheme="majorBidi" w:cstheme="majorBidi"/>
          <w:b/>
          <w:bCs/>
          <w:sz w:val="28"/>
          <w:szCs w:val="28"/>
        </w:rPr>
      </w:pPr>
      <w:r w:rsidRPr="008977B9">
        <w:rPr>
          <w:rFonts w:asciiTheme="majorBidi" w:hAnsiTheme="majorBidi" w:cstheme="majorBidi"/>
          <w:b/>
          <w:bCs/>
          <w:sz w:val="28"/>
          <w:szCs w:val="28"/>
        </w:rPr>
        <w:t>1. Project Overview</w:t>
      </w:r>
    </w:p>
    <w:p w14:paraId="51079810" w14:textId="58DDB045" w:rsidR="008977B9" w:rsidRPr="008977B9" w:rsidRDefault="008977B9" w:rsidP="008977B9">
      <w:pPr>
        <w:spacing w:line="360" w:lineRule="auto"/>
        <w:jc w:val="both"/>
        <w:rPr>
          <w:rFonts w:asciiTheme="majorBidi" w:hAnsiTheme="majorBidi" w:cstheme="majorBidi"/>
        </w:rPr>
      </w:pPr>
      <w:r w:rsidRPr="008977B9">
        <w:rPr>
          <w:rFonts w:asciiTheme="majorBidi" w:hAnsiTheme="majorBidi" w:cstheme="majorBidi"/>
        </w:rPr>
        <w:t>This project analyzed large-scale traffic accident data to understand the factors that influence accident severity and to develop predictive models that support road safety and emergency response systems. The study was conducted using the US-Accidents dataset, a real-world Big Data source containing over 4 million accident records from 49 U.S. states, covering the period from February 2016 to March 2023</w:t>
      </w:r>
      <w:r w:rsidRPr="008977B9">
        <w:rPr>
          <w:rFonts w:asciiTheme="majorBidi" w:hAnsiTheme="majorBidi" w:cstheme="majorBidi"/>
        </w:rPr>
        <w:t>.</w:t>
      </w:r>
    </w:p>
    <w:p w14:paraId="3A03D47A" w14:textId="77777777" w:rsidR="008977B9" w:rsidRPr="008977B9" w:rsidRDefault="008977B9" w:rsidP="008977B9">
      <w:pPr>
        <w:spacing w:line="360" w:lineRule="auto"/>
        <w:jc w:val="both"/>
        <w:rPr>
          <w:rFonts w:asciiTheme="majorBidi" w:hAnsiTheme="majorBidi" w:cstheme="majorBidi"/>
        </w:rPr>
      </w:pPr>
      <w:r w:rsidRPr="008977B9">
        <w:rPr>
          <w:rFonts w:asciiTheme="majorBidi" w:hAnsiTheme="majorBidi" w:cstheme="majorBidi"/>
        </w:rPr>
        <w:t>Due to the size and complexity of the dataset, Apache Spark was used for data preprocessing, feature engineering, exploratory analysis, and machine learning. The project follows an end-to-end Big Data pipeline, including ETL processing, Spark SQL analytics, supervised machine learning, and anomaly detection.</w:t>
      </w:r>
    </w:p>
    <w:p w14:paraId="3FFB318C" w14:textId="77777777" w:rsidR="008977B9" w:rsidRPr="008977B9" w:rsidRDefault="008977B9" w:rsidP="008977B9">
      <w:pPr>
        <w:spacing w:line="360" w:lineRule="auto"/>
        <w:jc w:val="both"/>
        <w:rPr>
          <w:rFonts w:asciiTheme="majorBidi" w:hAnsiTheme="majorBidi" w:cstheme="majorBidi"/>
        </w:rPr>
      </w:pPr>
      <w:r w:rsidRPr="008977B9">
        <w:rPr>
          <w:rFonts w:asciiTheme="majorBidi" w:hAnsiTheme="majorBidi" w:cstheme="majorBidi"/>
        </w:rPr>
        <w:pict w14:anchorId="26D5F10E">
          <v:rect id="_x0000_i1067" style="width:0;height:1.5pt" o:hralign="center" o:hrstd="t" o:hr="t" fillcolor="#a0a0a0" stroked="f"/>
        </w:pict>
      </w:r>
    </w:p>
    <w:p w14:paraId="22A8B0E9" w14:textId="77777777" w:rsidR="008977B9" w:rsidRPr="008977B9" w:rsidRDefault="008977B9" w:rsidP="008977B9">
      <w:pPr>
        <w:spacing w:line="360" w:lineRule="auto"/>
        <w:jc w:val="both"/>
        <w:rPr>
          <w:rFonts w:asciiTheme="majorBidi" w:hAnsiTheme="majorBidi" w:cstheme="majorBidi"/>
          <w:b/>
          <w:bCs/>
          <w:sz w:val="28"/>
          <w:szCs w:val="28"/>
        </w:rPr>
      </w:pPr>
      <w:r w:rsidRPr="008977B9">
        <w:rPr>
          <w:rFonts w:asciiTheme="majorBidi" w:hAnsiTheme="majorBidi" w:cstheme="majorBidi"/>
          <w:b/>
          <w:bCs/>
          <w:sz w:val="28"/>
          <w:szCs w:val="28"/>
        </w:rPr>
        <w:t>2. Summary of Key Findings</w:t>
      </w:r>
    </w:p>
    <w:p w14:paraId="3C97A772" w14:textId="77777777" w:rsidR="008977B9" w:rsidRPr="008977B9" w:rsidRDefault="008977B9" w:rsidP="008977B9">
      <w:pPr>
        <w:spacing w:line="360" w:lineRule="auto"/>
        <w:jc w:val="both"/>
        <w:rPr>
          <w:rFonts w:asciiTheme="majorBidi" w:hAnsiTheme="majorBidi" w:cstheme="majorBidi"/>
          <w:b/>
          <w:bCs/>
          <w:sz w:val="28"/>
          <w:szCs w:val="28"/>
        </w:rPr>
      </w:pPr>
      <w:r w:rsidRPr="008977B9">
        <w:rPr>
          <w:rFonts w:asciiTheme="majorBidi" w:hAnsiTheme="majorBidi" w:cstheme="majorBidi"/>
          <w:b/>
          <w:bCs/>
          <w:sz w:val="28"/>
          <w:szCs w:val="28"/>
        </w:rPr>
        <w:t>2.1 Data &amp; Exploratory Analysis Findings</w:t>
      </w:r>
    </w:p>
    <w:p w14:paraId="20FFA139" w14:textId="77777777" w:rsidR="008977B9" w:rsidRPr="008977B9" w:rsidRDefault="008977B9" w:rsidP="008977B9">
      <w:pPr>
        <w:spacing w:line="360" w:lineRule="auto"/>
        <w:jc w:val="both"/>
        <w:rPr>
          <w:rFonts w:asciiTheme="majorBidi" w:hAnsiTheme="majorBidi" w:cstheme="majorBidi"/>
        </w:rPr>
      </w:pPr>
      <w:r w:rsidRPr="008977B9">
        <w:rPr>
          <w:rFonts w:asciiTheme="majorBidi" w:hAnsiTheme="majorBidi" w:cstheme="majorBidi"/>
        </w:rPr>
        <w:t>After preprocessing and cleaning the data using Spark, several important patterns were identified:</w:t>
      </w:r>
    </w:p>
    <w:p w14:paraId="09D8D543" w14:textId="77777777" w:rsidR="008977B9" w:rsidRPr="008977B9" w:rsidRDefault="008977B9" w:rsidP="008977B9">
      <w:pPr>
        <w:numPr>
          <w:ilvl w:val="0"/>
          <w:numId w:val="1"/>
        </w:numPr>
        <w:spacing w:line="360" w:lineRule="auto"/>
        <w:jc w:val="both"/>
        <w:rPr>
          <w:rFonts w:asciiTheme="majorBidi" w:hAnsiTheme="majorBidi" w:cstheme="majorBidi"/>
        </w:rPr>
      </w:pPr>
      <w:r w:rsidRPr="008977B9">
        <w:rPr>
          <w:rFonts w:asciiTheme="majorBidi" w:hAnsiTheme="majorBidi" w:cstheme="majorBidi"/>
        </w:rPr>
        <w:t>Accident severity is strongly influenced by temporal factors, with higher accident frequencies during rush hours and late-night periods.</w:t>
      </w:r>
    </w:p>
    <w:p w14:paraId="5E7A1EBD" w14:textId="77777777" w:rsidR="008977B9" w:rsidRPr="008977B9" w:rsidRDefault="008977B9" w:rsidP="008977B9">
      <w:pPr>
        <w:numPr>
          <w:ilvl w:val="0"/>
          <w:numId w:val="1"/>
        </w:numPr>
        <w:spacing w:line="360" w:lineRule="auto"/>
        <w:jc w:val="both"/>
        <w:rPr>
          <w:rFonts w:asciiTheme="majorBidi" w:hAnsiTheme="majorBidi" w:cstheme="majorBidi"/>
        </w:rPr>
      </w:pPr>
      <w:r w:rsidRPr="008977B9">
        <w:rPr>
          <w:rFonts w:asciiTheme="majorBidi" w:hAnsiTheme="majorBidi" w:cstheme="majorBidi"/>
        </w:rPr>
        <w:t>Environmental conditions, particularly weather and visibility, play a major role in increasing the likelihood of severe accidents.</w:t>
      </w:r>
    </w:p>
    <w:p w14:paraId="0DFA29BB" w14:textId="77777777" w:rsidR="008977B9" w:rsidRPr="008977B9" w:rsidRDefault="008977B9" w:rsidP="008977B9">
      <w:pPr>
        <w:numPr>
          <w:ilvl w:val="0"/>
          <w:numId w:val="1"/>
        </w:numPr>
        <w:spacing w:line="360" w:lineRule="auto"/>
        <w:jc w:val="both"/>
        <w:rPr>
          <w:rFonts w:asciiTheme="majorBidi" w:hAnsiTheme="majorBidi" w:cstheme="majorBidi"/>
        </w:rPr>
      </w:pPr>
      <w:r w:rsidRPr="008977B9">
        <w:rPr>
          <w:rFonts w:asciiTheme="majorBidi" w:hAnsiTheme="majorBidi" w:cstheme="majorBidi"/>
        </w:rPr>
        <w:t>Geographical patterns showed that certain U.S. states experience a significantly higher concentration of accidents, indicating regional risk factors.</w:t>
      </w:r>
    </w:p>
    <w:p w14:paraId="511FA215" w14:textId="46A7115B" w:rsidR="008977B9" w:rsidRPr="008977B9" w:rsidRDefault="008977B9" w:rsidP="008977B9">
      <w:pPr>
        <w:spacing w:line="360" w:lineRule="auto"/>
        <w:jc w:val="both"/>
        <w:rPr>
          <w:rFonts w:asciiTheme="majorBidi" w:hAnsiTheme="majorBidi" w:cstheme="majorBidi"/>
        </w:rPr>
      </w:pPr>
      <w:r w:rsidRPr="008977B9">
        <w:rPr>
          <w:rFonts w:asciiTheme="majorBidi" w:hAnsiTheme="majorBidi" w:cstheme="majorBidi"/>
        </w:rPr>
        <w:lastRenderedPageBreak/>
        <w:t xml:space="preserve">Spark SQL proved highly effective for large-scale exploratory analysis, enabling efficient querying and </w:t>
      </w:r>
      <w:r w:rsidRPr="008977B9">
        <w:rPr>
          <w:rFonts w:asciiTheme="majorBidi" w:hAnsiTheme="majorBidi" w:cstheme="majorBidi"/>
        </w:rPr>
        <w:t>aggregation of</w:t>
      </w:r>
      <w:r w:rsidRPr="008977B9">
        <w:rPr>
          <w:rFonts w:asciiTheme="majorBidi" w:hAnsiTheme="majorBidi" w:cstheme="majorBidi"/>
        </w:rPr>
        <w:t xml:space="preserve"> over millions of records.</w:t>
      </w:r>
    </w:p>
    <w:p w14:paraId="4599CD7B" w14:textId="77777777" w:rsidR="008977B9" w:rsidRPr="008977B9" w:rsidRDefault="008977B9" w:rsidP="008977B9">
      <w:pPr>
        <w:spacing w:line="360" w:lineRule="auto"/>
        <w:jc w:val="both"/>
        <w:rPr>
          <w:rFonts w:asciiTheme="majorBidi" w:hAnsiTheme="majorBidi" w:cstheme="majorBidi"/>
        </w:rPr>
      </w:pPr>
      <w:r w:rsidRPr="008977B9">
        <w:rPr>
          <w:rFonts w:asciiTheme="majorBidi" w:hAnsiTheme="majorBidi" w:cstheme="majorBidi"/>
        </w:rPr>
        <w:pict w14:anchorId="788D791A">
          <v:rect id="_x0000_i1068" style="width:0;height:1.5pt" o:hralign="center" o:hrstd="t" o:hr="t" fillcolor="#a0a0a0" stroked="f"/>
        </w:pict>
      </w:r>
    </w:p>
    <w:p w14:paraId="386CB6F5" w14:textId="77777777" w:rsidR="008977B9" w:rsidRPr="008977B9" w:rsidRDefault="008977B9" w:rsidP="008977B9">
      <w:pPr>
        <w:spacing w:line="360" w:lineRule="auto"/>
        <w:jc w:val="both"/>
        <w:rPr>
          <w:rFonts w:asciiTheme="majorBidi" w:hAnsiTheme="majorBidi" w:cstheme="majorBidi"/>
          <w:b/>
          <w:bCs/>
          <w:sz w:val="28"/>
          <w:szCs w:val="28"/>
        </w:rPr>
      </w:pPr>
      <w:r w:rsidRPr="008977B9">
        <w:rPr>
          <w:rFonts w:asciiTheme="majorBidi" w:hAnsiTheme="majorBidi" w:cstheme="majorBidi"/>
          <w:b/>
          <w:bCs/>
          <w:sz w:val="28"/>
          <w:szCs w:val="28"/>
        </w:rPr>
        <w:t>2.2 Machine Learning Findings</w:t>
      </w:r>
    </w:p>
    <w:p w14:paraId="3DB3B596" w14:textId="77777777" w:rsidR="008977B9" w:rsidRPr="008977B9" w:rsidRDefault="008977B9" w:rsidP="008977B9">
      <w:pPr>
        <w:spacing w:line="360" w:lineRule="auto"/>
        <w:jc w:val="both"/>
        <w:rPr>
          <w:rFonts w:asciiTheme="majorBidi" w:hAnsiTheme="majorBidi" w:cstheme="majorBidi"/>
        </w:rPr>
      </w:pPr>
      <w:r w:rsidRPr="008977B9">
        <w:rPr>
          <w:rFonts w:asciiTheme="majorBidi" w:hAnsiTheme="majorBidi" w:cstheme="majorBidi"/>
        </w:rPr>
        <w:t>Two modeling approaches were explored:</w:t>
      </w:r>
    </w:p>
    <w:p w14:paraId="324A1A81" w14:textId="77777777" w:rsidR="008977B9" w:rsidRPr="008977B9" w:rsidRDefault="008977B9" w:rsidP="008977B9">
      <w:pPr>
        <w:spacing w:line="360" w:lineRule="auto"/>
        <w:jc w:val="both"/>
        <w:rPr>
          <w:rFonts w:asciiTheme="majorBidi" w:hAnsiTheme="majorBidi" w:cstheme="majorBidi"/>
          <w:b/>
          <w:bCs/>
        </w:rPr>
      </w:pPr>
      <w:r w:rsidRPr="008977B9">
        <w:rPr>
          <w:rFonts w:asciiTheme="majorBidi" w:hAnsiTheme="majorBidi" w:cstheme="majorBidi"/>
          <w:b/>
          <w:bCs/>
        </w:rPr>
        <w:t>Multi-Class Severity Prediction (Severity 1–4)</w:t>
      </w:r>
    </w:p>
    <w:p w14:paraId="5FE786A0" w14:textId="77777777" w:rsidR="008977B9" w:rsidRPr="008977B9" w:rsidRDefault="008977B9" w:rsidP="008977B9">
      <w:pPr>
        <w:numPr>
          <w:ilvl w:val="0"/>
          <w:numId w:val="2"/>
        </w:numPr>
        <w:spacing w:line="360" w:lineRule="auto"/>
        <w:jc w:val="both"/>
        <w:rPr>
          <w:rFonts w:asciiTheme="majorBidi" w:hAnsiTheme="majorBidi" w:cstheme="majorBidi"/>
        </w:rPr>
      </w:pPr>
      <w:r w:rsidRPr="008977B9">
        <w:rPr>
          <w:rFonts w:asciiTheme="majorBidi" w:hAnsiTheme="majorBidi" w:cstheme="majorBidi"/>
        </w:rPr>
        <w:t>The multi-class Logistic Regression model provided detailed severity predictions, allowing differentiation between multiple accident intensity levels.</w:t>
      </w:r>
    </w:p>
    <w:p w14:paraId="50249811" w14:textId="77777777" w:rsidR="008977B9" w:rsidRPr="008977B9" w:rsidRDefault="008977B9" w:rsidP="008977B9">
      <w:pPr>
        <w:numPr>
          <w:ilvl w:val="0"/>
          <w:numId w:val="2"/>
        </w:numPr>
        <w:spacing w:line="360" w:lineRule="auto"/>
        <w:jc w:val="both"/>
        <w:rPr>
          <w:rFonts w:asciiTheme="majorBidi" w:hAnsiTheme="majorBidi" w:cstheme="majorBidi"/>
        </w:rPr>
      </w:pPr>
      <w:r w:rsidRPr="008977B9">
        <w:rPr>
          <w:rFonts w:asciiTheme="majorBidi" w:hAnsiTheme="majorBidi" w:cstheme="majorBidi"/>
        </w:rPr>
        <w:t>However, performance was affected by severe class imbalance, with Severity level 2 dominating the dataset.</w:t>
      </w:r>
    </w:p>
    <w:p w14:paraId="26EAAC41" w14:textId="77777777" w:rsidR="008977B9" w:rsidRPr="008977B9" w:rsidRDefault="008977B9" w:rsidP="008977B9">
      <w:pPr>
        <w:numPr>
          <w:ilvl w:val="0"/>
          <w:numId w:val="2"/>
        </w:numPr>
        <w:spacing w:line="360" w:lineRule="auto"/>
        <w:jc w:val="both"/>
        <w:rPr>
          <w:rFonts w:asciiTheme="majorBidi" w:hAnsiTheme="majorBidi" w:cstheme="majorBidi"/>
        </w:rPr>
      </w:pPr>
      <w:r w:rsidRPr="008977B9">
        <w:rPr>
          <w:rFonts w:asciiTheme="majorBidi" w:hAnsiTheme="majorBidi" w:cstheme="majorBidi"/>
        </w:rPr>
        <w:t>Applying class-weighted loss functions improved the model’s ability to learn rare but critical severity classes.</w:t>
      </w:r>
    </w:p>
    <w:p w14:paraId="13DEF88E" w14:textId="77777777" w:rsidR="008977B9" w:rsidRPr="008977B9" w:rsidRDefault="008977B9" w:rsidP="008977B9">
      <w:pPr>
        <w:spacing w:line="360" w:lineRule="auto"/>
        <w:jc w:val="both"/>
        <w:rPr>
          <w:rFonts w:asciiTheme="majorBidi" w:hAnsiTheme="majorBidi" w:cstheme="majorBidi"/>
          <w:b/>
          <w:bCs/>
        </w:rPr>
      </w:pPr>
      <w:r w:rsidRPr="008977B9">
        <w:rPr>
          <w:rFonts w:asciiTheme="majorBidi" w:hAnsiTheme="majorBidi" w:cstheme="majorBidi"/>
          <w:b/>
          <w:bCs/>
        </w:rPr>
        <w:t>Binary Classification (Low-Risk vs High-Risk)</w:t>
      </w:r>
    </w:p>
    <w:p w14:paraId="6BF2293D" w14:textId="77777777" w:rsidR="008977B9" w:rsidRPr="008977B9" w:rsidRDefault="008977B9" w:rsidP="008977B9">
      <w:pPr>
        <w:numPr>
          <w:ilvl w:val="0"/>
          <w:numId w:val="3"/>
        </w:numPr>
        <w:spacing w:line="360" w:lineRule="auto"/>
        <w:jc w:val="both"/>
        <w:rPr>
          <w:rFonts w:asciiTheme="majorBidi" w:hAnsiTheme="majorBidi" w:cstheme="majorBidi"/>
        </w:rPr>
      </w:pPr>
      <w:r w:rsidRPr="008977B9">
        <w:rPr>
          <w:rFonts w:asciiTheme="majorBidi" w:hAnsiTheme="majorBidi" w:cstheme="majorBidi"/>
        </w:rPr>
        <w:t>Reformulating the problem into binary classification (Low-Risk: Severity 1–2, High-Risk: Severity 3–4) significantly improved robustness and stability.</w:t>
      </w:r>
    </w:p>
    <w:p w14:paraId="4424F834" w14:textId="77777777" w:rsidR="008977B9" w:rsidRPr="008977B9" w:rsidRDefault="008977B9" w:rsidP="008977B9">
      <w:pPr>
        <w:numPr>
          <w:ilvl w:val="0"/>
          <w:numId w:val="3"/>
        </w:numPr>
        <w:spacing w:line="360" w:lineRule="auto"/>
        <w:jc w:val="both"/>
        <w:rPr>
          <w:rFonts w:asciiTheme="majorBidi" w:hAnsiTheme="majorBidi" w:cstheme="majorBidi"/>
        </w:rPr>
      </w:pPr>
      <w:r w:rsidRPr="008977B9">
        <w:rPr>
          <w:rFonts w:asciiTheme="majorBidi" w:hAnsiTheme="majorBidi" w:cstheme="majorBidi"/>
        </w:rPr>
        <w:t>Binary models achieved better discrimination performance, making them more suitable for real-time emergency response systems, where fast and reliable decisions are required.</w:t>
      </w:r>
    </w:p>
    <w:p w14:paraId="5952C439" w14:textId="77777777" w:rsidR="008977B9" w:rsidRPr="008977B9" w:rsidRDefault="008977B9" w:rsidP="008977B9">
      <w:pPr>
        <w:spacing w:line="360" w:lineRule="auto"/>
        <w:jc w:val="both"/>
        <w:rPr>
          <w:rFonts w:asciiTheme="majorBidi" w:hAnsiTheme="majorBidi" w:cstheme="majorBidi"/>
        </w:rPr>
      </w:pPr>
      <w:r w:rsidRPr="008977B9">
        <w:rPr>
          <w:rFonts w:asciiTheme="majorBidi" w:hAnsiTheme="majorBidi" w:cstheme="majorBidi"/>
        </w:rPr>
        <w:t>This comparison highlights a trade-off between prediction detail (multi-class) and operational reliability (binary classification).</w:t>
      </w:r>
    </w:p>
    <w:p w14:paraId="573E96AC" w14:textId="77777777" w:rsidR="008977B9" w:rsidRPr="008977B9" w:rsidRDefault="008977B9" w:rsidP="008977B9">
      <w:pPr>
        <w:spacing w:line="360" w:lineRule="auto"/>
        <w:jc w:val="both"/>
        <w:rPr>
          <w:rFonts w:asciiTheme="majorBidi" w:hAnsiTheme="majorBidi" w:cstheme="majorBidi"/>
        </w:rPr>
      </w:pPr>
      <w:r w:rsidRPr="008977B9">
        <w:rPr>
          <w:rFonts w:asciiTheme="majorBidi" w:hAnsiTheme="majorBidi" w:cstheme="majorBidi"/>
        </w:rPr>
        <w:pict w14:anchorId="666BE489">
          <v:rect id="_x0000_i1069" style="width:0;height:1.5pt" o:hralign="center" o:hrstd="t" o:hr="t" fillcolor="#a0a0a0" stroked="f"/>
        </w:pict>
      </w:r>
    </w:p>
    <w:p w14:paraId="172727C4" w14:textId="77777777" w:rsidR="008977B9" w:rsidRPr="008977B9" w:rsidRDefault="008977B9" w:rsidP="008977B9">
      <w:pPr>
        <w:spacing w:line="360" w:lineRule="auto"/>
        <w:jc w:val="both"/>
        <w:rPr>
          <w:rFonts w:asciiTheme="majorBidi" w:hAnsiTheme="majorBidi" w:cstheme="majorBidi"/>
          <w:b/>
          <w:bCs/>
          <w:sz w:val="28"/>
          <w:szCs w:val="28"/>
        </w:rPr>
      </w:pPr>
      <w:r w:rsidRPr="008977B9">
        <w:rPr>
          <w:rFonts w:asciiTheme="majorBidi" w:hAnsiTheme="majorBidi" w:cstheme="majorBidi"/>
          <w:b/>
          <w:bCs/>
          <w:sz w:val="28"/>
          <w:szCs w:val="28"/>
        </w:rPr>
        <w:t>2.3 Evaluation Metrics Insights</w:t>
      </w:r>
    </w:p>
    <w:p w14:paraId="542D5787" w14:textId="77777777" w:rsidR="008977B9" w:rsidRPr="008977B9" w:rsidRDefault="008977B9" w:rsidP="008977B9">
      <w:pPr>
        <w:spacing w:line="360" w:lineRule="auto"/>
        <w:jc w:val="both"/>
        <w:rPr>
          <w:rFonts w:asciiTheme="majorBidi" w:hAnsiTheme="majorBidi" w:cstheme="majorBidi"/>
        </w:rPr>
      </w:pPr>
      <w:r w:rsidRPr="008977B9">
        <w:rPr>
          <w:rFonts w:asciiTheme="majorBidi" w:hAnsiTheme="majorBidi" w:cstheme="majorBidi"/>
        </w:rPr>
        <w:t>Multiple evaluation metrics were used, including Accuracy, Weighted Precision, Weighted Recall, F1-score, and AUC, to ensure fair assessment under class imbalance.</w:t>
      </w:r>
    </w:p>
    <w:p w14:paraId="6A83C143" w14:textId="77777777" w:rsidR="008977B9" w:rsidRPr="008977B9" w:rsidRDefault="008977B9" w:rsidP="008977B9">
      <w:pPr>
        <w:numPr>
          <w:ilvl w:val="0"/>
          <w:numId w:val="4"/>
        </w:numPr>
        <w:spacing w:line="360" w:lineRule="auto"/>
        <w:jc w:val="both"/>
        <w:rPr>
          <w:rFonts w:asciiTheme="majorBidi" w:hAnsiTheme="majorBidi" w:cstheme="majorBidi"/>
        </w:rPr>
      </w:pPr>
      <w:r w:rsidRPr="008977B9">
        <w:rPr>
          <w:rFonts w:asciiTheme="majorBidi" w:hAnsiTheme="majorBidi" w:cstheme="majorBidi"/>
        </w:rPr>
        <w:t>Accuracy alone was insufficient due to skewed class distribution.</w:t>
      </w:r>
    </w:p>
    <w:p w14:paraId="5B9A24C5" w14:textId="77777777" w:rsidR="008977B9" w:rsidRPr="008977B9" w:rsidRDefault="008977B9" w:rsidP="008977B9">
      <w:pPr>
        <w:numPr>
          <w:ilvl w:val="0"/>
          <w:numId w:val="4"/>
        </w:numPr>
        <w:spacing w:line="360" w:lineRule="auto"/>
        <w:jc w:val="both"/>
        <w:rPr>
          <w:rFonts w:asciiTheme="majorBidi" w:hAnsiTheme="majorBidi" w:cstheme="majorBidi"/>
        </w:rPr>
      </w:pPr>
      <w:r w:rsidRPr="008977B9">
        <w:rPr>
          <w:rFonts w:asciiTheme="majorBidi" w:hAnsiTheme="majorBidi" w:cstheme="majorBidi"/>
        </w:rPr>
        <w:t>Weighted metrics provided a more realistic evaluation of model performance.</w:t>
      </w:r>
    </w:p>
    <w:p w14:paraId="438175F4" w14:textId="77777777" w:rsidR="008977B9" w:rsidRPr="008977B9" w:rsidRDefault="008977B9" w:rsidP="008977B9">
      <w:pPr>
        <w:numPr>
          <w:ilvl w:val="0"/>
          <w:numId w:val="4"/>
        </w:numPr>
        <w:spacing w:line="360" w:lineRule="auto"/>
        <w:jc w:val="both"/>
        <w:rPr>
          <w:rFonts w:asciiTheme="majorBidi" w:hAnsiTheme="majorBidi" w:cstheme="majorBidi"/>
        </w:rPr>
      </w:pPr>
      <w:r w:rsidRPr="008977B9">
        <w:rPr>
          <w:rFonts w:asciiTheme="majorBidi" w:hAnsiTheme="majorBidi" w:cstheme="majorBidi"/>
        </w:rPr>
        <w:lastRenderedPageBreak/>
        <w:t>AUC results showed strong separation ability, especially in binary classification, confirming the model’s effectiveness in identifying high-risk accidents.</w:t>
      </w:r>
    </w:p>
    <w:p w14:paraId="5896EA0E" w14:textId="77777777" w:rsidR="008977B9" w:rsidRPr="008977B9" w:rsidRDefault="008977B9" w:rsidP="008977B9">
      <w:pPr>
        <w:spacing w:line="360" w:lineRule="auto"/>
        <w:jc w:val="both"/>
        <w:rPr>
          <w:rFonts w:asciiTheme="majorBidi" w:hAnsiTheme="majorBidi" w:cstheme="majorBidi"/>
        </w:rPr>
      </w:pPr>
      <w:r w:rsidRPr="008977B9">
        <w:rPr>
          <w:rFonts w:asciiTheme="majorBidi" w:hAnsiTheme="majorBidi" w:cstheme="majorBidi"/>
        </w:rPr>
        <w:pict w14:anchorId="542B52FB">
          <v:rect id="_x0000_i1070" style="width:0;height:1.5pt" o:hralign="center" o:hrstd="t" o:hr="t" fillcolor="#a0a0a0" stroked="f"/>
        </w:pict>
      </w:r>
    </w:p>
    <w:p w14:paraId="309E01D0" w14:textId="77777777" w:rsidR="008977B9" w:rsidRPr="008977B9" w:rsidRDefault="008977B9" w:rsidP="008977B9">
      <w:pPr>
        <w:spacing w:line="360" w:lineRule="auto"/>
        <w:jc w:val="both"/>
        <w:rPr>
          <w:rFonts w:asciiTheme="majorBidi" w:hAnsiTheme="majorBidi" w:cstheme="majorBidi"/>
          <w:b/>
          <w:bCs/>
          <w:sz w:val="28"/>
          <w:szCs w:val="28"/>
        </w:rPr>
      </w:pPr>
      <w:r w:rsidRPr="008977B9">
        <w:rPr>
          <w:rFonts w:asciiTheme="majorBidi" w:hAnsiTheme="majorBidi" w:cstheme="majorBidi"/>
          <w:b/>
          <w:bCs/>
          <w:sz w:val="28"/>
          <w:szCs w:val="28"/>
        </w:rPr>
        <w:t>2.4 Anomaly Detection Findings</w:t>
      </w:r>
    </w:p>
    <w:p w14:paraId="38B86387" w14:textId="77777777" w:rsidR="008977B9" w:rsidRPr="008977B9" w:rsidRDefault="008977B9" w:rsidP="008977B9">
      <w:pPr>
        <w:spacing w:line="360" w:lineRule="auto"/>
        <w:jc w:val="both"/>
        <w:rPr>
          <w:rFonts w:asciiTheme="majorBidi" w:hAnsiTheme="majorBidi" w:cstheme="majorBidi"/>
        </w:rPr>
      </w:pPr>
      <w:r w:rsidRPr="008977B9">
        <w:rPr>
          <w:rFonts w:asciiTheme="majorBidi" w:hAnsiTheme="majorBidi" w:cstheme="majorBidi"/>
        </w:rPr>
        <w:t>As an advanced extension, anomaly detection was applied using a Z-score based method on numerical features such as distance, weather conditions, visibility, and wind speed.</w:t>
      </w:r>
    </w:p>
    <w:p w14:paraId="14CEF927" w14:textId="77777777" w:rsidR="008977B9" w:rsidRPr="008977B9" w:rsidRDefault="008977B9" w:rsidP="008977B9">
      <w:pPr>
        <w:numPr>
          <w:ilvl w:val="0"/>
          <w:numId w:val="5"/>
        </w:numPr>
        <w:spacing w:line="360" w:lineRule="auto"/>
        <w:jc w:val="both"/>
        <w:rPr>
          <w:rFonts w:asciiTheme="majorBidi" w:hAnsiTheme="majorBidi" w:cstheme="majorBidi"/>
        </w:rPr>
      </w:pPr>
      <w:r w:rsidRPr="008977B9">
        <w:rPr>
          <w:rFonts w:asciiTheme="majorBidi" w:hAnsiTheme="majorBidi" w:cstheme="majorBidi"/>
        </w:rPr>
        <w:t>Most accidents followed normal statistical patterns.</w:t>
      </w:r>
    </w:p>
    <w:p w14:paraId="63390F1A" w14:textId="77777777" w:rsidR="008977B9" w:rsidRPr="008977B9" w:rsidRDefault="008977B9" w:rsidP="008977B9">
      <w:pPr>
        <w:numPr>
          <w:ilvl w:val="0"/>
          <w:numId w:val="5"/>
        </w:numPr>
        <w:spacing w:line="360" w:lineRule="auto"/>
        <w:jc w:val="both"/>
        <w:rPr>
          <w:rFonts w:asciiTheme="majorBidi" w:hAnsiTheme="majorBidi" w:cstheme="majorBidi"/>
        </w:rPr>
      </w:pPr>
      <w:r w:rsidRPr="008977B9">
        <w:rPr>
          <w:rFonts w:asciiTheme="majorBidi" w:hAnsiTheme="majorBidi" w:cstheme="majorBidi"/>
        </w:rPr>
        <w:t>A small number of cases were flagged as anomalies, representing extreme and unusual accident conditions.</w:t>
      </w:r>
    </w:p>
    <w:p w14:paraId="1F0552A8" w14:textId="77777777" w:rsidR="008977B9" w:rsidRPr="008977B9" w:rsidRDefault="008977B9" w:rsidP="008977B9">
      <w:pPr>
        <w:spacing w:line="360" w:lineRule="auto"/>
        <w:jc w:val="both"/>
        <w:rPr>
          <w:rFonts w:asciiTheme="majorBidi" w:hAnsiTheme="majorBidi" w:cstheme="majorBidi"/>
        </w:rPr>
      </w:pPr>
      <w:r w:rsidRPr="008977B9">
        <w:rPr>
          <w:rFonts w:asciiTheme="majorBidi" w:hAnsiTheme="majorBidi" w:cstheme="majorBidi"/>
        </w:rPr>
        <w:t xml:space="preserve">These anomalies are particularly valuable for </w:t>
      </w:r>
      <w:r w:rsidRPr="008977B9">
        <w:rPr>
          <w:rFonts w:asciiTheme="majorBidi" w:hAnsiTheme="majorBidi" w:cstheme="majorBidi"/>
          <w:b/>
          <w:bCs/>
        </w:rPr>
        <w:t>risk monitoring</w:t>
      </w:r>
      <w:r w:rsidRPr="008977B9">
        <w:rPr>
          <w:rFonts w:asciiTheme="majorBidi" w:hAnsiTheme="majorBidi" w:cstheme="majorBidi"/>
        </w:rPr>
        <w:t>, early warning systems, and safety planning.</w:t>
      </w:r>
    </w:p>
    <w:p w14:paraId="2A40B453" w14:textId="77777777" w:rsidR="008977B9" w:rsidRPr="008977B9" w:rsidRDefault="008977B9" w:rsidP="008977B9">
      <w:pPr>
        <w:spacing w:line="360" w:lineRule="auto"/>
        <w:jc w:val="both"/>
        <w:rPr>
          <w:rFonts w:asciiTheme="majorBidi" w:hAnsiTheme="majorBidi" w:cstheme="majorBidi"/>
        </w:rPr>
      </w:pPr>
      <w:r w:rsidRPr="008977B9">
        <w:rPr>
          <w:rFonts w:asciiTheme="majorBidi" w:hAnsiTheme="majorBidi" w:cstheme="majorBidi"/>
        </w:rPr>
        <w:pict w14:anchorId="1D1B40A7">
          <v:rect id="_x0000_i1071" style="width:0;height:1.5pt" o:hralign="center" o:hrstd="t" o:hr="t" fillcolor="#a0a0a0" stroked="f"/>
        </w:pict>
      </w:r>
    </w:p>
    <w:p w14:paraId="0F529DF6" w14:textId="77777777" w:rsidR="008977B9" w:rsidRPr="008977B9" w:rsidRDefault="008977B9" w:rsidP="008977B9">
      <w:pPr>
        <w:spacing w:line="360" w:lineRule="auto"/>
        <w:jc w:val="both"/>
        <w:rPr>
          <w:rFonts w:asciiTheme="majorBidi" w:hAnsiTheme="majorBidi" w:cstheme="majorBidi"/>
          <w:b/>
          <w:bCs/>
          <w:sz w:val="28"/>
          <w:szCs w:val="28"/>
        </w:rPr>
      </w:pPr>
      <w:r w:rsidRPr="008977B9">
        <w:rPr>
          <w:rFonts w:asciiTheme="majorBidi" w:hAnsiTheme="majorBidi" w:cstheme="majorBidi"/>
          <w:b/>
          <w:bCs/>
          <w:sz w:val="28"/>
          <w:szCs w:val="28"/>
        </w:rPr>
        <w:t>3. Reflection on the Results</w:t>
      </w:r>
    </w:p>
    <w:p w14:paraId="6F82969E" w14:textId="77777777" w:rsidR="008977B9" w:rsidRPr="008977B9" w:rsidRDefault="008977B9" w:rsidP="008977B9">
      <w:pPr>
        <w:spacing w:line="360" w:lineRule="auto"/>
        <w:jc w:val="both"/>
        <w:rPr>
          <w:rFonts w:asciiTheme="majorBidi" w:hAnsiTheme="majorBidi" w:cstheme="majorBidi"/>
        </w:rPr>
      </w:pPr>
      <w:r w:rsidRPr="008977B9">
        <w:rPr>
          <w:rFonts w:asciiTheme="majorBidi" w:hAnsiTheme="majorBidi" w:cstheme="majorBidi"/>
        </w:rPr>
        <w:t>From a Big Data and real-world application perspective, the results demonstrate that:</w:t>
      </w:r>
    </w:p>
    <w:p w14:paraId="7FD92AB3" w14:textId="745104A1" w:rsidR="008977B9" w:rsidRPr="008977B9" w:rsidRDefault="008977B9" w:rsidP="008977B9">
      <w:pPr>
        <w:numPr>
          <w:ilvl w:val="0"/>
          <w:numId w:val="6"/>
        </w:numPr>
        <w:spacing w:line="360" w:lineRule="auto"/>
        <w:jc w:val="both"/>
        <w:rPr>
          <w:rFonts w:asciiTheme="majorBidi" w:hAnsiTheme="majorBidi" w:cstheme="majorBidi"/>
        </w:rPr>
      </w:pPr>
      <w:r w:rsidRPr="008977B9">
        <w:rPr>
          <w:rFonts w:asciiTheme="majorBidi" w:hAnsiTheme="majorBidi" w:cstheme="majorBidi"/>
          <w:b/>
          <w:bCs/>
        </w:rPr>
        <w:t>Binary severity prediction</w:t>
      </w:r>
      <w:r w:rsidRPr="008977B9">
        <w:rPr>
          <w:rFonts w:asciiTheme="majorBidi" w:hAnsiTheme="majorBidi" w:cstheme="majorBidi"/>
        </w:rPr>
        <w:t xml:space="preserve"> is more practical for operational systems such as emergency dispatch.</w:t>
      </w:r>
      <w:r>
        <w:rPr>
          <w:rFonts w:asciiTheme="majorBidi" w:hAnsiTheme="majorBidi" w:cstheme="majorBidi"/>
        </w:rPr>
        <w:t xml:space="preserve"> </w:t>
      </w:r>
      <w:r>
        <w:rPr>
          <w:rFonts w:asciiTheme="majorBidi" w:hAnsiTheme="majorBidi" w:cstheme="majorBidi"/>
        </w:rPr>
        <w:t>It achieved an accuracy of (0.</w:t>
      </w:r>
      <w:r>
        <w:rPr>
          <w:rFonts w:asciiTheme="majorBidi" w:hAnsiTheme="majorBidi" w:cstheme="majorBidi"/>
        </w:rPr>
        <w:t>58</w:t>
      </w:r>
      <w:r>
        <w:rPr>
          <w:rFonts w:asciiTheme="majorBidi" w:hAnsiTheme="majorBidi" w:cstheme="majorBidi"/>
        </w:rPr>
        <w:t>%).</w:t>
      </w:r>
    </w:p>
    <w:p w14:paraId="4948063E" w14:textId="6EDB23B1" w:rsidR="008977B9" w:rsidRPr="008977B9" w:rsidRDefault="008977B9" w:rsidP="008977B9">
      <w:pPr>
        <w:numPr>
          <w:ilvl w:val="0"/>
          <w:numId w:val="6"/>
        </w:numPr>
        <w:spacing w:line="360" w:lineRule="auto"/>
        <w:jc w:val="both"/>
        <w:rPr>
          <w:rFonts w:asciiTheme="majorBidi" w:hAnsiTheme="majorBidi" w:cstheme="majorBidi"/>
        </w:rPr>
      </w:pPr>
      <w:r w:rsidRPr="008977B9">
        <w:rPr>
          <w:rFonts w:asciiTheme="majorBidi" w:hAnsiTheme="majorBidi" w:cstheme="majorBidi"/>
          <w:b/>
          <w:bCs/>
        </w:rPr>
        <w:t>Multi-class prediction</w:t>
      </w:r>
      <w:r w:rsidRPr="008977B9">
        <w:rPr>
          <w:rFonts w:asciiTheme="majorBidi" w:hAnsiTheme="majorBidi" w:cstheme="majorBidi"/>
        </w:rPr>
        <w:t>, while more complex, provides valuable analytical insight into accident dynamics.</w:t>
      </w:r>
      <w:r>
        <w:rPr>
          <w:rFonts w:asciiTheme="majorBidi" w:hAnsiTheme="majorBidi" w:cstheme="majorBidi"/>
        </w:rPr>
        <w:t xml:space="preserve"> It achieved an accuracy of (0.39%).</w:t>
      </w:r>
    </w:p>
    <w:p w14:paraId="6B24640B" w14:textId="77777777" w:rsidR="008977B9" w:rsidRPr="008977B9" w:rsidRDefault="008977B9" w:rsidP="008977B9">
      <w:pPr>
        <w:numPr>
          <w:ilvl w:val="0"/>
          <w:numId w:val="6"/>
        </w:numPr>
        <w:spacing w:line="360" w:lineRule="auto"/>
        <w:jc w:val="both"/>
        <w:rPr>
          <w:rFonts w:asciiTheme="majorBidi" w:hAnsiTheme="majorBidi" w:cstheme="majorBidi"/>
        </w:rPr>
      </w:pPr>
      <w:r w:rsidRPr="008977B9">
        <w:rPr>
          <w:rFonts w:asciiTheme="majorBidi" w:hAnsiTheme="majorBidi" w:cstheme="majorBidi"/>
        </w:rPr>
        <w:t>Apache Spark is essential for handling data at this scale, ensuring scalability, reproducibility, and efficiency.</w:t>
      </w:r>
    </w:p>
    <w:p w14:paraId="6E1EECEF" w14:textId="77777777" w:rsidR="008977B9" w:rsidRPr="008977B9" w:rsidRDefault="008977B9" w:rsidP="008977B9">
      <w:pPr>
        <w:spacing w:line="360" w:lineRule="auto"/>
        <w:jc w:val="both"/>
        <w:rPr>
          <w:rFonts w:asciiTheme="majorBidi" w:hAnsiTheme="majorBidi" w:cstheme="majorBidi"/>
        </w:rPr>
      </w:pPr>
      <w:r w:rsidRPr="008977B9">
        <w:rPr>
          <w:rFonts w:asciiTheme="majorBidi" w:hAnsiTheme="majorBidi" w:cstheme="majorBidi"/>
        </w:rPr>
        <w:t>The integration of analytics, machine learning, and anomaly detection into a single pipeline significantly enhances the system’s usefulness and reliability.</w:t>
      </w:r>
    </w:p>
    <w:p w14:paraId="33747F3E" w14:textId="77777777" w:rsidR="008977B9" w:rsidRPr="008977B9" w:rsidRDefault="008977B9" w:rsidP="008977B9">
      <w:pPr>
        <w:spacing w:line="360" w:lineRule="auto"/>
        <w:jc w:val="both"/>
        <w:rPr>
          <w:rFonts w:asciiTheme="majorBidi" w:hAnsiTheme="majorBidi" w:cstheme="majorBidi"/>
        </w:rPr>
      </w:pPr>
      <w:r w:rsidRPr="008977B9">
        <w:rPr>
          <w:rFonts w:asciiTheme="majorBidi" w:hAnsiTheme="majorBidi" w:cstheme="majorBidi"/>
        </w:rPr>
        <w:pict w14:anchorId="398BF580">
          <v:rect id="_x0000_i1072" style="width:0;height:1.5pt" o:hralign="center" o:hrstd="t" o:hr="t" fillcolor="#a0a0a0" stroked="f"/>
        </w:pict>
      </w:r>
    </w:p>
    <w:p w14:paraId="17422F17" w14:textId="77777777" w:rsidR="008977B9" w:rsidRPr="008977B9" w:rsidRDefault="008977B9" w:rsidP="008977B9">
      <w:pPr>
        <w:spacing w:line="360" w:lineRule="auto"/>
        <w:jc w:val="both"/>
        <w:rPr>
          <w:rFonts w:asciiTheme="majorBidi" w:hAnsiTheme="majorBidi" w:cstheme="majorBidi"/>
          <w:b/>
          <w:bCs/>
          <w:sz w:val="28"/>
          <w:szCs w:val="28"/>
        </w:rPr>
      </w:pPr>
      <w:r w:rsidRPr="008977B9">
        <w:rPr>
          <w:rFonts w:asciiTheme="majorBidi" w:hAnsiTheme="majorBidi" w:cstheme="majorBidi"/>
          <w:b/>
          <w:bCs/>
          <w:sz w:val="28"/>
          <w:szCs w:val="28"/>
        </w:rPr>
        <w:t>4. Limitations and Future Work</w:t>
      </w:r>
    </w:p>
    <w:p w14:paraId="6115365B" w14:textId="77777777" w:rsidR="008977B9" w:rsidRPr="008977B9" w:rsidRDefault="008977B9" w:rsidP="008977B9">
      <w:pPr>
        <w:spacing w:line="360" w:lineRule="auto"/>
        <w:jc w:val="both"/>
        <w:rPr>
          <w:rFonts w:asciiTheme="majorBidi" w:hAnsiTheme="majorBidi" w:cstheme="majorBidi"/>
        </w:rPr>
      </w:pPr>
      <w:r w:rsidRPr="008977B9">
        <w:rPr>
          <w:rFonts w:asciiTheme="majorBidi" w:hAnsiTheme="majorBidi" w:cstheme="majorBidi"/>
        </w:rPr>
        <w:lastRenderedPageBreak/>
        <w:t>Despite strong results, the project has some limitations:</w:t>
      </w:r>
    </w:p>
    <w:p w14:paraId="05D33953" w14:textId="77777777" w:rsidR="008977B9" w:rsidRPr="008977B9" w:rsidRDefault="008977B9" w:rsidP="008977B9">
      <w:pPr>
        <w:numPr>
          <w:ilvl w:val="0"/>
          <w:numId w:val="7"/>
        </w:numPr>
        <w:spacing w:line="360" w:lineRule="auto"/>
        <w:jc w:val="both"/>
        <w:rPr>
          <w:rFonts w:asciiTheme="majorBidi" w:hAnsiTheme="majorBidi" w:cstheme="majorBidi"/>
        </w:rPr>
      </w:pPr>
      <w:r w:rsidRPr="008977B9">
        <w:rPr>
          <w:rFonts w:asciiTheme="majorBidi" w:hAnsiTheme="majorBidi" w:cstheme="majorBidi"/>
        </w:rPr>
        <w:t>Class imbalance remains a challenge for multi-class models.</w:t>
      </w:r>
    </w:p>
    <w:p w14:paraId="134AC6B9" w14:textId="77777777" w:rsidR="008977B9" w:rsidRPr="008977B9" w:rsidRDefault="008977B9" w:rsidP="008977B9">
      <w:pPr>
        <w:numPr>
          <w:ilvl w:val="0"/>
          <w:numId w:val="7"/>
        </w:numPr>
        <w:spacing w:line="360" w:lineRule="auto"/>
        <w:jc w:val="both"/>
        <w:rPr>
          <w:rFonts w:asciiTheme="majorBidi" w:hAnsiTheme="majorBidi" w:cstheme="majorBidi"/>
        </w:rPr>
      </w:pPr>
      <w:r w:rsidRPr="008977B9">
        <w:rPr>
          <w:rFonts w:asciiTheme="majorBidi" w:hAnsiTheme="majorBidi" w:cstheme="majorBidi"/>
        </w:rPr>
        <w:t>Driver behavior and vehicle condition data were not available.</w:t>
      </w:r>
    </w:p>
    <w:p w14:paraId="36B66912" w14:textId="77777777" w:rsidR="008977B9" w:rsidRPr="008977B9" w:rsidRDefault="008977B9" w:rsidP="008977B9">
      <w:pPr>
        <w:numPr>
          <w:ilvl w:val="0"/>
          <w:numId w:val="7"/>
        </w:numPr>
        <w:spacing w:line="360" w:lineRule="auto"/>
        <w:jc w:val="both"/>
        <w:rPr>
          <w:rFonts w:asciiTheme="majorBidi" w:hAnsiTheme="majorBidi" w:cstheme="majorBidi"/>
        </w:rPr>
      </w:pPr>
      <w:r w:rsidRPr="008977B9">
        <w:rPr>
          <w:rFonts w:asciiTheme="majorBidi" w:hAnsiTheme="majorBidi" w:cstheme="majorBidi"/>
        </w:rPr>
        <w:t>More advanced models (e.g., ensemble or deep learning methods) could further improve performance.</w:t>
      </w:r>
    </w:p>
    <w:p w14:paraId="0EE9A46B" w14:textId="77777777" w:rsidR="008977B9" w:rsidRPr="008977B9" w:rsidRDefault="008977B9" w:rsidP="008977B9">
      <w:pPr>
        <w:spacing w:line="360" w:lineRule="auto"/>
        <w:jc w:val="both"/>
        <w:rPr>
          <w:rFonts w:asciiTheme="majorBidi" w:hAnsiTheme="majorBidi" w:cstheme="majorBidi"/>
        </w:rPr>
      </w:pPr>
      <w:r w:rsidRPr="008977B9">
        <w:rPr>
          <w:rFonts w:asciiTheme="majorBidi" w:hAnsiTheme="majorBidi" w:cstheme="majorBidi"/>
        </w:rPr>
        <w:t>Future work could focus on advanced imbalance handling techniques, explainable AI methods, and real-time data integration.</w:t>
      </w:r>
    </w:p>
    <w:p w14:paraId="34555E49" w14:textId="77777777" w:rsidR="008977B9" w:rsidRPr="008977B9" w:rsidRDefault="008977B9" w:rsidP="008977B9">
      <w:pPr>
        <w:spacing w:line="360" w:lineRule="auto"/>
        <w:jc w:val="both"/>
        <w:rPr>
          <w:rFonts w:asciiTheme="majorBidi" w:hAnsiTheme="majorBidi" w:cstheme="majorBidi"/>
        </w:rPr>
      </w:pPr>
      <w:r w:rsidRPr="008977B9">
        <w:rPr>
          <w:rFonts w:asciiTheme="majorBidi" w:hAnsiTheme="majorBidi" w:cstheme="majorBidi"/>
        </w:rPr>
        <w:pict w14:anchorId="4955F722">
          <v:rect id="_x0000_i1073" style="width:0;height:1.5pt" o:hralign="center" o:hrstd="t" o:hr="t" fillcolor="#a0a0a0" stroked="f"/>
        </w:pict>
      </w:r>
    </w:p>
    <w:p w14:paraId="4A0EDFF3" w14:textId="77777777" w:rsidR="008977B9" w:rsidRPr="008977B9" w:rsidRDefault="008977B9" w:rsidP="008977B9">
      <w:pPr>
        <w:spacing w:line="360" w:lineRule="auto"/>
        <w:jc w:val="both"/>
        <w:rPr>
          <w:rFonts w:asciiTheme="majorBidi" w:hAnsiTheme="majorBidi" w:cstheme="majorBidi"/>
          <w:b/>
          <w:bCs/>
          <w:sz w:val="28"/>
          <w:szCs w:val="28"/>
        </w:rPr>
      </w:pPr>
      <w:r w:rsidRPr="008977B9">
        <w:rPr>
          <w:rFonts w:asciiTheme="majorBidi" w:hAnsiTheme="majorBidi" w:cstheme="majorBidi"/>
          <w:b/>
          <w:bCs/>
          <w:sz w:val="28"/>
          <w:szCs w:val="28"/>
        </w:rPr>
        <w:t>5. Conclusion</w:t>
      </w:r>
    </w:p>
    <w:p w14:paraId="37B2476B" w14:textId="77777777" w:rsidR="008977B9" w:rsidRPr="008977B9" w:rsidRDefault="008977B9" w:rsidP="008977B9">
      <w:pPr>
        <w:spacing w:line="360" w:lineRule="auto"/>
        <w:jc w:val="both"/>
        <w:rPr>
          <w:rFonts w:asciiTheme="majorBidi" w:hAnsiTheme="majorBidi" w:cstheme="majorBidi"/>
        </w:rPr>
      </w:pPr>
      <w:r w:rsidRPr="008977B9">
        <w:rPr>
          <w:rFonts w:asciiTheme="majorBidi" w:hAnsiTheme="majorBidi" w:cstheme="majorBidi"/>
        </w:rPr>
        <w:t>In conclusion, this project successfully demonstrates how Big Data technologies and machine learning can be combined to analyze traffic accident severity at scale. By leveraging the US-Accidents dataset and Apache Spark, the system delivers both detailed analytical insights and robust high-risk predictions, contributing to safer roads and more effective emergency response strategies.</w:t>
      </w:r>
    </w:p>
    <w:p w14:paraId="6A4A7175" w14:textId="77777777" w:rsidR="0004616C" w:rsidRPr="008977B9" w:rsidRDefault="0004616C" w:rsidP="008977B9">
      <w:pPr>
        <w:spacing w:line="360" w:lineRule="auto"/>
        <w:jc w:val="both"/>
        <w:rPr>
          <w:rFonts w:asciiTheme="majorBidi" w:hAnsiTheme="majorBidi" w:cstheme="majorBidi"/>
        </w:rPr>
      </w:pPr>
    </w:p>
    <w:sectPr w:rsidR="0004616C" w:rsidRPr="008977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42845"/>
    <w:multiLevelType w:val="multilevel"/>
    <w:tmpl w:val="4F0E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F7537A"/>
    <w:multiLevelType w:val="multilevel"/>
    <w:tmpl w:val="7DF6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815AC9"/>
    <w:multiLevelType w:val="multilevel"/>
    <w:tmpl w:val="468E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4730D8"/>
    <w:multiLevelType w:val="multilevel"/>
    <w:tmpl w:val="01C4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CE7517"/>
    <w:multiLevelType w:val="multilevel"/>
    <w:tmpl w:val="700E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60716B"/>
    <w:multiLevelType w:val="multilevel"/>
    <w:tmpl w:val="CA68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B1106F"/>
    <w:multiLevelType w:val="multilevel"/>
    <w:tmpl w:val="381E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2992994">
    <w:abstractNumId w:val="4"/>
  </w:num>
  <w:num w:numId="2" w16cid:durableId="1715619723">
    <w:abstractNumId w:val="0"/>
  </w:num>
  <w:num w:numId="3" w16cid:durableId="500656266">
    <w:abstractNumId w:val="5"/>
  </w:num>
  <w:num w:numId="4" w16cid:durableId="445003937">
    <w:abstractNumId w:val="3"/>
  </w:num>
  <w:num w:numId="5" w16cid:durableId="965621596">
    <w:abstractNumId w:val="2"/>
  </w:num>
  <w:num w:numId="6" w16cid:durableId="1262253143">
    <w:abstractNumId w:val="1"/>
  </w:num>
  <w:num w:numId="7" w16cid:durableId="10153506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7B9"/>
    <w:rsid w:val="0004616C"/>
    <w:rsid w:val="00200FF2"/>
    <w:rsid w:val="003D46AC"/>
    <w:rsid w:val="008977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CE93E"/>
  <w15:chartTrackingRefBased/>
  <w15:docId w15:val="{13648702-AB13-4134-BBF9-83C2032A6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7B9"/>
  </w:style>
  <w:style w:type="paragraph" w:styleId="Heading1">
    <w:name w:val="heading 1"/>
    <w:basedOn w:val="Normal"/>
    <w:next w:val="Normal"/>
    <w:link w:val="Heading1Char"/>
    <w:uiPriority w:val="9"/>
    <w:qFormat/>
    <w:rsid w:val="008977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77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77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77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77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77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77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77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77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7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77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77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77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77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77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77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77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77B9"/>
    <w:rPr>
      <w:rFonts w:eastAsiaTheme="majorEastAsia" w:cstheme="majorBidi"/>
      <w:color w:val="272727" w:themeColor="text1" w:themeTint="D8"/>
    </w:rPr>
  </w:style>
  <w:style w:type="paragraph" w:styleId="Title">
    <w:name w:val="Title"/>
    <w:basedOn w:val="Normal"/>
    <w:next w:val="Normal"/>
    <w:link w:val="TitleChar"/>
    <w:uiPriority w:val="10"/>
    <w:qFormat/>
    <w:rsid w:val="008977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77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77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77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77B9"/>
    <w:pPr>
      <w:spacing w:before="160"/>
      <w:jc w:val="center"/>
    </w:pPr>
    <w:rPr>
      <w:i/>
      <w:iCs/>
      <w:color w:val="404040" w:themeColor="text1" w:themeTint="BF"/>
    </w:rPr>
  </w:style>
  <w:style w:type="character" w:customStyle="1" w:styleId="QuoteChar">
    <w:name w:val="Quote Char"/>
    <w:basedOn w:val="DefaultParagraphFont"/>
    <w:link w:val="Quote"/>
    <w:uiPriority w:val="29"/>
    <w:rsid w:val="008977B9"/>
    <w:rPr>
      <w:i/>
      <w:iCs/>
      <w:color w:val="404040" w:themeColor="text1" w:themeTint="BF"/>
    </w:rPr>
  </w:style>
  <w:style w:type="paragraph" w:styleId="ListParagraph">
    <w:name w:val="List Paragraph"/>
    <w:basedOn w:val="Normal"/>
    <w:uiPriority w:val="34"/>
    <w:qFormat/>
    <w:rsid w:val="008977B9"/>
    <w:pPr>
      <w:ind w:left="720"/>
      <w:contextualSpacing/>
    </w:pPr>
  </w:style>
  <w:style w:type="character" w:styleId="IntenseEmphasis">
    <w:name w:val="Intense Emphasis"/>
    <w:basedOn w:val="DefaultParagraphFont"/>
    <w:uiPriority w:val="21"/>
    <w:qFormat/>
    <w:rsid w:val="008977B9"/>
    <w:rPr>
      <w:i/>
      <w:iCs/>
      <w:color w:val="0F4761" w:themeColor="accent1" w:themeShade="BF"/>
    </w:rPr>
  </w:style>
  <w:style w:type="paragraph" w:styleId="IntenseQuote">
    <w:name w:val="Intense Quote"/>
    <w:basedOn w:val="Normal"/>
    <w:next w:val="Normal"/>
    <w:link w:val="IntenseQuoteChar"/>
    <w:uiPriority w:val="30"/>
    <w:qFormat/>
    <w:rsid w:val="008977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77B9"/>
    <w:rPr>
      <w:i/>
      <w:iCs/>
      <w:color w:val="0F4761" w:themeColor="accent1" w:themeShade="BF"/>
    </w:rPr>
  </w:style>
  <w:style w:type="character" w:styleId="IntenseReference">
    <w:name w:val="Intense Reference"/>
    <w:basedOn w:val="DefaultParagraphFont"/>
    <w:uiPriority w:val="32"/>
    <w:qFormat/>
    <w:rsid w:val="008977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756</Words>
  <Characters>4314</Characters>
  <Application>Microsoft Office Word</Application>
  <DocSecurity>0</DocSecurity>
  <Lines>35</Lines>
  <Paragraphs>10</Paragraphs>
  <ScaleCrop>false</ScaleCrop>
  <Company/>
  <LinksUpToDate>false</LinksUpToDate>
  <CharactersWithSpaces>5060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موسى ابو هنطش</dc:creator>
  <cp:keywords/>
  <dc:description/>
  <cp:lastModifiedBy>محمد موسى ابو هنطش</cp:lastModifiedBy>
  <cp:revision>1</cp:revision>
  <dcterms:created xsi:type="dcterms:W3CDTF">2026-01-13T21:40:00Z</dcterms:created>
  <dcterms:modified xsi:type="dcterms:W3CDTF">2026-01-13T21:49:00Z</dcterms:modified>
</cp:coreProperties>
</file>