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2"/>
        <w:spacing w:after="80"/>
        <w:spacing w:before="360"/>
      </w:pPr>
      <w:bookmarkStart w:id="12" w:name="h.48zeqbnfemg3"/>
      <w:bookmarkEnd w:id="12"/>
      <w:r>
        <w:rPr>
          <w:sz w:val="36"/>
          <w:color w:val="6aa84f"/>
        </w:rPr>
        <w:t xml:space="preserve">Android Fundamentals Project Self-Evaluation</w:t>
      </w:r>
    </w:p>
    <w:p>
      <w:pPr>
        <w:pStyle w:val="Обычный1"/>
        <w:ind w:left="-540"/>
      </w:pPr>
    </w:p>
    <w:p>
      <w:pPr>
        <w:pStyle w:val="Обычный1"/>
      </w:pPr>
      <w:r>
        <w:rPr>
          <w:b/>
        </w:rPr>
        <w:t xml:space="preserve">Instructions: </w:t>
      </w:r>
      <w:r>
        <w:rPr/>
        <w:t xml:space="preserve"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pStyle w:val="heading 1"/>
      </w:pPr>
      <w:bookmarkStart w:id="19" w:name="h.9060i0as92s3"/>
      <w:bookmarkEnd w:id="19"/>
      <w:r>
        <w:rPr/>
        <w:t xml:space="preserve">Questions about Required Components</w:t>
      </w:r>
    </w:p>
    <w:p>
      <w:pPr>
        <w:pStyle w:val="heading 2"/>
      </w:pPr>
      <w:bookmarkStart w:id="22" w:name="h.hute426ah4s0"/>
      <w:bookmarkEnd w:id="22"/>
      <w:r>
        <w:rPr/>
        <w:t xml:space="preserve">Permissions</w:t>
      </w:r>
    </w:p>
    <w:p>
      <w:pPr>
        <w:pStyle w:val="Обычный1"/>
        <w:spacing w:line="240" w:lineRule="auto"/>
      </w:pPr>
      <w:r>
        <w:rPr>
          <w:b/>
          <w:color w:val="1155cc"/>
        </w:rPr>
        <w:t xml:space="preserve">Please elaborate on why you chose the permissions in your app.</w:t>
      </w:r>
    </w:p>
    <w:tbl>
      <w:tblGrid>
        <w:gridCol w:w="9360"/>
      </w:tblGrid>
      <w:tblPr>
        <w:tblBorders>
          <w:left w:val="single" w:color="000000" w:sz="8"/>
          <w:right w:val="single" w:color="000000" w:sz="8"/>
          <w:top w:val="single" w:color="000000" w:sz="8"/>
          <w:bottom w:val="single" w:color="000000" w:sz="8"/>
        </w:tblBorders>
      </w:tblPr>
      <w:tr>
        <w:trPr>
          <w:trHeight w:val="1880" w:hRule="exact"/>
        </w:trPr>
        <w:tc>
          <w:tcPr>
            <w:tcW w:w="936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pStyle w:val="Обычный1"/>
              <w:spacing w:line="240" w:lineRule="auto"/>
            </w:pPr>
            <w:r>
              <w:rPr/>
              <w:t xml:space="preserve">I added these permissions:</w:t>
            </w:r>
          </w:p>
          <w:p>
            <w:pPr>
              <w:pStyle w:val="Обычный1"/>
              <w:spacing w:line="240" w:lineRule="auto"/>
            </w:pPr>
            <w:r>
              <w:rPr/>
              <w:t xml:space="preserve">android.permission.INTERNET</w:t>
            </w:r>
          </w:p>
          <w:p>
            <w:pPr>
              <w:pStyle w:val="Обычный1"/>
              <w:spacing w:line="240" w:lineRule="auto"/>
            </w:pPr>
            <w:r>
              <w:rPr/>
              <w:t xml:space="preserve">android.permission.READ_SYNC_SETTINGS</w:t>
            </w:r>
          </w:p>
          <w:p>
            <w:pPr>
              <w:pStyle w:val="Обычный1"/>
              <w:spacing w:line="240" w:lineRule="auto"/>
            </w:pPr>
            <w:r>
              <w:rPr/>
              <w:t xml:space="preserve">android.permission.WRITE_SYNC_SETTINGS</w:t>
            </w:r>
          </w:p>
          <w:p>
            <w:pPr>
              <w:pStyle w:val="Обычный1"/>
              <w:spacing w:line="240" w:lineRule="auto"/>
            </w:pPr>
            <w:r>
              <w:rPr/>
              <w:t xml:space="preserve">android.permission.AUTHENTICATE_ACCOUNTS</w:t>
            </w:r>
          </w:p>
          <w:p>
            <w:pPr>
              <w:pStyle w:val="Обычный1"/>
              <w:spacing w:line="240" w:lineRule="auto"/>
            </w:pPr>
          </w:p>
          <w:p>
            <w:pPr>
              <w:pStyle w:val="Обычный1"/>
              <w:spacing w:line="240" w:lineRule="auto"/>
            </w:pPr>
            <w:r>
              <w:rPr/>
              <w:t xml:space="preserve">Permissions allowed access to entire components of the system or resources of Android</w:t>
            </w:r>
          </w:p>
          <w:p>
            <w:pPr>
              <w:pStyle w:val="Обычный1"/>
              <w:spacing w:line="240" w:lineRule="auto"/>
            </w:pPr>
            <w:r>
              <w:rPr/>
              <w:t xml:space="preserve">android.permission.INTERNET - allow access app to internet</w:t>
            </w:r>
          </w:p>
          <w:p>
            <w:pPr>
              <w:pStyle w:val="Обычный1"/>
              <w:spacing w:line="240" w:lineRule="auto"/>
            </w:pPr>
          </w:p>
          <w:p>
            <w:pPr>
              <w:pStyle w:val="Обычный1"/>
              <w:spacing w:line="240" w:lineRule="auto"/>
            </w:pPr>
          </w:p>
          <w:p>
            <w:pPr>
              <w:pStyle w:val="Обычный1"/>
              <w:spacing w:line="240" w:lineRule="auto"/>
            </w:pPr>
            <w:r>
              <w:rPr/>
              <w:t xml:space="preserve">android.permission.READ_SYNC_SETTINGS  - permissions necessary to use SyncAdapter</w:t>
            </w:r>
          </w:p>
          <w:p>
            <w:pPr>
              <w:pStyle w:val="Обычный1"/>
              <w:spacing w:line="240" w:lineRule="auto"/>
            </w:pPr>
            <w:r>
              <w:rPr/>
              <w:t xml:space="preserve">android.permission.WRITE_SYNC_SETTINGS - permissions necessary to use SyncAdapter android.permission.AUTHENTICATE_ACCOUNTS - permissions necessary to use SyncAdapter</w:t>
            </w:r>
          </w:p>
        </w:tc>
      </w:tr>
    </w:tbl>
    <w:p>
      <w:pPr>
        <w:pStyle w:val="Обычный1"/>
        <w:spacing w:line="240" w:lineRule="auto"/>
      </w:pPr>
    </w:p>
    <w:p>
      <w:pPr>
        <w:pStyle w:val="heading 2"/>
        <w:spacing w:line="240" w:lineRule="auto"/>
      </w:pPr>
      <w:bookmarkStart w:id="52" w:name="h.prln3e7coz9v"/>
      <w:bookmarkEnd w:id="52"/>
      <w:r>
        <w:rPr/>
        <w:t xml:space="preserve">Content Provider</w:t>
      </w:r>
    </w:p>
    <w:p>
      <w:pPr>
        <w:pStyle w:val="Обычный1"/>
        <w:spacing w:line="240" w:lineRule="auto"/>
      </w:pPr>
      <w:r>
        <w:rPr>
          <w:b/>
          <w:color w:val="1155cc"/>
        </w:rPr>
        <w:t xml:space="preserve"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cs="Courier New" w:hAnsi="Courier New"/>
          <w:b/>
          <w:color w:val="666666"/>
        </w:rPr>
        <w:t xml:space="preserve"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cs="Courier New" w:hAnsi="Courier New"/>
          <w:b/>
          <w:color w:val="666666"/>
        </w:rPr>
        <w:t xml:space="preserve">weather</w:t>
      </w:r>
      <w:r>
        <w:rPr>
          <w:b/>
          <w:color w:val="666666"/>
        </w:rPr>
        <w:t xml:space="preserve"> and </w:t>
      </w:r>
      <w:r>
        <w:rPr>
          <w:rFonts w:ascii="Courier New" w:cs="Courier New" w:hAnsi="Courier New"/>
          <w:b/>
          <w:color w:val="666666"/>
        </w:rPr>
        <w:t xml:space="preserve">location</w:t>
      </w:r>
      <w:r>
        <w:rPr>
          <w:b/>
          <w:color w:val="666666"/>
        </w:rPr>
        <w:t xml:space="preserve">.)</w:t>
      </w:r>
    </w:p>
    <w:tbl>
      <w:tblGrid>
        <w:gridCol w:w="9360"/>
      </w:tblGrid>
      <w:tblPr>
        <w:tblBorders>
          <w:left w:val="single" w:color="000000" w:sz="8"/>
          <w:right w:val="single" w:color="000000" w:sz="8"/>
          <w:top w:val="single" w:color="000000" w:sz="8"/>
          <w:bottom w:val="single" w:color="000000" w:sz="8"/>
        </w:tblBorders>
      </w:tblPr>
      <w:tr>
        <w:trPr>
          <w:trHeight w:val="1880" w:hRule="exact"/>
        </w:trPr>
        <w:tc>
          <w:tcPr>
            <w:tcW w:w="936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pStyle w:val="Обычный1"/>
              <w:spacing w:line="240" w:lineRule="auto"/>
            </w:pPr>
            <w:r>
              <w:rPr/>
              <w:t xml:space="preserve">Exchange Rates’s Content Provider is named BanksProvider backed by an SQLite database, with two tables: bank and rate.)</w:t>
            </w:r>
          </w:p>
        </w:tc>
      </w:tr>
    </w:tbl>
    <w:p>
      <w:pPr>
        <w:pStyle w:val="Обычный1"/>
        <w:spacing w:line="240" w:lineRule="auto"/>
      </w:pPr>
    </w:p>
    <w:p>
      <w:pPr>
        <w:pStyle w:val="Обычный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OpenWeatherMap API.)</w:t>
      </w:r>
    </w:p>
    <w:tbl>
      <w:tblGrid>
        <w:gridCol w:w="9360"/>
      </w:tblGrid>
      <w:tblPr>
        <w:tblBorders>
          <w:left w:val="single" w:color="000000" w:sz="8"/>
          <w:right w:val="single" w:color="000000" w:sz="8"/>
          <w:top w:val="single" w:color="000000" w:sz="8"/>
          <w:bottom w:val="single" w:color="000000" w:sz="8"/>
        </w:tblBorders>
      </w:tblPr>
      <w:tr>
        <w:trPr>
          <w:trHeight w:val="1880" w:hRule="exact"/>
        </w:trPr>
        <w:tc>
          <w:tcPr>
            <w:tcW w:w="936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pStyle w:val="Обычный1"/>
              <w:spacing w:line="240" w:lineRule="auto"/>
            </w:pPr>
            <w:r>
              <w:rPr/>
              <w:t xml:space="preserve">Exchange Rates talks to the finance.ua API(http://resources.finance.ua/ua/public/currency-cash.json)</w:t>
            </w:r>
          </w:p>
        </w:tc>
      </w:tr>
    </w:tbl>
    <w:p>
      <w:pPr>
        <w:pStyle w:val="Обычный1"/>
        <w:spacing w:line="240" w:lineRule="auto"/>
      </w:pPr>
    </w:p>
    <w:p>
      <w:pPr>
        <w:pStyle w:val="Обычный1"/>
        <w:spacing w:line="240" w:lineRule="auto"/>
      </w:pPr>
      <w:r>
        <w:rPr>
          <w:b/>
          <w:color w:val="1155cc"/>
        </w:rPr>
        <w:t xml:space="preserve"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cs="Courier New" w:hAnsi="Courier New"/>
          <w:b/>
          <w:color w:val="666666"/>
        </w:rPr>
        <w:t xml:space="preserve"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Grid>
        <w:gridCol w:w="9360"/>
      </w:tblGrid>
      <w:tblPr>
        <w:tblBorders>
          <w:left w:val="single" w:color="000000" w:sz="8"/>
          <w:right w:val="single" w:color="000000" w:sz="8"/>
          <w:top w:val="single" w:color="000000" w:sz="8"/>
          <w:bottom w:val="single" w:color="000000" w:sz="8"/>
        </w:tblBorders>
      </w:tblPr>
      <w:tr>
        <w:trPr>
          <w:trHeight w:val="1880" w:hRule="exact"/>
        </w:trPr>
        <w:tc>
          <w:tcPr>
            <w:tcW w:w="936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pStyle w:val="Обычный1"/>
              <w:jc w:val="left"/>
              <w:spacing w:line="240" w:lineRule="auto"/>
              <w:shd w:fill="ffffff"/>
            </w:pP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Exchange Rates uses the same mechanism(</w:t>
            </w:r>
            <w:r>
              <w:rPr>
                <w:lang w:val="en-US"/>
                <w:rFonts w:ascii="Courier New" w:cs="Courier New" w:hAnsi="Courier New"/>
                <w:b/>
                <w:sz w:val="22"/>
                <w:color w:val="666666"/>
                <w:shd w:fill="ffffff"/>
              </w:rPr>
              <w:t xml:space="preserve">HttpURLConnection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)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.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 It called in onPerformSync method.</w:t>
            </w:r>
          </w:p>
          <w:p>
            <w:pPr>
              <w:pStyle w:val="Обычный1"/>
              <w:jc w:val="left"/>
              <w:spacing w:line="240" w:lineRule="auto"/>
              <w:shd w:fill="ffffff"/>
            </w:pPr>
          </w:p>
        </w:tc>
      </w:tr>
    </w:tbl>
    <w:p>
      <w:pPr>
        <w:pStyle w:val="Обычный1"/>
        <w:spacing w:line="240" w:lineRule="auto"/>
      </w:pPr>
    </w:p>
    <w:p>
      <w:pPr>
        <w:pStyle w:val="Обычный1"/>
        <w:spacing w:line="240" w:lineRule="auto"/>
      </w:pPr>
      <w:r>
        <w:rPr>
          <w:b/>
          <w:color w:val="1155cc"/>
        </w:rPr>
        <w:t xml:space="preserve">What loaders/adapters are used?</w:t>
      </w:r>
    </w:p>
    <w:tbl>
      <w:tblGrid>
        <w:gridCol w:w="9360"/>
      </w:tblGrid>
      <w:tblPr>
        <w:tblBorders>
          <w:left w:val="single" w:color="000000" w:sz="8"/>
          <w:right w:val="single" w:color="000000" w:sz="8"/>
          <w:top w:val="single" w:color="000000" w:sz="8"/>
          <w:bottom w:val="single" w:color="000000" w:sz="8"/>
        </w:tblBorders>
      </w:tblPr>
      <w:tr>
        <w:trPr>
          <w:trHeight w:val="1880" w:hRule="exact"/>
        </w:trPr>
        <w:tc>
          <w:tcPr>
            <w:tcW w:w="936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pStyle w:val="Обычный1"/>
              <w:widowControl w:val="on"/>
              <w:jc w:val="left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I am using BanksAdapter and RatesAdapter.</w:t>
            </w:r>
          </w:p>
          <w:p>
            <w:pPr>
              <w:pStyle w:val="Обычный1"/>
              <w:spacing w:line="240" w:lineRule="auto"/>
            </w:pPr>
            <w:r>
              <w:rPr/>
              <w:t xml:space="preserve">I am using </w:t>
            </w:r>
            <w:r>
              <w:rPr>
                <w:sz w:val="18"/>
                <w:shd w:fill="ffffff"/>
              </w:rPr>
              <w:t xml:space="preserve"> </w:t>
            </w:r>
            <w:r>
              <w:rPr>
                <w:sz w:val="24"/>
              </w:rPr>
              <w:t xml:space="preserve">DETAIL_LOADER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 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DetailFragment 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and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 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BANK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S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_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LOADER in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 BanksFragment.</w:t>
            </w:r>
            <w:bookmarkStart w:id="116" w:name="_GoBack"/>
            <w:bookmarkEnd w:id="116"/>
          </w:p>
        </w:tc>
      </w:tr>
    </w:tbl>
    <w:p>
      <w:pPr>
        <w:pStyle w:val="Обычный1"/>
        <w:spacing w:line="240" w:lineRule="auto"/>
      </w:pPr>
    </w:p>
    <w:p>
      <w:pPr>
        <w:pStyle w:val="heading 2"/>
      </w:pPr>
      <w:bookmarkStart w:id="119" w:name="h.4siqt9s54evh"/>
      <w:bookmarkEnd w:id="119"/>
      <w:r>
        <w:rPr/>
        <w:t xml:space="preserve">User/App State</w:t>
      </w:r>
    </w:p>
    <w:p>
      <w:pPr>
        <w:pStyle w:val="Обычный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 xml:space="preserve">(See rubric for examples on this question)</w:t>
      </w:r>
    </w:p>
    <w:tbl>
      <w:tblGrid>
        <w:gridCol w:w="9360"/>
      </w:tblGrid>
      <w:tblPr>
        <w:tblBorders>
          <w:left w:val="single" w:color="000000" w:sz="8"/>
          <w:right w:val="single" w:color="000000" w:sz="8"/>
          <w:top w:val="single" w:color="000000" w:sz="8"/>
          <w:bottom w:val="single" w:color="000000" w:sz="8"/>
        </w:tblBorders>
      </w:tblPr>
      <w:tr>
        <w:trPr>
          <w:trHeight w:val="1880" w:hRule="exact"/>
        </w:trPr>
        <w:tc>
          <w:tcPr>
            <w:tcW w:w="936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pStyle w:val="Обычный1"/>
              <w:spacing w:line="240" w:lineRule="auto"/>
              <w:shd w:fill="ffffff"/>
            </w:pP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I am using onSaveInstanceState method. Bundle class for save value. I could set bundle to many methods, for example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:</w:t>
            </w:r>
          </w:p>
          <w:p>
            <w:pPr>
              <w:pStyle w:val="Обычный1"/>
              <w:jc w:val="left"/>
              <w:spacing w:line="240" w:lineRule="auto"/>
              <w:shd w:fill="ffffff"/>
            </w:pP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public void onViewCreated(View view, @Nullable Bundle savedInstanceState)</w:t>
            </w:r>
          </w:p>
          <w:p>
            <w:pPr>
              <w:pStyle w:val="Обычный1"/>
              <w:jc w:val="left"/>
              <w:spacing w:line="240" w:lineRule="auto"/>
              <w:shd w:fill="ffffff"/>
            </w:pP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public View onCreateView(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...., 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Bundle savedInstanceState) </w:t>
            </w:r>
          </w:p>
          <w:p>
            <w:pPr>
              <w:pStyle w:val="Обычный1"/>
              <w:jc w:val="left"/>
              <w:spacing w:line="240" w:lineRule="auto"/>
              <w:shd w:fill="ffffff"/>
            </w:pP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public void onActivityCreated(Bundle savedInstanceState)</w:t>
            </w:r>
          </w:p>
          <w:p>
            <w:pPr>
              <w:pStyle w:val="Обычный1"/>
              <w:jc w:val="left"/>
              <w:spacing w:line="240" w:lineRule="auto"/>
              <w:shd w:fill="ffffff"/>
            </w:pPr>
          </w:p>
        </w:tc>
      </w:tr>
    </w:tbl>
    <w:p>
      <w:pPr>
        <w:pageBreakBefore/>
        <w:pStyle w:val="Обычный1"/>
      </w:pPr>
      <w:bookmarkStart w:id="140" w:name="h.7oht8ts9duyt"/>
      <w:bookmarkEnd w:id="140"/>
      <w:bookmarkStart w:id="141" w:name="h.6cimp3nliz5u"/>
      <w:bookmarkEnd w:id="141"/>
    </w:p>
    <w:p>
      <w:pPr>
        <w:pStyle w:val="heading 1"/>
      </w:pPr>
      <w:bookmarkStart w:id="143" w:name="h.k16i6uqtuokg"/>
      <w:bookmarkEnd w:id="143"/>
      <w:r>
        <w:rPr/>
        <w:t xml:space="preserve">Questions about Optional Components</w:t>
      </w:r>
    </w:p>
    <w:p>
      <w:pPr>
        <w:pStyle w:val="Subtitle"/>
      </w:pPr>
      <w:bookmarkStart w:id="146" w:name="h.1e8ke78w721r"/>
      <w:bookmarkEnd w:id="146"/>
      <w:r>
        <w:rPr/>
        <w:t xml:space="preserve">Answer the questions that are applicable to your final project</w:t>
      </w:r>
    </w:p>
    <w:p>
      <w:pPr>
        <w:pStyle w:val="heading 2"/>
      </w:pPr>
      <w:bookmarkStart w:id="149" w:name="h.q0jkv7x6g703"/>
      <w:bookmarkEnd w:id="149"/>
      <w:r>
        <w:rPr/>
        <w:t xml:space="preserve">Notifications</w:t>
      </w:r>
    </w:p>
    <w:p>
      <w:pPr>
        <w:pStyle w:val="Обычный1"/>
      </w:pPr>
      <w:r>
        <w:rPr>
          <w:b/>
          <w:color w:val="1155cc"/>
        </w:rPr>
        <w:t xml:space="preserve">Please elaborate on how/where you implemented Notifications in your app:</w:t>
      </w:r>
    </w:p>
    <w:tbl>
      <w:tblGrid>
        <w:gridCol w:w="9360"/>
      </w:tblGrid>
      <w:tblPr>
        <w:tblBorders>
          <w:left w:val="single" w:color="000000" w:sz="8"/>
          <w:right w:val="single" w:color="000000" w:sz="8"/>
          <w:top w:val="single" w:color="000000" w:sz="8"/>
          <w:bottom w:val="single" w:color="000000" w:sz="8"/>
        </w:tblBorders>
      </w:tblPr>
      <w:tr>
        <w:trPr>
          <w:trHeight w:val="1880" w:hRule="exact"/>
        </w:trPr>
        <w:tc>
          <w:tcPr>
            <w:tcW w:w="936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pStyle w:val="Обычный1"/>
              <w:spacing w:line="240" w:lineRule="auto"/>
            </w:pPr>
          </w:p>
        </w:tc>
      </w:tr>
    </w:tbl>
    <w:p>
      <w:pPr>
        <w:pStyle w:val="heading 2"/>
      </w:pPr>
      <w:bookmarkStart w:id="158" w:name="h.v5ifzeitit7v"/>
      <w:bookmarkEnd w:id="158"/>
      <w:r>
        <w:rPr/>
        <w:t xml:space="preserve">ShareActionProvider</w:t>
      </w:r>
    </w:p>
    <w:p>
      <w:pPr>
        <w:pStyle w:val="Обычный1"/>
      </w:pPr>
      <w:r>
        <w:rPr>
          <w:b/>
          <w:color w:val="1155cc"/>
        </w:rPr>
        <w:t xml:space="preserve">Please elaborate on how/where you implemented ShareActionProvider:</w:t>
      </w:r>
    </w:p>
    <w:tbl>
      <w:tblGrid>
        <w:gridCol w:w="9360"/>
      </w:tblGrid>
      <w:tblPr>
        <w:tblBorders>
          <w:left w:val="single" w:color="000000" w:sz="8"/>
          <w:right w:val="single" w:color="000000" w:sz="8"/>
          <w:top w:val="single" w:color="000000" w:sz="8"/>
          <w:bottom w:val="single" w:color="000000" w:sz="8"/>
        </w:tblBorders>
      </w:tblPr>
      <w:tr>
        <w:trPr>
          <w:trHeight w:val="1880" w:hRule="exact"/>
        </w:trPr>
        <w:tc>
          <w:tcPr>
            <w:tcW w:w="936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pStyle w:val="Обычный1"/>
              <w:spacing w:line="240" w:lineRule="auto"/>
              <w:shd w:fill="ffffff"/>
            </w:pP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I am using 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android.support.v7.</w:t>
            </w:r>
            <w:r>
              <w:rPr>
                <w:rFonts w:ascii="DejaVu Sans Mono" w:cs="DejaVu Sans Mono" w:hAnsi="DejaVu Sans Mono"/>
                <w:sz w:val="24"/>
                <w:shd w:fill="ffffff"/>
              </w:rPr>
              <w:t xml:space="preserve">widget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.ShareActionProvider;</w:t>
            </w:r>
          </w:p>
          <w:p>
            <w:pPr>
              <w:pStyle w:val="Обычный1"/>
              <w:spacing w:line="240" w:lineRule="auto"/>
              <w:shd w:fill="ffffff"/>
            </w:pP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I 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am us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ing 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share function via Int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e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nt</w:t>
            </w:r>
            <w:r>
              <w:rPr>
                <w:rFonts w:ascii="DejaVu Sans Mono" w:cs="DejaVu Sans Mono" w:hAnsi="DejaVu Sans Mono"/>
                <w:sz w:val="18"/>
                <w:shd w:fill="ffffff"/>
              </w:rPr>
              <w:t xml:space="preserve">.</w:t>
            </w:r>
          </w:p>
          <w:p>
            <w:pPr>
              <w:pStyle w:val="Обычный1"/>
              <w:spacing w:line="240" w:lineRule="auto"/>
              <w:shd w:fill="ffffff"/>
            </w:pPr>
          </w:p>
          <w:p>
            <w:pPr>
              <w:pStyle w:val="Обычный1"/>
              <w:spacing w:line="240" w:lineRule="auto"/>
              <w:shd w:fill="ffffff"/>
            </w:pPr>
            <w:r>
              <w:rPr>
                <w:rFonts w:ascii="DejaVu Sans Mono" w:cs="DejaVu Sans Mono" w:hAnsi="DejaVu Sans Mono"/>
                <w:sz w:val="18"/>
                <w:color w:val="000000"/>
                <w:shd w:fill="ffffff"/>
              </w:rPr>
              <w:t xml:space="preserve">Intent shareIntent = </w:t>
            </w:r>
            <w:r>
              <w:rPr>
                <w:rFonts w:ascii="DejaVu Sans Mono" w:cs="DejaVu Sans Mono" w:hAnsi="DejaVu Sans Mono"/>
                <w:b/>
                <w:sz w:val="18"/>
                <w:color w:val="000080"/>
                <w:shd w:fill="ffffff"/>
              </w:rPr>
              <w:t xml:space="preserve">new </w:t>
            </w:r>
            <w:r>
              <w:rPr>
                <w:rFonts w:ascii="DejaVu Sans Mono" w:cs="DejaVu Sans Mono" w:hAnsi="DejaVu Sans Mono"/>
                <w:sz w:val="18"/>
                <w:color w:val="000000"/>
                <w:shd w:fill="ffffff"/>
              </w:rPr>
              <w:t xml:space="preserve">Intent(Intent.</w:t>
            </w:r>
            <w:r>
              <w:rPr>
                <w:rFonts w:ascii="DejaVu Sans Mono" w:cs="DejaVu Sans Mono" w:hAnsi="DejaVu Sans Mono"/>
                <w:b/>
                <w:i/>
                <w:sz w:val="18"/>
                <w:color w:val="660e7a"/>
                <w:shd w:fill="ffffff"/>
              </w:rPr>
              <w:t xml:space="preserve">ACTION_SEND</w:t>
            </w:r>
            <w:r>
              <w:rPr>
                <w:rFonts w:ascii="DejaVu Sans Mono" w:cs="DejaVu Sans Mono" w:hAnsi="DejaVu Sans Mono"/>
                <w:sz w:val="18"/>
                <w:color w:val="000000"/>
                <w:shd w:fill="ffffff"/>
              </w:rPr>
              <w:t xml:space="preserve">);
shareIntent.addFlags(Intent.</w:t>
            </w:r>
            <w:r>
              <w:rPr>
                <w:rFonts w:ascii="DejaVu Sans Mono" w:cs="DejaVu Sans Mono" w:hAnsi="DejaVu Sans Mono"/>
                <w:b/>
                <w:i/>
                <w:sz w:val="18"/>
                <w:color w:val="660e7a"/>
                <w:shd w:fill="ffffff"/>
              </w:rPr>
              <w:t xml:space="preserve">FLAG_ACTIVITY_CLEAR_WHEN_TASK_RESET</w:t>
            </w:r>
            <w:r>
              <w:rPr>
                <w:rFonts w:ascii="DejaVu Sans Mono" w:cs="DejaVu Sans Mono" w:hAnsi="DejaVu Sans Mono"/>
                <w:sz w:val="18"/>
                <w:color w:val="000000"/>
                <w:shd w:fill="ffffff"/>
              </w:rPr>
              <w:t xml:space="preserve">);
shareIntent.setType(</w:t>
            </w:r>
            <w:r>
              <w:rPr>
                <w:rFonts w:ascii="DejaVu Sans Mono" w:cs="DejaVu Sans Mono" w:hAnsi="DejaVu Sans Mono"/>
                <w:b/>
                <w:sz w:val="18"/>
                <w:color w:val="008000"/>
                <w:shd w:fill="ffffff"/>
              </w:rPr>
              <w:t xml:space="preserve">"text/plain"</w:t>
            </w:r>
            <w:r>
              <w:rPr>
                <w:rFonts w:ascii="DejaVu Sans Mono" w:cs="DejaVu Sans Mono" w:hAnsi="DejaVu Sans Mono"/>
                <w:sz w:val="18"/>
                <w:color w:val="000000"/>
                <w:shd w:fill="ffffff"/>
              </w:rPr>
              <w:t xml:space="preserve">);
shareIntent.putExtra(Intent.</w:t>
            </w:r>
            <w:r>
              <w:rPr>
                <w:rFonts w:ascii="DejaVu Sans Mono" w:cs="DejaVu Sans Mono" w:hAnsi="DejaVu Sans Mono"/>
                <w:b/>
                <w:i/>
                <w:sz w:val="18"/>
                <w:color w:val="660e7a"/>
                <w:shd w:fill="ffffff"/>
              </w:rPr>
              <w:t xml:space="preserve">EXTRA_TEXT</w:t>
            </w:r>
            <w:r>
              <w:rPr>
                <w:rFonts w:ascii="DejaVu Sans Mono" w:cs="DejaVu Sans Mono" w:hAnsi="DejaVu Sans Mono"/>
                <w:sz w:val="18"/>
                <w:color w:val="000000"/>
                <w:shd w:fill="ffffff"/>
              </w:rPr>
              <w:t xml:space="preserve">, </w:t>
            </w:r>
            <w:r>
              <w:rPr>
                <w:rFonts w:ascii="DejaVu Sans Mono" w:cs="DejaVu Sans Mono" w:hAnsi="DejaVu Sans Mono"/>
                <w:b/>
                <w:i/>
                <w:sz w:val="18"/>
                <w:color w:val="660e7a"/>
                <w:shd w:fill="ffffff"/>
              </w:rPr>
              <w:t xml:space="preserve">EXCHANGERATES_SHARE_HASHTAG </w:t>
            </w:r>
            <w:r>
              <w:rPr>
                <w:rFonts w:ascii="DejaVu Sans Mono" w:cs="DejaVu Sans Mono" w:hAnsi="DejaVu Sans Mono"/>
                <w:sz w:val="18"/>
                <w:color w:val="000000"/>
                <w:shd w:fill="ffffff"/>
              </w:rPr>
              <w:t xml:space="preserve">+ </w:t>
            </w:r>
            <w:r>
              <w:rPr>
                <w:rFonts w:ascii="DejaVu Sans Mono" w:cs="DejaVu Sans Mono" w:hAnsi="DejaVu Sans Mono"/>
                <w:b/>
                <w:sz w:val="18"/>
                <w:color w:val="008000"/>
                <w:shd w:fill="ffffff"/>
              </w:rPr>
              <w:t xml:space="preserve">' ' </w:t>
            </w:r>
            <w:r>
              <w:rPr>
                <w:rFonts w:ascii="DejaVu Sans Mono" w:cs="DejaVu Sans Mono" w:hAnsi="DejaVu Sans Mono"/>
                <w:sz w:val="18"/>
                <w:color w:val="000000"/>
                <w:shd w:fill="ffffff"/>
              </w:rPr>
              <w:t xml:space="preserve">+ </w:t>
            </w:r>
            <w:r>
              <w:rPr>
                <w:rFonts w:ascii="DejaVu Sans Mono" w:cs="DejaVu Sans Mono" w:hAnsi="DejaVu Sans Mono"/>
                <w:i/>
                <w:sz w:val="18"/>
                <w:color w:val="660e7a"/>
                <w:shd w:fill="ffffff"/>
              </w:rPr>
              <w:t xml:space="preserve">mbankName</w:t>
            </w:r>
            <w:r>
              <w:rPr>
                <w:rFonts w:ascii="DejaVu Sans Mono" w:cs="DejaVu Sans Mono" w:hAnsi="DejaVu Sans Mono"/>
                <w:sz w:val="18"/>
                <w:color w:val="000000"/>
                <w:shd w:fill="ffffff"/>
              </w:rPr>
              <w:t xml:space="preserve">);</w:t>
            </w:r>
          </w:p>
        </w:tc>
      </w:tr>
    </w:tbl>
    <w:p>
      <w:pPr>
        <w:pStyle w:val="heading 2"/>
      </w:pPr>
      <w:bookmarkStart w:id="198" w:name="h.nmp7nwjziy1l"/>
      <w:bookmarkEnd w:id="198"/>
      <w:r>
        <w:rPr/>
        <w:t xml:space="preserve">Broadcast Events</w:t>
      </w:r>
    </w:p>
    <w:p>
      <w:pPr>
        <w:pStyle w:val="Обычный1"/>
      </w:pPr>
      <w:r>
        <w:rPr>
          <w:b/>
          <w:color w:val="1155cc"/>
        </w:rPr>
        <w:t xml:space="preserve">Please elaborate on how/where you implemented Broadcast Events:</w:t>
      </w:r>
    </w:p>
    <w:tbl>
      <w:tblGrid>
        <w:gridCol w:w="9360"/>
      </w:tblGrid>
      <w:tblPr>
        <w:tblBorders>
          <w:left w:val="single" w:color="000000" w:sz="8"/>
          <w:right w:val="single" w:color="000000" w:sz="8"/>
          <w:top w:val="single" w:color="000000" w:sz="8"/>
          <w:bottom w:val="single" w:color="000000" w:sz="8"/>
        </w:tblBorders>
      </w:tblPr>
      <w:tr>
        <w:trPr>
          <w:trHeight w:val="1880" w:hRule="exact"/>
        </w:trPr>
        <w:tc>
          <w:tcPr>
            <w:tcW w:w="936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pStyle w:val="Обычный1"/>
              <w:spacing w:line="240" w:lineRule="auto"/>
            </w:pPr>
          </w:p>
        </w:tc>
      </w:tr>
    </w:tbl>
    <w:p>
      <w:pPr>
        <w:pStyle w:val="heading 2"/>
      </w:pPr>
      <w:bookmarkStart w:id="207" w:name="h.yhnfq2gp4twx"/>
      <w:bookmarkEnd w:id="207"/>
      <w:r>
        <w:rPr/>
        <w:t xml:space="preserve">Custom Views</w:t>
      </w:r>
    </w:p>
    <w:p>
      <w:pPr>
        <w:pStyle w:val="Обычный1"/>
      </w:pPr>
      <w:r>
        <w:rPr>
          <w:b/>
          <w:color w:val="1155cc"/>
        </w:rPr>
        <w:t xml:space="preserve">Please elaborate on how/where you implemented Custom Views:</w:t>
      </w:r>
    </w:p>
    <w:tbl>
      <w:tblGrid>
        <w:gridCol w:w="9360"/>
      </w:tblGrid>
      <w:tblPr>
        <w:tblBorders>
          <w:left w:val="single" w:color="000000" w:sz="8"/>
          <w:right w:val="single" w:color="000000" w:sz="8"/>
          <w:top w:val="single" w:color="000000" w:sz="8"/>
          <w:bottom w:val="single" w:color="000000" w:sz="8"/>
        </w:tblBorders>
      </w:tblPr>
      <w:tr>
        <w:trPr>
          <w:trHeight w:val="1880" w:hRule="exact"/>
        </w:trPr>
        <w:tc>
          <w:tcPr>
            <w:tcW w:w="936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pStyle w:val="Обычный1"/>
              <w:spacing w:line="240" w:lineRule="auto"/>
            </w:pPr>
          </w:p>
        </w:tc>
      </w:tr>
    </w:tbl>
    <w:p>
      <w:pPr>
        <w:pStyle w:val="Обычный1"/>
      </w:pPr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?\u1073 ?\u1099 ?\u1095 ?\u1085 ?\u1099 ?\u1081 ?1">
    <w:name w:val="?\u1073 ?\u1099 ?\u1095 ?\u1085 ?\u1099 ?\u1081 ?1"/>
    <w:basedOn w:val="Normal"/>
    <w:pPr/>
    <w:rPr/>
  </w:style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line="276" w:lineRule="auto"/>
      </w:pPr>
    </w:pPrDefault>
    <w:rPrDefault>
      <w:rPr>
        <w:sz w:val="22"/>
        <w:rFonts w:ascii="Arial" w:cs="Arial" w:hAnsi="Arial"/>
        <w:color w:val="000000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Subtitle">
    <w:name w:val="Subtitle"/>
    <w:basedOn w:val="Обычный1"/>
    <w:next w:val="Обычный1"/>
    <w:pPr>
      <w:spacing w:after="200"/>
    </w:pPr>
    <w:rPr>
      <w:i/>
      <w:sz w:val="26"/>
      <w:rFonts w:ascii="Trebuchet MS" w:cs="Trebuchet MS" w:hAnsi="Trebuchet MS"/>
      <w:color w:val="666666"/>
    </w:rPr>
  </w:style>
  <w:style w:type="paragraph" w:styleId="Tick List">
    <w:name w:val="Tick List"/>
    <w:pPr>
      <w:ind w:hanging="432"/>
      <w:ind w:left="720"/>
    </w:pPr>
    <w:rPr/>
  </w:style>
  <w:style w:type="paragraph" w:styleId="Title">
    <w:name w:val="Title"/>
    <w:basedOn w:val="Обычный1"/>
    <w:next w:val="Обычный1"/>
    <w:pPr/>
    <w:rPr>
      <w:sz w:val="42"/>
      <w:rFonts w:ascii="Trebuchet MS" w:cs="Trebuchet MS" w:hAnsi="Trebuchet MS"/>
    </w:rPr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paragraph" w:styleId="heading 1">
    <w:name w:val="heading 1"/>
    <w:basedOn w:val="Обычный1"/>
    <w:next w:val="Обычный1"/>
    <w:pPr>
      <w:spacing w:before="200"/>
    </w:pPr>
    <w:rPr>
      <w:sz w:val="32"/>
      <w:rFonts w:ascii="Trebuchet MS" w:cs="Trebuchet MS" w:hAnsi="Trebuchet MS"/>
    </w:rPr>
  </w:style>
  <w:style w:type="paragraph" w:styleId="heading 2">
    <w:name w:val="heading 2"/>
    <w:basedOn w:val="Обычный1"/>
    <w:next w:val="Обычный1"/>
    <w:pPr>
      <w:spacing w:before="200"/>
    </w:pPr>
    <w:rPr>
      <w:b/>
      <w:sz w:val="26"/>
      <w:rFonts w:ascii="Trebuchet MS" w:cs="Trebuchet MS" w:hAnsi="Trebuchet MS"/>
    </w:rPr>
  </w:style>
  <w:style w:type="paragraph" w:styleId="heading 3">
    <w:name w:val="heading 3"/>
    <w:basedOn w:val="Обычный1"/>
    <w:next w:val="Обычный1"/>
    <w:pPr>
      <w:spacing w:before="160"/>
    </w:pPr>
    <w:rPr>
      <w:b/>
      <w:sz w:val="24"/>
      <w:rFonts w:ascii="Trebuchet MS" w:cs="Trebuchet MS" w:hAnsi="Trebuchet MS"/>
      <w:color w:val="666666"/>
    </w:rPr>
  </w:style>
  <w:style w:type="paragraph" w:styleId="heading 4">
    <w:name w:val="heading 4"/>
    <w:basedOn w:val="Обычный1"/>
    <w:next w:val="Обычный1"/>
    <w:pPr>
      <w:spacing w:before="160"/>
    </w:pPr>
    <w:rPr>
      <w:rFonts w:ascii="Trebuchet MS" w:cs="Trebuchet MS" w:hAnsi="Trebuchet MS"/>
      <w:u w:val="single"/>
      <w:color w:val="666666"/>
    </w:rPr>
  </w:style>
  <w:style w:type="paragraph" w:styleId="heading 5">
    <w:name w:val="heading 5"/>
    <w:basedOn w:val="Обычный1"/>
    <w:next w:val="Обычный1"/>
    <w:pPr>
      <w:spacing w:before="160"/>
    </w:pPr>
    <w:rPr>
      <w:rFonts w:ascii="Trebuchet MS" w:cs="Trebuchet MS" w:hAnsi="Trebuchet MS"/>
      <w:color w:val="666666"/>
    </w:rPr>
  </w:style>
  <w:style w:type="paragraph" w:styleId="heading 6">
    <w:name w:val="heading 6"/>
    <w:basedOn w:val="Обычный1"/>
    <w:next w:val="Обычный1"/>
    <w:pPr>
      <w:spacing w:before="160"/>
    </w:pPr>
    <w:rPr>
      <w:i/>
      <w:rFonts w:ascii="Trebuchet MS" w:cs="Trebuchet MS" w:hAnsi="Trebuchet MS"/>
      <w:color w:val="666666"/>
    </w:rPr>
  </w:style>
  <w:style w:type="paragraph" w:styleId="Обычный1">
    <w:name w:val="Обычный1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